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81" w:rsidRPr="00602AFB" w:rsidRDefault="00A87881" w:rsidP="00440620">
      <w:pPr>
        <w:pStyle w:val="1Estilo1"/>
        <w:keepNext w:val="0"/>
        <w:keepLines w:val="0"/>
        <w:widowControl w:val="0"/>
        <w:numPr>
          <w:ilvl w:val="0"/>
          <w:numId w:val="0"/>
        </w:numPr>
      </w:pPr>
      <w:r w:rsidRPr="00602AFB">
        <w:t xml:space="preserve">O Hospital Universitário Cassiano Antônio Moraes da Universidade Federal do Espírito Santo, Instituição Federal de Ensino Superior, de Natureza Autárquica, criada pela Lei </w:t>
      </w:r>
      <w:r w:rsidR="00793F72" w:rsidRPr="00602AFB">
        <w:t>n</w:t>
      </w:r>
      <w:r w:rsidRPr="00602AFB">
        <w:t>.º 3.868 de 30/01/1961 e reestruturada pelo Decreto n.º 63.577 de 08/11/1968, CNPJ</w:t>
      </w:r>
      <w:r w:rsidR="00793F72" w:rsidRPr="00602AFB">
        <w:t>:</w:t>
      </w:r>
      <w:r w:rsidRPr="00602AFB">
        <w:t xml:space="preserve"> 32.479.164/0001-30, situado na Avenida Marechal Campos, n.º</w:t>
      </w:r>
      <w:r w:rsidR="00793F72" w:rsidRPr="00602AFB">
        <w:t xml:space="preserve"> </w:t>
      </w:r>
      <w:r w:rsidRPr="00602AFB">
        <w:t>1355</w:t>
      </w:r>
      <w:r w:rsidR="00793F72" w:rsidRPr="00602AFB">
        <w:t>,</w:t>
      </w:r>
      <w:r w:rsidRPr="00602AFB">
        <w:t xml:space="preserve"> Bairro Santa Cecília, Vitória</w:t>
      </w:r>
      <w:r w:rsidR="004421B6" w:rsidRPr="00602AFB">
        <w:t>/</w:t>
      </w:r>
      <w:r w:rsidRPr="00602AFB">
        <w:t>ES, CEP</w:t>
      </w:r>
      <w:r w:rsidR="00793F72" w:rsidRPr="00602AFB">
        <w:t>:</w:t>
      </w:r>
      <w:r w:rsidRPr="00602AFB">
        <w:t xml:space="preserve"> 2904</w:t>
      </w:r>
      <w:r w:rsidR="0085268F" w:rsidRPr="00602AFB">
        <w:t>3</w:t>
      </w:r>
      <w:r w:rsidRPr="00602AFB">
        <w:t>-</w:t>
      </w:r>
      <w:r w:rsidR="0085268F" w:rsidRPr="00602AFB">
        <w:t>260</w:t>
      </w:r>
      <w:r w:rsidR="00793F72" w:rsidRPr="00602AFB">
        <w:t xml:space="preserve">, doravante denominado </w:t>
      </w:r>
      <w:r w:rsidR="003A266C" w:rsidRPr="00602AFB">
        <w:t>HUCAM/UFES</w:t>
      </w:r>
      <w:r w:rsidRPr="00602AFB">
        <w:t xml:space="preserve">, </w:t>
      </w:r>
      <w:r w:rsidR="00676A58" w:rsidRPr="00602AFB">
        <w:rPr>
          <w:snapToGrid w:val="0"/>
        </w:rPr>
        <w:t xml:space="preserve">torna público, para conhecimento dos interessados, por meio de seu Pregoeiro e equipe de apoio, que fará realizar licitação na modalidade </w:t>
      </w:r>
      <w:r w:rsidR="00676A58" w:rsidRPr="00EC417D">
        <w:rPr>
          <w:b/>
          <w:snapToGrid w:val="0"/>
          <w:highlight w:val="lightGray"/>
        </w:rPr>
        <w:t xml:space="preserve">PREGÃO ELETRÔNICO </w:t>
      </w:r>
      <w:r w:rsidR="00676A58" w:rsidRPr="00EC417D">
        <w:rPr>
          <w:snapToGrid w:val="0"/>
          <w:highlight w:val="lightGray"/>
        </w:rPr>
        <w:t xml:space="preserve">- </w:t>
      </w:r>
      <w:r w:rsidR="00676A58" w:rsidRPr="00EC417D">
        <w:rPr>
          <w:b/>
          <w:snapToGrid w:val="0"/>
          <w:highlight w:val="lightGray"/>
        </w:rPr>
        <w:t xml:space="preserve">TIPO </w:t>
      </w:r>
      <w:r w:rsidR="006D40B5" w:rsidRPr="00EC417D">
        <w:rPr>
          <w:b/>
          <w:snapToGrid w:val="0"/>
          <w:highlight w:val="lightGray"/>
        </w:rPr>
        <w:t>MAIOR DESCONTO</w:t>
      </w:r>
      <w:r w:rsidR="00B145A8" w:rsidRPr="00EC417D">
        <w:rPr>
          <w:b/>
          <w:snapToGrid w:val="0"/>
          <w:highlight w:val="lightGray"/>
        </w:rPr>
        <w:t xml:space="preserve"> </w:t>
      </w:r>
      <w:r w:rsidR="00CE6058" w:rsidRPr="00EC417D">
        <w:rPr>
          <w:b/>
          <w:snapToGrid w:val="0"/>
          <w:highlight w:val="lightGray"/>
        </w:rPr>
        <w:t xml:space="preserve">– CONTRATAÇÃO </w:t>
      </w:r>
      <w:r w:rsidR="00941522" w:rsidRPr="00EC417D">
        <w:rPr>
          <w:b/>
          <w:snapToGrid w:val="0"/>
          <w:highlight w:val="lightGray"/>
        </w:rPr>
        <w:t>GLOBAL</w:t>
      </w:r>
      <w:r w:rsidRPr="00602AFB">
        <w:rPr>
          <w:b/>
        </w:rPr>
        <w:t>,</w:t>
      </w:r>
      <w:r w:rsidRPr="00602AFB">
        <w:t xml:space="preserve"> nos termos da Lei n.º 10.520 de 17/07/2002, </w:t>
      </w:r>
      <w:r w:rsidR="0033298F" w:rsidRPr="00602AFB">
        <w:t xml:space="preserve">do </w:t>
      </w:r>
      <w:r w:rsidRPr="00602AFB">
        <w:t xml:space="preserve">Decreto n.º 5.450 de 31/05/2005, </w:t>
      </w:r>
      <w:r w:rsidR="0033298F" w:rsidRPr="00602AFB">
        <w:t xml:space="preserve">do </w:t>
      </w:r>
      <w:r w:rsidRPr="00602AFB">
        <w:t xml:space="preserve">Decreto n.º 3.555 de 08/08/2000 e suas alterações, </w:t>
      </w:r>
      <w:r w:rsidR="0033298F" w:rsidRPr="00602AFB">
        <w:t xml:space="preserve">do </w:t>
      </w:r>
      <w:r w:rsidRPr="00602AFB">
        <w:t xml:space="preserve">Decreto n.º 3.722 de 09/01/2001, </w:t>
      </w:r>
      <w:r w:rsidR="0033298F" w:rsidRPr="00602AFB">
        <w:t xml:space="preserve">da </w:t>
      </w:r>
      <w:r w:rsidRPr="00602AFB">
        <w:t xml:space="preserve">Lei Complementar n.º 123/06 de 14/12/2006, </w:t>
      </w:r>
      <w:r w:rsidR="00442226" w:rsidRPr="00602AFB">
        <w:t xml:space="preserve">alterada pela Lei Complementar n.º 147/14 de 07/08/2014, </w:t>
      </w:r>
      <w:r w:rsidR="0033298F" w:rsidRPr="00602AFB">
        <w:t xml:space="preserve">do </w:t>
      </w:r>
      <w:r w:rsidR="009301DF" w:rsidRPr="007A2603">
        <w:t xml:space="preserve">Decreto n.º </w:t>
      </w:r>
      <w:r w:rsidR="009301DF" w:rsidRPr="007A2603">
        <w:rPr>
          <w:bCs w:val="0"/>
        </w:rPr>
        <w:t>8.538 de 06/10/2015</w:t>
      </w:r>
      <w:r w:rsidRPr="00602AFB">
        <w:t xml:space="preserve">, </w:t>
      </w:r>
      <w:r w:rsidR="0033298F" w:rsidRPr="00602AFB">
        <w:t xml:space="preserve">da </w:t>
      </w:r>
      <w:r w:rsidRPr="00602AFB">
        <w:t xml:space="preserve">Lei n.º 11.488 de 15/06/2007 (art. 34), </w:t>
      </w:r>
      <w:r w:rsidR="0033298F" w:rsidRPr="00602AFB">
        <w:t xml:space="preserve">do </w:t>
      </w:r>
      <w:r w:rsidR="000D45F4" w:rsidRPr="00602AFB">
        <w:t>Decreto n.º 7.713 de 03/04/2012</w:t>
      </w:r>
      <w:r w:rsidR="00EA5387">
        <w:t>, do Decreto nº 7.767 de 27/06/2012 e 16/08/2012 (retificação),</w:t>
      </w:r>
      <w:r w:rsidRPr="00602AFB">
        <w:t xml:space="preserve"> </w:t>
      </w:r>
      <w:r w:rsidR="00F11ED1" w:rsidRPr="004D5EA3">
        <w:rPr>
          <w:bCs w:val="0"/>
        </w:rPr>
        <w:t>da IN da MPOG/SLTI n.º 02 de 30/04/2008</w:t>
      </w:r>
      <w:r w:rsidR="00F11ED1">
        <w:rPr>
          <w:bCs w:val="0"/>
        </w:rPr>
        <w:t xml:space="preserve">. </w:t>
      </w:r>
      <w:proofErr w:type="gramStart"/>
      <w:r w:rsidR="0033298F" w:rsidRPr="00602AFB">
        <w:t>aplicando</w:t>
      </w:r>
      <w:proofErr w:type="gramEnd"/>
      <w:r w:rsidR="0033298F" w:rsidRPr="00602AFB">
        <w:t>-se</w:t>
      </w:r>
      <w:r w:rsidRPr="00602AFB">
        <w:t xml:space="preserve"> subsidiariamente a Lei n.º 8.666 de 21/06/1993 e alterações posteriores</w:t>
      </w:r>
      <w:r w:rsidR="0033298F" w:rsidRPr="00602AFB">
        <w:t xml:space="preserve"> e a </w:t>
      </w:r>
      <w:r w:rsidRPr="00602AFB">
        <w:t>Lei n.º 8.078 de 11/11/1990 (Código de Defesa do Consumidor)</w:t>
      </w:r>
      <w:r w:rsidR="0033298F" w:rsidRPr="00602AFB">
        <w:t>,</w:t>
      </w:r>
      <w:r w:rsidRPr="00602AFB">
        <w:t xml:space="preserve"> e </w:t>
      </w:r>
      <w:r w:rsidR="0033298F" w:rsidRPr="00602AFB">
        <w:t>as exigências</w:t>
      </w:r>
      <w:r w:rsidRPr="00602AFB">
        <w:t xml:space="preserve"> estabelecidas neste Edital e seus Anexos:</w:t>
      </w:r>
    </w:p>
    <w:p w:rsidR="00602AFB" w:rsidRPr="00602AFB" w:rsidRDefault="00602AFB" w:rsidP="00440620">
      <w:pPr>
        <w:pStyle w:val="1Estilo1"/>
        <w:keepNext w:val="0"/>
        <w:keepLines w:val="0"/>
        <w:widowControl w:val="0"/>
        <w:numPr>
          <w:ilvl w:val="0"/>
          <w:numId w:val="0"/>
        </w:numPr>
        <w:outlineLvl w:val="9"/>
      </w:pPr>
    </w:p>
    <w:p w:rsidR="008A4A78" w:rsidRPr="00602AFB" w:rsidRDefault="008A4A78" w:rsidP="00440620">
      <w:pPr>
        <w:pStyle w:val="1Estilo1"/>
        <w:keepNext w:val="0"/>
        <w:keepLines w:val="0"/>
        <w:widowControl w:val="0"/>
        <w:numPr>
          <w:ilvl w:val="0"/>
          <w:numId w:val="0"/>
        </w:numPr>
        <w:rPr>
          <w:snapToGrid w:val="0"/>
        </w:rPr>
      </w:pPr>
      <w:r w:rsidRPr="00602AFB">
        <w:rPr>
          <w:b/>
        </w:rPr>
        <w:t xml:space="preserve">DESIGNAÇÃO DE PREGOEIRO E EQUIPE APOIO: </w:t>
      </w:r>
      <w:r w:rsidR="005E3D98">
        <w:t xml:space="preserve">Portaria </w:t>
      </w:r>
      <w:r w:rsidR="005E3D98">
        <w:rPr>
          <w:snapToGrid w:val="0"/>
        </w:rPr>
        <w:t>nº 279, de 21 de julho de 2016</w:t>
      </w:r>
      <w:r w:rsidRPr="00602AFB">
        <w:rPr>
          <w:snapToGrid w:val="0"/>
        </w:rPr>
        <w:t>.</w:t>
      </w:r>
    </w:p>
    <w:p w:rsidR="00602AFB" w:rsidRPr="00602AFB" w:rsidRDefault="00602AFB" w:rsidP="00440620">
      <w:pPr>
        <w:pStyle w:val="1Estilo1"/>
        <w:keepNext w:val="0"/>
        <w:keepLines w:val="0"/>
        <w:widowControl w:val="0"/>
        <w:numPr>
          <w:ilvl w:val="0"/>
          <w:numId w:val="0"/>
        </w:numPr>
        <w:outlineLvl w:val="9"/>
        <w:rPr>
          <w:snapToGrid w:val="0"/>
        </w:rPr>
      </w:pPr>
    </w:p>
    <w:p w:rsidR="008A4A78" w:rsidRPr="00602AFB" w:rsidRDefault="008A4A78" w:rsidP="00440620">
      <w:pPr>
        <w:pStyle w:val="1Estilo1"/>
        <w:keepNext w:val="0"/>
        <w:keepLines w:val="0"/>
        <w:widowControl w:val="0"/>
        <w:numPr>
          <w:ilvl w:val="0"/>
          <w:numId w:val="0"/>
        </w:numPr>
        <w:rPr>
          <w:b/>
        </w:rPr>
      </w:pPr>
      <w:r w:rsidRPr="00602AFB">
        <w:rPr>
          <w:b/>
        </w:rPr>
        <w:t xml:space="preserve">RETIRADA DO EDITAL: no sítio eletrônico </w:t>
      </w:r>
      <w:hyperlink r:id="rId8" w:history="1">
        <w:r w:rsidRPr="00602AFB">
          <w:rPr>
            <w:b/>
            <w:u w:val="single"/>
          </w:rPr>
          <w:t>www.comprasnet.gov.br</w:t>
        </w:r>
      </w:hyperlink>
      <w:r w:rsidRPr="00602AFB">
        <w:rPr>
          <w:b/>
        </w:rPr>
        <w:t xml:space="preserve"> </w:t>
      </w:r>
    </w:p>
    <w:p w:rsidR="00602AFB" w:rsidRPr="00602AFB" w:rsidRDefault="00602AFB" w:rsidP="00440620">
      <w:pPr>
        <w:pStyle w:val="1Estilo1"/>
        <w:keepNext w:val="0"/>
        <w:keepLines w:val="0"/>
        <w:widowControl w:val="0"/>
        <w:numPr>
          <w:ilvl w:val="0"/>
          <w:numId w:val="0"/>
        </w:numPr>
        <w:outlineLvl w:val="9"/>
        <w:rPr>
          <w:b/>
        </w:rPr>
      </w:pPr>
    </w:p>
    <w:p w:rsidR="008A4A78" w:rsidRPr="00EC417D" w:rsidRDefault="008A4A78" w:rsidP="00440620">
      <w:pPr>
        <w:pStyle w:val="1Estilo1"/>
        <w:keepNext w:val="0"/>
        <w:keepLines w:val="0"/>
        <w:widowControl w:val="0"/>
        <w:numPr>
          <w:ilvl w:val="0"/>
          <w:numId w:val="0"/>
        </w:numPr>
        <w:rPr>
          <w:b/>
          <w:highlight w:val="lightGray"/>
        </w:rPr>
      </w:pPr>
      <w:r w:rsidRPr="00EC417D">
        <w:rPr>
          <w:b/>
          <w:highlight w:val="lightGray"/>
        </w:rPr>
        <w:t>DA SESSÃO PÚBLICA DO PREGÃO ELETRÔNICO:</w:t>
      </w:r>
    </w:p>
    <w:p w:rsidR="001F7BDF" w:rsidRPr="00EC417D" w:rsidRDefault="001F7BDF" w:rsidP="00440620">
      <w:pPr>
        <w:pStyle w:val="1Estilo1"/>
        <w:keepNext w:val="0"/>
        <w:keepLines w:val="0"/>
        <w:widowControl w:val="0"/>
        <w:numPr>
          <w:ilvl w:val="0"/>
          <w:numId w:val="0"/>
        </w:numPr>
        <w:outlineLvl w:val="9"/>
        <w:rPr>
          <w:b/>
          <w:highlight w:val="lightGray"/>
          <w:lang w:eastAsia="ar-SA"/>
        </w:rPr>
      </w:pPr>
      <w:r w:rsidRPr="00EC417D">
        <w:rPr>
          <w:b/>
          <w:highlight w:val="lightGray"/>
        </w:rPr>
        <w:t>Processo Administrativo n.º 23068.</w:t>
      </w:r>
      <w:r w:rsidR="006D22FB" w:rsidRPr="00EC417D">
        <w:rPr>
          <w:b/>
          <w:highlight w:val="lightGray"/>
        </w:rPr>
        <w:t>323789/2017-26</w:t>
      </w:r>
    </w:p>
    <w:p w:rsidR="008A4A78" w:rsidRPr="00EC417D" w:rsidRDefault="008A4A78" w:rsidP="00440620">
      <w:pPr>
        <w:pStyle w:val="1Estilo1"/>
        <w:keepNext w:val="0"/>
        <w:keepLines w:val="0"/>
        <w:widowControl w:val="0"/>
        <w:numPr>
          <w:ilvl w:val="0"/>
          <w:numId w:val="0"/>
        </w:numPr>
        <w:outlineLvl w:val="9"/>
        <w:rPr>
          <w:highlight w:val="lightGray"/>
          <w:lang w:eastAsia="ar-SA"/>
        </w:rPr>
      </w:pPr>
      <w:r w:rsidRPr="00EC417D">
        <w:rPr>
          <w:b/>
          <w:highlight w:val="lightGray"/>
          <w:lang w:eastAsia="ar-SA"/>
        </w:rPr>
        <w:t>DIA</w:t>
      </w:r>
      <w:r w:rsidRPr="00EC417D">
        <w:rPr>
          <w:highlight w:val="lightGray"/>
          <w:lang w:eastAsia="ar-SA"/>
        </w:rPr>
        <w:t xml:space="preserve">: </w:t>
      </w:r>
      <w:r w:rsidR="00EC417D">
        <w:rPr>
          <w:highlight w:val="lightGray"/>
          <w:lang w:eastAsia="ar-SA"/>
        </w:rPr>
        <w:t>16</w:t>
      </w:r>
      <w:r w:rsidRPr="00EC417D">
        <w:rPr>
          <w:highlight w:val="lightGray"/>
          <w:lang w:eastAsia="ar-SA"/>
        </w:rPr>
        <w:t xml:space="preserve"> de </w:t>
      </w:r>
      <w:r w:rsidR="00EC417D">
        <w:rPr>
          <w:highlight w:val="lightGray"/>
          <w:lang w:eastAsia="ar-SA"/>
        </w:rPr>
        <w:t>maio</w:t>
      </w:r>
      <w:r w:rsidRPr="00EC417D">
        <w:rPr>
          <w:highlight w:val="lightGray"/>
          <w:lang w:eastAsia="ar-SA"/>
        </w:rPr>
        <w:t xml:space="preserve"> de </w:t>
      </w:r>
      <w:r w:rsidR="00EC417D">
        <w:rPr>
          <w:highlight w:val="lightGray"/>
          <w:lang w:eastAsia="ar-SA"/>
        </w:rPr>
        <w:t>2017</w:t>
      </w:r>
      <w:r w:rsidRPr="00EC417D">
        <w:rPr>
          <w:highlight w:val="lightGray"/>
          <w:lang w:eastAsia="ar-SA"/>
        </w:rPr>
        <w:t>.</w:t>
      </w:r>
    </w:p>
    <w:p w:rsidR="008A4A78" w:rsidRPr="00EC417D" w:rsidRDefault="008A4A78" w:rsidP="00440620">
      <w:pPr>
        <w:pStyle w:val="1Estilo1"/>
        <w:keepNext w:val="0"/>
        <w:keepLines w:val="0"/>
        <w:widowControl w:val="0"/>
        <w:numPr>
          <w:ilvl w:val="0"/>
          <w:numId w:val="0"/>
        </w:numPr>
        <w:outlineLvl w:val="9"/>
        <w:rPr>
          <w:highlight w:val="lightGray"/>
          <w:lang w:eastAsia="ar-SA"/>
        </w:rPr>
      </w:pPr>
      <w:r w:rsidRPr="00EC417D">
        <w:rPr>
          <w:b/>
          <w:highlight w:val="lightGray"/>
          <w:lang w:eastAsia="ar-SA"/>
        </w:rPr>
        <w:t>HORÁRIO</w:t>
      </w:r>
      <w:r w:rsidRPr="00EC417D">
        <w:rPr>
          <w:highlight w:val="lightGray"/>
          <w:lang w:eastAsia="ar-SA"/>
        </w:rPr>
        <w:t xml:space="preserve">: </w:t>
      </w:r>
      <w:r w:rsidR="00EC417D">
        <w:rPr>
          <w:highlight w:val="lightGray"/>
          <w:lang w:eastAsia="ar-SA"/>
        </w:rPr>
        <w:t>09:00 horas</w:t>
      </w:r>
      <w:r w:rsidRPr="00EC417D">
        <w:rPr>
          <w:highlight w:val="lightGray"/>
          <w:lang w:eastAsia="ar-SA"/>
        </w:rPr>
        <w:t xml:space="preserve"> (horário de Brasília/DF)</w:t>
      </w:r>
    </w:p>
    <w:p w:rsidR="008A4A78" w:rsidRPr="00EC417D" w:rsidRDefault="008A4A78" w:rsidP="00440620">
      <w:pPr>
        <w:pStyle w:val="1Estilo1"/>
        <w:keepNext w:val="0"/>
        <w:keepLines w:val="0"/>
        <w:widowControl w:val="0"/>
        <w:numPr>
          <w:ilvl w:val="0"/>
          <w:numId w:val="0"/>
        </w:numPr>
        <w:outlineLvl w:val="9"/>
        <w:rPr>
          <w:highlight w:val="lightGray"/>
          <w:u w:val="single"/>
          <w:lang w:eastAsia="ar-SA"/>
        </w:rPr>
      </w:pPr>
      <w:r w:rsidRPr="00EC417D">
        <w:rPr>
          <w:b/>
          <w:highlight w:val="lightGray"/>
          <w:lang w:eastAsia="ar-SA"/>
        </w:rPr>
        <w:t>ENDEREÇO ELETRÔNICO</w:t>
      </w:r>
      <w:r w:rsidRPr="00EC417D">
        <w:rPr>
          <w:highlight w:val="lightGray"/>
          <w:lang w:eastAsia="ar-SA"/>
        </w:rPr>
        <w:t xml:space="preserve">: </w:t>
      </w:r>
      <w:hyperlink r:id="rId9" w:history="1">
        <w:r w:rsidRPr="00EC417D">
          <w:rPr>
            <w:rStyle w:val="Hyperlink"/>
            <w:highlight w:val="lightGray"/>
            <w:lang w:eastAsia="ar-SA"/>
          </w:rPr>
          <w:t>www.comprasnet.gov.br</w:t>
        </w:r>
      </w:hyperlink>
    </w:p>
    <w:p w:rsidR="008A4A78" w:rsidRPr="00EC417D" w:rsidRDefault="008A4A78" w:rsidP="00440620">
      <w:pPr>
        <w:pStyle w:val="1Estilo1"/>
        <w:keepNext w:val="0"/>
        <w:keepLines w:val="0"/>
        <w:widowControl w:val="0"/>
        <w:numPr>
          <w:ilvl w:val="0"/>
          <w:numId w:val="0"/>
        </w:numPr>
        <w:outlineLvl w:val="9"/>
        <w:rPr>
          <w:highlight w:val="lightGray"/>
          <w:lang w:eastAsia="ar-SA"/>
        </w:rPr>
      </w:pPr>
      <w:r w:rsidRPr="00EC417D">
        <w:rPr>
          <w:b/>
          <w:highlight w:val="lightGray"/>
          <w:lang w:eastAsia="ar-SA"/>
        </w:rPr>
        <w:t>UASG</w:t>
      </w:r>
      <w:r w:rsidRPr="00EC417D">
        <w:rPr>
          <w:highlight w:val="lightGray"/>
          <w:lang w:eastAsia="ar-SA"/>
        </w:rPr>
        <w:t>: 153047</w:t>
      </w:r>
    </w:p>
    <w:p w:rsidR="00602AFB" w:rsidRDefault="00602AFB" w:rsidP="00440620">
      <w:pPr>
        <w:pStyle w:val="1Estilo1"/>
        <w:keepNext w:val="0"/>
        <w:keepLines w:val="0"/>
        <w:widowControl w:val="0"/>
        <w:numPr>
          <w:ilvl w:val="0"/>
          <w:numId w:val="0"/>
        </w:numPr>
        <w:outlineLvl w:val="9"/>
        <w:rPr>
          <w:b/>
          <w:lang w:eastAsia="ar-SA"/>
        </w:rPr>
      </w:pPr>
      <w:r w:rsidRPr="00EC417D">
        <w:rPr>
          <w:b/>
          <w:highlight w:val="lightGray"/>
          <w:lang w:eastAsia="ar-SA"/>
        </w:rPr>
        <w:t>PREGOEIRO</w:t>
      </w:r>
      <w:r w:rsidR="00EC417D">
        <w:rPr>
          <w:b/>
          <w:highlight w:val="lightGray"/>
          <w:lang w:eastAsia="ar-SA"/>
        </w:rPr>
        <w:t xml:space="preserve"> </w:t>
      </w:r>
      <w:r w:rsidRPr="00EC417D">
        <w:rPr>
          <w:b/>
          <w:highlight w:val="lightGray"/>
          <w:lang w:eastAsia="ar-SA"/>
        </w:rPr>
        <w:t>(A):</w:t>
      </w:r>
      <w:r w:rsidR="001F7BDF" w:rsidRPr="00EC417D">
        <w:rPr>
          <w:b/>
          <w:highlight w:val="lightGray"/>
          <w:lang w:eastAsia="ar-SA"/>
        </w:rPr>
        <w:t xml:space="preserve"> </w:t>
      </w:r>
      <w:r w:rsidR="00C537D5" w:rsidRPr="00EC417D">
        <w:rPr>
          <w:b/>
          <w:highlight w:val="lightGray"/>
          <w:lang w:eastAsia="ar-SA"/>
        </w:rPr>
        <w:t>VICTÓRIA LACERDA</w:t>
      </w:r>
    </w:p>
    <w:p w:rsidR="008F4544" w:rsidRPr="00602AFB" w:rsidRDefault="008F4544" w:rsidP="00440620">
      <w:pPr>
        <w:pStyle w:val="1Estilo1"/>
        <w:keepNext w:val="0"/>
        <w:keepLines w:val="0"/>
        <w:widowControl w:val="0"/>
        <w:numPr>
          <w:ilvl w:val="0"/>
          <w:numId w:val="0"/>
        </w:numPr>
        <w:outlineLvl w:val="9"/>
        <w:rPr>
          <w:b/>
          <w:lang w:eastAsia="ar-SA"/>
        </w:rPr>
      </w:pP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sidRPr="00952E3C">
        <w:rPr>
          <w:rFonts w:ascii="Arial" w:hAnsi="Arial" w:cs="Arial"/>
          <w:b/>
          <w:bCs/>
          <w:color w:val="000000"/>
          <w:highlight w:val="green"/>
        </w:rPr>
        <w:t xml:space="preserve">I - </w:t>
      </w:r>
      <w:r w:rsidR="00A87881" w:rsidRPr="00952E3C">
        <w:rPr>
          <w:rFonts w:ascii="Arial" w:hAnsi="Arial" w:cs="Arial"/>
          <w:b/>
          <w:bCs/>
          <w:color w:val="000000"/>
          <w:highlight w:val="green"/>
        </w:rPr>
        <w:t>DO OBJETO</w:t>
      </w:r>
      <w:r w:rsidR="00405413">
        <w:rPr>
          <w:rFonts w:ascii="Arial" w:hAnsi="Arial" w:cs="Arial"/>
          <w:b/>
          <w:bCs/>
          <w:color w:val="000000"/>
          <w:highlight w:val="green"/>
        </w:rPr>
        <w:tab/>
      </w:r>
    </w:p>
    <w:p w:rsidR="001F7BDF" w:rsidRPr="00602AFB" w:rsidRDefault="001F7BDF" w:rsidP="00440620">
      <w:pPr>
        <w:pStyle w:val="1Estilo1"/>
        <w:keepNext w:val="0"/>
        <w:keepLines w:val="0"/>
        <w:widowControl w:val="0"/>
        <w:outlineLvl w:val="9"/>
        <w:rPr>
          <w:lang w:eastAsia="ar-SA"/>
        </w:rPr>
      </w:pPr>
      <w:r w:rsidRPr="00602AFB">
        <w:rPr>
          <w:lang w:eastAsia="ar-SA"/>
        </w:rPr>
        <w:t xml:space="preserve">A presente licitação tem por objeto </w:t>
      </w:r>
      <w:r>
        <w:rPr>
          <w:lang w:eastAsia="ar-SA"/>
        </w:rPr>
        <w:t xml:space="preserve">a contratação </w:t>
      </w:r>
      <w:r w:rsidR="006B6D2D" w:rsidRPr="00EC417D">
        <w:rPr>
          <w:b/>
          <w:highlight w:val="lightGray"/>
          <w:lang w:eastAsia="ar-SA"/>
        </w:rPr>
        <w:t>de empresa especializada em procedimentos anestésicos eletivos e de urgência/emergência</w:t>
      </w:r>
      <w:r w:rsidRPr="00EC417D">
        <w:rPr>
          <w:highlight w:val="lightGray"/>
          <w:lang w:eastAsia="ar-SA"/>
        </w:rPr>
        <w:t xml:space="preserve">, visando atender </w:t>
      </w:r>
      <w:r w:rsidR="00A046F5" w:rsidRPr="00EC417D">
        <w:rPr>
          <w:b/>
          <w:highlight w:val="lightGray"/>
          <w:lang w:eastAsia="ar-SA"/>
        </w:rPr>
        <w:t>aos usuários dos serviços ofertados ao Sistema Único de Saúde</w:t>
      </w:r>
      <w:r w:rsidR="00A046F5" w:rsidRPr="00EC417D">
        <w:rPr>
          <w:highlight w:val="lightGray"/>
          <w:lang w:eastAsia="ar-SA"/>
        </w:rPr>
        <w:t xml:space="preserve"> nas dependências do </w:t>
      </w:r>
      <w:r w:rsidR="00A046F5" w:rsidRPr="00EC417D">
        <w:rPr>
          <w:b/>
          <w:highlight w:val="lightGray"/>
          <w:lang w:eastAsia="ar-SA"/>
        </w:rPr>
        <w:t>HUCAM/UFES</w:t>
      </w:r>
      <w:r w:rsidR="005E3AE6">
        <w:rPr>
          <w:lang w:eastAsia="ar-SA"/>
        </w:rPr>
        <w:t xml:space="preserve">, </w:t>
      </w:r>
      <w:r w:rsidRPr="00602AFB">
        <w:rPr>
          <w:lang w:eastAsia="ar-SA"/>
        </w:rPr>
        <w:t>conforme especificações descritas abaixo e constantes no Anexo I - Termo de Referência</w:t>
      </w:r>
      <w:r>
        <w:rPr>
          <w:lang w:eastAsia="ar-SA"/>
        </w:rPr>
        <w:t>.</w:t>
      </w:r>
    </w:p>
    <w:p w:rsidR="00A87881" w:rsidRPr="00602AFB" w:rsidRDefault="00D23D65" w:rsidP="00440620">
      <w:pPr>
        <w:pStyle w:val="1Estilo1"/>
        <w:keepNext w:val="0"/>
        <w:keepLines w:val="0"/>
        <w:widowControl w:val="0"/>
        <w:outlineLvl w:val="9"/>
        <w:rPr>
          <w:lang w:eastAsia="ar-SA"/>
        </w:rPr>
      </w:pPr>
      <w:r w:rsidRPr="00602AFB">
        <w:rPr>
          <w:lang w:eastAsia="ar-SA"/>
        </w:rPr>
        <w:t>E</w:t>
      </w:r>
      <w:r w:rsidR="00A87881" w:rsidRPr="00602AFB">
        <w:rPr>
          <w:lang w:eastAsia="ar-SA"/>
        </w:rPr>
        <w:t>m caso de discordância existente entre as especificações deste objeto</w:t>
      </w:r>
      <w:r w:rsidR="00A8582D" w:rsidRPr="00602AFB">
        <w:rPr>
          <w:lang w:eastAsia="ar-SA"/>
        </w:rPr>
        <w:t>,</w:t>
      </w:r>
      <w:r w:rsidR="00A87881" w:rsidRPr="00602AFB">
        <w:rPr>
          <w:lang w:eastAsia="ar-SA"/>
        </w:rPr>
        <w:t xml:space="preserve"> descritas no </w:t>
      </w:r>
      <w:proofErr w:type="spellStart"/>
      <w:r w:rsidR="00A87881" w:rsidRPr="00602AFB">
        <w:rPr>
          <w:lang w:eastAsia="ar-SA"/>
        </w:rPr>
        <w:t>Comprasnet</w:t>
      </w:r>
      <w:proofErr w:type="spellEnd"/>
      <w:r w:rsidR="00A87881" w:rsidRPr="00602AFB">
        <w:rPr>
          <w:lang w:eastAsia="ar-SA"/>
        </w:rPr>
        <w:t xml:space="preserve"> e as especificações constantes </w:t>
      </w:r>
      <w:r w:rsidR="00A8582D" w:rsidRPr="00602AFB">
        <w:rPr>
          <w:lang w:eastAsia="ar-SA"/>
        </w:rPr>
        <w:t>n</w:t>
      </w:r>
      <w:r w:rsidR="0033483B" w:rsidRPr="00602AFB">
        <w:rPr>
          <w:lang w:eastAsia="ar-SA"/>
        </w:rPr>
        <w:t>este Edital, prevalecerão à</w:t>
      </w:r>
      <w:r w:rsidR="00A87881" w:rsidRPr="00602AFB">
        <w:rPr>
          <w:lang w:eastAsia="ar-SA"/>
        </w:rPr>
        <w:t xml:space="preserve">s </w:t>
      </w:r>
      <w:r w:rsidR="00BB1CE2" w:rsidRPr="00602AFB">
        <w:rPr>
          <w:lang w:eastAsia="ar-SA"/>
        </w:rPr>
        <w:t xml:space="preserve">contidas no </w:t>
      </w:r>
      <w:r w:rsidR="00A8582D" w:rsidRPr="00602AFB">
        <w:rPr>
          <w:lang w:eastAsia="ar-SA"/>
        </w:rPr>
        <w:t>último</w:t>
      </w:r>
      <w:r w:rsidR="00A87881" w:rsidRPr="00602AFB">
        <w:rPr>
          <w:lang w:eastAsia="ar-SA"/>
        </w:rPr>
        <w:t>.</w:t>
      </w:r>
    </w:p>
    <w:p w:rsidR="00602AFB" w:rsidRPr="00EB23B8" w:rsidRDefault="008A4A78" w:rsidP="00440620">
      <w:pPr>
        <w:pStyle w:val="1Estilo1"/>
        <w:keepNext w:val="0"/>
        <w:keepLines w:val="0"/>
        <w:widowControl w:val="0"/>
        <w:outlineLvl w:val="9"/>
        <w:rPr>
          <w:color w:val="FF0000"/>
          <w:u w:val="single"/>
          <w:lang w:eastAsia="ar-SA"/>
        </w:rPr>
      </w:pPr>
      <w:r w:rsidRPr="00EB23B8">
        <w:rPr>
          <w:color w:val="FF0000"/>
          <w:u w:val="single"/>
          <w:lang w:eastAsia="ar-SA"/>
        </w:rPr>
        <w:t>Verificar outros possíveis esclarecimentos/informações inseridos no Anexo I.</w:t>
      </w:r>
    </w:p>
    <w:p w:rsidR="00602AFB" w:rsidRPr="00602AFB" w:rsidRDefault="00602AFB" w:rsidP="00440620">
      <w:pPr>
        <w:pStyle w:val="1Estilo1"/>
        <w:keepNext w:val="0"/>
        <w:keepLines w:val="0"/>
        <w:widowControl w:val="0"/>
        <w:numPr>
          <w:ilvl w:val="0"/>
          <w:numId w:val="0"/>
        </w:numPr>
        <w:outlineLvl w:val="9"/>
        <w:rPr>
          <w:color w:val="FF0000"/>
          <w:u w:val="single"/>
          <w:lang w:eastAsia="ar-SA"/>
        </w:rPr>
      </w:pPr>
    </w:p>
    <w:p w:rsidR="00B36B10"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 xml:space="preserve">II - </w:t>
      </w:r>
      <w:r w:rsidR="00A87881" w:rsidRPr="00952E3C">
        <w:rPr>
          <w:rFonts w:ascii="Arial" w:hAnsi="Arial" w:cs="Arial"/>
          <w:b/>
          <w:bCs/>
          <w:color w:val="000000"/>
          <w:highlight w:val="green"/>
        </w:rPr>
        <w:t>DA DES</w:t>
      </w:r>
      <w:r w:rsidR="00405413">
        <w:rPr>
          <w:rFonts w:ascii="Arial" w:hAnsi="Arial" w:cs="Arial"/>
          <w:b/>
          <w:bCs/>
          <w:color w:val="000000"/>
          <w:highlight w:val="green"/>
        </w:rPr>
        <w:t>PESA</w:t>
      </w:r>
      <w:r w:rsidR="00405413">
        <w:rPr>
          <w:rFonts w:ascii="Arial" w:hAnsi="Arial" w:cs="Arial"/>
          <w:b/>
          <w:bCs/>
          <w:color w:val="000000"/>
          <w:highlight w:val="green"/>
        </w:rPr>
        <w:tab/>
      </w:r>
    </w:p>
    <w:p w:rsidR="00A87881" w:rsidRPr="00EC417D" w:rsidRDefault="00A87881" w:rsidP="00440620">
      <w:pPr>
        <w:pStyle w:val="1Estilo1"/>
        <w:keepNext w:val="0"/>
        <w:keepLines w:val="0"/>
        <w:widowControl w:val="0"/>
        <w:outlineLvl w:val="9"/>
        <w:rPr>
          <w:highlight w:val="lightGray"/>
          <w:lang w:eastAsia="ar-SA"/>
        </w:rPr>
      </w:pPr>
      <w:r w:rsidRPr="00602AFB">
        <w:rPr>
          <w:lang w:eastAsia="ar-SA"/>
        </w:rPr>
        <w:t xml:space="preserve">A despesa com a aquisição </w:t>
      </w:r>
      <w:r w:rsidR="007F363C" w:rsidRPr="00602AFB">
        <w:rPr>
          <w:lang w:eastAsia="ar-SA"/>
        </w:rPr>
        <w:t>d</w:t>
      </w:r>
      <w:r w:rsidRPr="00602AFB">
        <w:rPr>
          <w:lang w:eastAsia="ar-SA"/>
        </w:rPr>
        <w:t>o</w:t>
      </w:r>
      <w:r w:rsidR="007F363C" w:rsidRPr="00602AFB">
        <w:rPr>
          <w:lang w:eastAsia="ar-SA"/>
        </w:rPr>
        <w:t xml:space="preserve"> presente</w:t>
      </w:r>
      <w:r w:rsidRPr="00602AFB">
        <w:rPr>
          <w:lang w:eastAsia="ar-SA"/>
        </w:rPr>
        <w:t xml:space="preserve"> objeto</w:t>
      </w:r>
      <w:r w:rsidR="007F363C" w:rsidRPr="00602AFB">
        <w:rPr>
          <w:lang w:eastAsia="ar-SA"/>
        </w:rPr>
        <w:t xml:space="preserve"> </w:t>
      </w:r>
      <w:r w:rsidR="00472FC2" w:rsidRPr="00602AFB">
        <w:rPr>
          <w:lang w:eastAsia="ar-SA"/>
        </w:rPr>
        <w:t>está</w:t>
      </w:r>
      <w:r w:rsidRPr="00602AFB">
        <w:rPr>
          <w:lang w:eastAsia="ar-SA"/>
        </w:rPr>
        <w:t xml:space="preserve"> estimada em </w:t>
      </w:r>
      <w:r w:rsidRPr="00001819">
        <w:rPr>
          <w:b/>
          <w:lang w:eastAsia="ar-SA"/>
        </w:rPr>
        <w:t xml:space="preserve">R$ </w:t>
      </w:r>
      <w:r w:rsidR="00B145A8" w:rsidRPr="00EC417D">
        <w:rPr>
          <w:b/>
          <w:highlight w:val="lightGray"/>
          <w:lang w:eastAsia="ar-SA"/>
        </w:rPr>
        <w:t>6.785.441,40</w:t>
      </w:r>
      <w:r w:rsidR="008A4A78" w:rsidRPr="00EC417D">
        <w:rPr>
          <w:b/>
          <w:highlight w:val="lightGray"/>
          <w:lang w:eastAsia="ar-SA"/>
        </w:rPr>
        <w:t xml:space="preserve"> </w:t>
      </w:r>
      <w:r w:rsidRPr="00EC417D">
        <w:rPr>
          <w:b/>
          <w:highlight w:val="lightGray"/>
          <w:lang w:eastAsia="ar-SA"/>
        </w:rPr>
        <w:t>(</w:t>
      </w:r>
      <w:r w:rsidR="00B145A8" w:rsidRPr="00EC417D">
        <w:rPr>
          <w:b/>
          <w:highlight w:val="lightGray"/>
          <w:lang w:eastAsia="ar-SA"/>
        </w:rPr>
        <w:t xml:space="preserve">Seis </w:t>
      </w:r>
      <w:r w:rsidR="00B145A8" w:rsidRPr="00EC417D">
        <w:rPr>
          <w:b/>
          <w:highlight w:val="lightGray"/>
          <w:lang w:eastAsia="ar-SA"/>
        </w:rPr>
        <w:lastRenderedPageBreak/>
        <w:t>milhões setecentos e oitenta e cinco mil quatrocentos e quarenta e um reais e quarenta centavos</w:t>
      </w:r>
      <w:r w:rsidRPr="00EC417D">
        <w:rPr>
          <w:b/>
          <w:highlight w:val="lightGray"/>
          <w:lang w:eastAsia="ar-SA"/>
        </w:rPr>
        <w:t>).</w:t>
      </w:r>
    </w:p>
    <w:p w:rsidR="006B6D2D" w:rsidRPr="0065193D" w:rsidRDefault="0065193D" w:rsidP="006B6D2D">
      <w:pPr>
        <w:pStyle w:val="1Estilo1"/>
        <w:keepNext w:val="0"/>
        <w:keepLines w:val="0"/>
        <w:widowControl w:val="0"/>
        <w:numPr>
          <w:ilvl w:val="1"/>
          <w:numId w:val="5"/>
        </w:numPr>
        <w:outlineLvl w:val="9"/>
        <w:rPr>
          <w:lang w:eastAsia="ar-SA"/>
        </w:rPr>
      </w:pPr>
      <w:r w:rsidRPr="0065193D">
        <w:rPr>
          <w:lang w:eastAsia="ar-SA"/>
        </w:rPr>
        <w:t xml:space="preserve">Vale informar que os recursos orçamentários que poderão dar suporte a todas despesas demandadas por este Hospital são aqueles oriundos da </w:t>
      </w:r>
      <w:proofErr w:type="spellStart"/>
      <w:r w:rsidRPr="0065193D">
        <w:rPr>
          <w:lang w:eastAsia="ar-SA"/>
        </w:rPr>
        <w:t>Contratualização</w:t>
      </w:r>
      <w:proofErr w:type="spellEnd"/>
      <w:r w:rsidRPr="0065193D">
        <w:rPr>
          <w:lang w:eastAsia="ar-SA"/>
        </w:rPr>
        <w:t xml:space="preserve"> com a Secretaria de Estado da Saúde – SESA </w:t>
      </w:r>
      <w:r w:rsidRPr="0065193D">
        <w:rPr>
          <w:b/>
          <w:u w:val="single"/>
          <w:lang w:eastAsia="ar-SA"/>
        </w:rPr>
        <w:t>(Convênio 9011/2016 – 1º Termo Aditivo – Vigência de 01/11/16 a 31/04/2017)</w:t>
      </w:r>
      <w:r w:rsidRPr="0065193D">
        <w:rPr>
          <w:lang w:eastAsia="ar-SA"/>
        </w:rPr>
        <w:t xml:space="preserve">, repassados pelo FNS – FR 6153000300, PTRES 109666 PT 10302201585850032. </w:t>
      </w:r>
    </w:p>
    <w:p w:rsidR="00001819" w:rsidRDefault="008A4A78" w:rsidP="00440620">
      <w:pPr>
        <w:pStyle w:val="1Estilo1"/>
        <w:keepNext w:val="0"/>
        <w:keepLines w:val="0"/>
        <w:widowControl w:val="0"/>
        <w:outlineLvl w:val="9"/>
        <w:rPr>
          <w:color w:val="FF0000"/>
          <w:u w:val="single"/>
          <w:lang w:eastAsia="ar-SA"/>
        </w:rPr>
      </w:pPr>
      <w:r w:rsidRPr="00001819">
        <w:rPr>
          <w:color w:val="FF0000"/>
          <w:u w:val="single"/>
          <w:lang w:eastAsia="ar-SA"/>
        </w:rPr>
        <w:t>Verificar outros possíveis esclarecimentos/informações inseridos no Anexo I.</w:t>
      </w:r>
    </w:p>
    <w:p w:rsidR="008A4A78" w:rsidRPr="00001819" w:rsidRDefault="008A4A78" w:rsidP="00440620">
      <w:pPr>
        <w:pStyle w:val="1Estilo1"/>
        <w:keepNext w:val="0"/>
        <w:keepLines w:val="0"/>
        <w:widowControl w:val="0"/>
        <w:numPr>
          <w:ilvl w:val="0"/>
          <w:numId w:val="0"/>
        </w:numPr>
        <w:outlineLvl w:val="9"/>
        <w:rPr>
          <w:color w:val="FF0000"/>
          <w:u w:val="single"/>
          <w:lang w:eastAsia="ar-SA"/>
        </w:rPr>
      </w:pPr>
    </w:p>
    <w:p w:rsidR="00001819"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 xml:space="preserve">III - </w:t>
      </w:r>
      <w:r w:rsidR="00A87881" w:rsidRPr="00952E3C">
        <w:rPr>
          <w:rFonts w:ascii="Arial" w:hAnsi="Arial" w:cs="Arial"/>
          <w:b/>
          <w:bCs/>
          <w:color w:val="000000"/>
          <w:highlight w:val="green"/>
        </w:rPr>
        <w:t>DA PARTICIPAÇÃO NA LICITAÇÃO</w:t>
      </w:r>
      <w:r w:rsidR="00405413">
        <w:rPr>
          <w:rFonts w:ascii="Arial" w:hAnsi="Arial" w:cs="Arial"/>
          <w:b/>
          <w:bCs/>
          <w:color w:val="000000"/>
          <w:highlight w:val="green"/>
        </w:rPr>
        <w:tab/>
      </w:r>
    </w:p>
    <w:p w:rsidR="00D04534" w:rsidRPr="007A2603" w:rsidRDefault="00D04534" w:rsidP="00440620">
      <w:pPr>
        <w:pStyle w:val="1Estilo1"/>
        <w:keepNext w:val="0"/>
        <w:keepLines w:val="0"/>
        <w:widowControl w:val="0"/>
        <w:outlineLvl w:val="9"/>
      </w:pPr>
      <w:r w:rsidRPr="007A2603">
        <w:t xml:space="preserve">Poderão participar deste Pregão os interessados que, estiverem previamente credenciados no Sistema de Cadastramento Unificado de Fornecedores - SICAF e no sistema eletrônico provido pela Secretaria de Logística e Tecnologia da Informação do Ministério do Planejamento, Orçamento e Gestão, por meio do sítio </w:t>
      </w:r>
      <w:hyperlink r:id="rId10" w:history="1">
        <w:r w:rsidRPr="007A2603">
          <w:rPr>
            <w:rStyle w:val="Hyperlink"/>
          </w:rPr>
          <w:t>www.comprasgovernamentais.gov.br</w:t>
        </w:r>
      </w:hyperlink>
      <w:r w:rsidRPr="007A2603">
        <w:t>.</w:t>
      </w:r>
    </w:p>
    <w:p w:rsidR="00434BED" w:rsidRPr="00602AFB" w:rsidRDefault="00434BED" w:rsidP="00440620">
      <w:pPr>
        <w:pStyle w:val="1Estilo1"/>
        <w:keepNext w:val="0"/>
        <w:keepLines w:val="0"/>
        <w:widowControl w:val="0"/>
        <w:numPr>
          <w:ilvl w:val="1"/>
          <w:numId w:val="5"/>
        </w:numPr>
        <w:outlineLvl w:val="9"/>
        <w:rPr>
          <w:lang w:eastAsia="ar-SA"/>
        </w:rPr>
      </w:pPr>
      <w:r w:rsidRPr="00602AFB">
        <w:rPr>
          <w:lang w:eastAsia="ar-SA"/>
        </w:rPr>
        <w:t>O cadastramento no SICAF poderá ser realizado pelo interessado em qualquer unidade de cadastramento dos órgãos ou entidades da Presidência da República, dos Ministérios, das Autarquias e das Fundações que participam do Sistema Integrado de Serviços Gerais - SISG, localizada nas Unidades da Federação.</w:t>
      </w:r>
    </w:p>
    <w:p w:rsidR="00434BED" w:rsidRPr="00602AFB" w:rsidRDefault="00434BED" w:rsidP="00440620">
      <w:pPr>
        <w:pStyle w:val="1Estilo1"/>
        <w:keepNext w:val="0"/>
        <w:keepLines w:val="0"/>
        <w:widowControl w:val="0"/>
        <w:numPr>
          <w:ilvl w:val="1"/>
          <w:numId w:val="5"/>
        </w:numPr>
        <w:outlineLvl w:val="9"/>
        <w:rPr>
          <w:lang w:eastAsia="ar-SA"/>
        </w:rPr>
      </w:pPr>
      <w:r w:rsidRPr="00602AFB">
        <w:rPr>
          <w:lang w:eastAsia="ar-SA"/>
        </w:rPr>
        <w:t>Para ter acesso ao sistema eletrônico, os interessados em participar deste Pregão deverão dispor de chave de identificação e senha pessoal, obtidas junto ao provedor do sistema, onde também deverão informar a respeito do seu funcionamento e regulamento, bem como receber instruções detalhadas para sua correta utilização.</w:t>
      </w:r>
    </w:p>
    <w:p w:rsidR="00434BED" w:rsidRPr="00602AFB" w:rsidRDefault="00434BED" w:rsidP="00440620">
      <w:pPr>
        <w:pStyle w:val="1Estilo1"/>
        <w:keepNext w:val="0"/>
        <w:keepLines w:val="0"/>
        <w:widowControl w:val="0"/>
        <w:numPr>
          <w:ilvl w:val="1"/>
          <w:numId w:val="5"/>
        </w:numPr>
        <w:outlineLvl w:val="9"/>
        <w:rPr>
          <w:lang w:eastAsia="ar-SA"/>
        </w:rPr>
      </w:pPr>
      <w:r w:rsidRPr="00602AFB">
        <w:rPr>
          <w:lang w:eastAsia="ar-SA"/>
        </w:rPr>
        <w:t>O uso da senha de acesso pelo licitante é de sua responsabilidade exclusiva, incluindo qualquer transação por ela efetuada diretamente, ou por seu representante, não cabendo ao provedor do sistema ou ao HUCAM/UFES, a responsabilidade por eventuais danos decorrentes do uso indevido da senha, ainda que por terceiros.</w:t>
      </w:r>
    </w:p>
    <w:p w:rsidR="00320626" w:rsidRPr="00602AFB" w:rsidRDefault="00320626" w:rsidP="00440620">
      <w:pPr>
        <w:pStyle w:val="1Estilo1"/>
        <w:keepNext w:val="0"/>
        <w:keepLines w:val="0"/>
        <w:widowControl w:val="0"/>
        <w:outlineLvl w:val="9"/>
        <w:rPr>
          <w:lang w:eastAsia="ar-SA"/>
        </w:rPr>
      </w:pPr>
      <w:r w:rsidRPr="00602AFB">
        <w:rPr>
          <w:lang w:eastAsia="ar-SA"/>
        </w:rPr>
        <w:t>A comprovação da condição de microempresa, empresa de pequeno porte ou equiparada deverá ser apresentada à época da contratação, será feita da seguinte forma:</w:t>
      </w:r>
    </w:p>
    <w:p w:rsidR="00320626" w:rsidRPr="00602AFB" w:rsidRDefault="00320626" w:rsidP="00440620">
      <w:pPr>
        <w:pStyle w:val="1Estilo1"/>
        <w:keepNext w:val="0"/>
        <w:keepLines w:val="0"/>
        <w:widowControl w:val="0"/>
        <w:numPr>
          <w:ilvl w:val="1"/>
          <w:numId w:val="5"/>
        </w:numPr>
        <w:outlineLvl w:val="9"/>
        <w:rPr>
          <w:lang w:eastAsia="ar-SA"/>
        </w:rPr>
      </w:pPr>
      <w:r w:rsidRPr="00602AFB">
        <w:rPr>
          <w:lang w:eastAsia="ar-SA"/>
        </w:rPr>
        <w:t>Licitantes optantes pelo Sistema Simples Nacional de Tributação, regido pela Lei Complementar 123/2006:</w:t>
      </w:r>
    </w:p>
    <w:p w:rsidR="00320626" w:rsidRPr="00602AFB" w:rsidRDefault="00320626" w:rsidP="00440620">
      <w:pPr>
        <w:pStyle w:val="1Estilo1"/>
        <w:keepNext w:val="0"/>
        <w:keepLines w:val="0"/>
        <w:widowControl w:val="0"/>
        <w:numPr>
          <w:ilvl w:val="2"/>
          <w:numId w:val="5"/>
        </w:numPr>
        <w:outlineLvl w:val="9"/>
      </w:pPr>
      <w:r w:rsidRPr="00602AFB">
        <w:t>Comprovante de opção pelo Simples obtido através do site do Ministério da Fazenda, http://www8.receita.fazenda.gov.br/SimplesNacional/Aplicacoes/ATBHE/aplicacoesSimples.app/ConsultarOpcao.aspx;</w:t>
      </w:r>
    </w:p>
    <w:p w:rsidR="00320626" w:rsidRPr="00602AFB" w:rsidRDefault="00320626" w:rsidP="00440620">
      <w:pPr>
        <w:pStyle w:val="1Estilo1"/>
        <w:keepNext w:val="0"/>
        <w:keepLines w:val="0"/>
        <w:widowControl w:val="0"/>
        <w:numPr>
          <w:ilvl w:val="2"/>
          <w:numId w:val="5"/>
        </w:numPr>
        <w:outlineLvl w:val="9"/>
      </w:pPr>
      <w:r w:rsidRPr="00602AFB">
        <w:t>Declaração, firmada pelo representante legal da empresa, de não haver nenhum dos impedimentos previstos do § 4º do Artigo 3º da LC 123/06.</w:t>
      </w:r>
    </w:p>
    <w:p w:rsidR="00320626" w:rsidRPr="00602AFB" w:rsidRDefault="00320626" w:rsidP="00440620">
      <w:pPr>
        <w:pStyle w:val="1Estilo1"/>
        <w:keepNext w:val="0"/>
        <w:keepLines w:val="0"/>
        <w:widowControl w:val="0"/>
        <w:numPr>
          <w:ilvl w:val="1"/>
          <w:numId w:val="5"/>
        </w:numPr>
        <w:outlineLvl w:val="9"/>
      </w:pPr>
      <w:r w:rsidRPr="00602AFB">
        <w:t>Licitantes não optantes pelo Sistema Simples de Tributação, regido pela Lei Complementar nº. 123/2006:</w:t>
      </w:r>
    </w:p>
    <w:p w:rsidR="00320626" w:rsidRPr="006E5454" w:rsidRDefault="00320626" w:rsidP="00440620">
      <w:pPr>
        <w:pStyle w:val="1Estilo1"/>
        <w:keepNext w:val="0"/>
        <w:keepLines w:val="0"/>
        <w:widowControl w:val="0"/>
        <w:numPr>
          <w:ilvl w:val="2"/>
          <w:numId w:val="5"/>
        </w:numPr>
        <w:outlineLvl w:val="9"/>
      </w:pPr>
      <w:r w:rsidRPr="006E5454">
        <w:t>Balanço Patrimonial e Demonstração do Resultado do Exercício – DRE comprovando ter receita bruta dentro dos limites estabelecidos nos incisos I e II do Artigo 3º da LC 123/06;</w:t>
      </w:r>
    </w:p>
    <w:p w:rsidR="00320626" w:rsidRPr="006E5454" w:rsidRDefault="00320626" w:rsidP="00440620">
      <w:pPr>
        <w:pStyle w:val="1Estilo1"/>
        <w:keepNext w:val="0"/>
        <w:keepLines w:val="0"/>
        <w:widowControl w:val="0"/>
        <w:numPr>
          <w:ilvl w:val="2"/>
          <w:numId w:val="5"/>
        </w:numPr>
        <w:outlineLvl w:val="9"/>
      </w:pPr>
      <w:r w:rsidRPr="006E5454">
        <w:lastRenderedPageBreak/>
        <w:t>Cópia da Declaração de Informação Econômico-Fiscais da Pessoa Jurídica – DIPJ e respectivo recibo de entrega, em conformidade com o Balanço e a DRE;</w:t>
      </w:r>
    </w:p>
    <w:p w:rsidR="00320626" w:rsidRPr="006E5454" w:rsidRDefault="00320626" w:rsidP="00440620">
      <w:pPr>
        <w:pStyle w:val="1Estilo1"/>
        <w:keepNext w:val="0"/>
        <w:keepLines w:val="0"/>
        <w:widowControl w:val="0"/>
        <w:numPr>
          <w:ilvl w:val="2"/>
          <w:numId w:val="5"/>
        </w:numPr>
        <w:outlineLvl w:val="9"/>
      </w:pPr>
      <w:r w:rsidRPr="006E5454">
        <w:t>Comprovante de inscrição e situação cadastral no Cadastro Nacional de Pessoa Jurídica – CNPJ;</w:t>
      </w:r>
    </w:p>
    <w:p w:rsidR="00320626" w:rsidRPr="006E5454" w:rsidRDefault="00320626" w:rsidP="00440620">
      <w:pPr>
        <w:pStyle w:val="1Estilo1"/>
        <w:keepNext w:val="0"/>
        <w:keepLines w:val="0"/>
        <w:widowControl w:val="0"/>
        <w:numPr>
          <w:ilvl w:val="2"/>
          <w:numId w:val="5"/>
        </w:numPr>
        <w:outlineLvl w:val="9"/>
      </w:pPr>
      <w:r w:rsidRPr="006E5454">
        <w:t>Cópia do cont</w:t>
      </w:r>
      <w:r w:rsidR="00593089" w:rsidRPr="006E5454">
        <w:t>rato social e suas alterações;</w:t>
      </w:r>
    </w:p>
    <w:p w:rsidR="00320626" w:rsidRPr="006E5454" w:rsidRDefault="00320626" w:rsidP="00440620">
      <w:pPr>
        <w:pStyle w:val="1Estilo1"/>
        <w:keepNext w:val="0"/>
        <w:keepLines w:val="0"/>
        <w:widowControl w:val="0"/>
        <w:numPr>
          <w:ilvl w:val="2"/>
          <w:numId w:val="5"/>
        </w:numPr>
        <w:outlineLvl w:val="9"/>
      </w:pPr>
      <w:r w:rsidRPr="006E5454">
        <w:t>Declaração, firmada pelo representante legal da empresa, de não haver nenhum dos impedimentos previstos nos incisos do § 4º do Artigo 3º da LC 123/06.</w:t>
      </w:r>
    </w:p>
    <w:p w:rsidR="00320626" w:rsidRPr="00B905CC" w:rsidRDefault="00320626" w:rsidP="00440620">
      <w:pPr>
        <w:pStyle w:val="1Estilo1"/>
        <w:keepNext w:val="0"/>
        <w:keepLines w:val="0"/>
        <w:widowControl w:val="0"/>
        <w:numPr>
          <w:ilvl w:val="0"/>
          <w:numId w:val="0"/>
        </w:numPr>
        <w:outlineLvl w:val="9"/>
        <w:rPr>
          <w:color w:val="000000"/>
          <w:lang w:eastAsia="ar-SA"/>
        </w:rPr>
      </w:pPr>
      <w:r w:rsidRPr="00B905CC">
        <w:rPr>
          <w:b/>
          <w:color w:val="000000"/>
          <w:lang w:eastAsia="ar-SA"/>
        </w:rPr>
        <w:t>§1º.</w:t>
      </w:r>
      <w:r w:rsidRPr="00B905CC">
        <w:rPr>
          <w:color w:val="000000"/>
          <w:lang w:eastAsia="ar-SA"/>
        </w:rPr>
        <w:t xml:space="preserve"> Os documentos com</w:t>
      </w:r>
      <w:r w:rsidR="00145D6D" w:rsidRPr="00B905CC">
        <w:rPr>
          <w:color w:val="000000"/>
          <w:lang w:eastAsia="ar-SA"/>
        </w:rPr>
        <w:t xml:space="preserve">probatórios enumerados no </w:t>
      </w:r>
      <w:r w:rsidR="00145D6D" w:rsidRPr="00E45E2A">
        <w:rPr>
          <w:color w:val="000000"/>
          <w:highlight w:val="yellow"/>
          <w:lang w:eastAsia="ar-SA"/>
        </w:rPr>
        <w:t xml:space="preserve">item </w:t>
      </w:r>
      <w:r w:rsidR="00E45E2A">
        <w:rPr>
          <w:color w:val="000000"/>
          <w:highlight w:val="yellow"/>
          <w:lang w:eastAsia="ar-SA"/>
        </w:rPr>
        <w:t>7</w:t>
      </w:r>
      <w:r w:rsidRPr="00E45E2A">
        <w:rPr>
          <w:color w:val="000000"/>
          <w:highlight w:val="yellow"/>
          <w:lang w:eastAsia="ar-SA"/>
        </w:rPr>
        <w:t>.2</w:t>
      </w:r>
      <w:r w:rsidRPr="00B905CC">
        <w:rPr>
          <w:color w:val="000000"/>
          <w:lang w:eastAsia="ar-SA"/>
        </w:rPr>
        <w:t xml:space="preserve"> somente deverão ser apresentados após a convocação para formalização da Ata de Registro de Preços, ainda que as microempresas, e pequenas empresas ou equiparadas não optantes pelo Sistema Simples Nacional de Tributação possuam habilitação </w:t>
      </w:r>
      <w:r w:rsidR="00E124AB" w:rsidRPr="00B905CC">
        <w:rPr>
          <w:color w:val="000000"/>
          <w:lang w:eastAsia="ar-SA"/>
        </w:rPr>
        <w:t>no SICAF</w:t>
      </w:r>
      <w:r w:rsidRPr="00B905CC">
        <w:rPr>
          <w:color w:val="000000"/>
          <w:lang w:eastAsia="ar-SA"/>
        </w:rPr>
        <w:t>.</w:t>
      </w:r>
    </w:p>
    <w:p w:rsidR="00320626" w:rsidRPr="00B905CC" w:rsidRDefault="00320626" w:rsidP="00440620">
      <w:pPr>
        <w:pStyle w:val="1Estilo1"/>
        <w:keepNext w:val="0"/>
        <w:keepLines w:val="0"/>
        <w:widowControl w:val="0"/>
        <w:numPr>
          <w:ilvl w:val="0"/>
          <w:numId w:val="0"/>
        </w:numPr>
        <w:outlineLvl w:val="9"/>
        <w:rPr>
          <w:color w:val="000000"/>
          <w:lang w:eastAsia="ar-SA"/>
        </w:rPr>
      </w:pPr>
      <w:r w:rsidRPr="00B905CC">
        <w:rPr>
          <w:b/>
          <w:color w:val="000000"/>
          <w:lang w:eastAsia="ar-SA"/>
        </w:rPr>
        <w:t>§2º.</w:t>
      </w:r>
      <w:r w:rsidRPr="00B905CC">
        <w:rPr>
          <w:color w:val="000000"/>
          <w:lang w:eastAsia="ar-SA"/>
        </w:rPr>
        <w:t xml:space="preserve"> O licitante que não apresentar os documentos comprobatórios respectivos ficará impedido de licitar e de contratar com o </w:t>
      </w:r>
      <w:r w:rsidR="00522A27" w:rsidRPr="00B905CC">
        <w:rPr>
          <w:color w:val="000000"/>
          <w:lang w:eastAsia="ar-SA"/>
        </w:rPr>
        <w:t>HUCAM/UFES</w:t>
      </w:r>
      <w:r w:rsidRPr="00B905CC">
        <w:rPr>
          <w:color w:val="000000"/>
          <w:lang w:eastAsia="ar-SA"/>
        </w:rPr>
        <w:t xml:space="preserve">, e será descredenciado do </w:t>
      </w:r>
      <w:r w:rsidR="00522A27" w:rsidRPr="00B905CC">
        <w:rPr>
          <w:color w:val="000000"/>
          <w:lang w:eastAsia="ar-SA"/>
        </w:rPr>
        <w:t>SICAF</w:t>
      </w:r>
      <w:r w:rsidRPr="00B905CC">
        <w:rPr>
          <w:color w:val="000000"/>
          <w:lang w:eastAsia="ar-SA"/>
        </w:rPr>
        <w:t>, pelo prazo de até cinco anos, sem prejuízo das multas fixadas neste edital e das demais cominações legais, incluindo a sanção penal prevista no artigo 93 da Lei Federal nº. 8.666/93, quando for o caso.</w:t>
      </w:r>
    </w:p>
    <w:p w:rsidR="00320626" w:rsidRPr="006E5454" w:rsidRDefault="00320626" w:rsidP="00440620">
      <w:pPr>
        <w:pStyle w:val="1Estilo1"/>
        <w:keepNext w:val="0"/>
        <w:keepLines w:val="0"/>
        <w:widowControl w:val="0"/>
        <w:numPr>
          <w:ilvl w:val="0"/>
          <w:numId w:val="0"/>
        </w:numPr>
        <w:outlineLvl w:val="9"/>
      </w:pPr>
      <w:r w:rsidRPr="00B905CC">
        <w:rPr>
          <w:b/>
          <w:color w:val="000000"/>
          <w:lang w:eastAsia="ar-SA"/>
        </w:rPr>
        <w:t>§3º.</w:t>
      </w:r>
      <w:r w:rsidRPr="00B905CC">
        <w:rPr>
          <w:color w:val="000000"/>
          <w:lang w:eastAsia="ar-SA"/>
        </w:rPr>
        <w:t xml:space="preserve"> Em caso de empresário ou sociedade empresária submetida ao registro obrigatório na Junta </w:t>
      </w:r>
      <w:r w:rsidRPr="00B905CC">
        <w:rPr>
          <w:color w:val="000000"/>
        </w:rPr>
        <w:t>Comercial, fica dispensada a apresentação da cópia do contrato social e suas alterações, desde que</w:t>
      </w:r>
      <w:r w:rsidRPr="006E5454">
        <w:t xml:space="preserve"> seja apresentada a Certidão Simplificada da Junta Comercial da qual conste o enquadramento como microempresa, empresa de pequeno porte ou equiparada, expedida em prazo não superior a 15 dias da data marcada para a abertura das propostas.</w:t>
      </w:r>
    </w:p>
    <w:p w:rsidR="005232FE" w:rsidRPr="00963BBD" w:rsidRDefault="00A87881" w:rsidP="00440620">
      <w:pPr>
        <w:pStyle w:val="1Estilo1"/>
        <w:keepNext w:val="0"/>
        <w:keepLines w:val="0"/>
        <w:widowControl w:val="0"/>
        <w:outlineLvl w:val="9"/>
        <w:rPr>
          <w:b/>
          <w:highlight w:val="lightGray"/>
          <w:lang w:eastAsia="ar-SA"/>
        </w:rPr>
      </w:pPr>
      <w:r w:rsidRPr="00963BBD">
        <w:rPr>
          <w:b/>
          <w:highlight w:val="lightGray"/>
          <w:lang w:eastAsia="ar-SA"/>
        </w:rPr>
        <w:t>Não poderão participar deste Pregão:</w:t>
      </w:r>
    </w:p>
    <w:p w:rsidR="00A87881" w:rsidRPr="00602AFB" w:rsidRDefault="003C5BA6" w:rsidP="00440620">
      <w:pPr>
        <w:pStyle w:val="1Estilo1"/>
        <w:keepNext w:val="0"/>
        <w:keepLines w:val="0"/>
        <w:widowControl w:val="0"/>
        <w:numPr>
          <w:ilvl w:val="1"/>
          <w:numId w:val="5"/>
        </w:numPr>
        <w:outlineLvl w:val="9"/>
        <w:rPr>
          <w:lang w:eastAsia="ar-SA"/>
        </w:rPr>
      </w:pPr>
      <w:r w:rsidRPr="00602AFB">
        <w:rPr>
          <w:lang w:eastAsia="ar-SA"/>
        </w:rPr>
        <w:t xml:space="preserve">Empresas </w:t>
      </w:r>
      <w:r w:rsidR="00A87881" w:rsidRPr="00602AFB">
        <w:rPr>
          <w:lang w:eastAsia="ar-SA"/>
        </w:rPr>
        <w:t>que estejam constituídas sob a forma de consórcio;</w:t>
      </w:r>
    </w:p>
    <w:p w:rsidR="00A87881" w:rsidRPr="00602AFB" w:rsidRDefault="003C5BA6" w:rsidP="00440620">
      <w:pPr>
        <w:pStyle w:val="1Estilo1"/>
        <w:keepNext w:val="0"/>
        <w:keepLines w:val="0"/>
        <w:widowControl w:val="0"/>
        <w:numPr>
          <w:ilvl w:val="1"/>
          <w:numId w:val="5"/>
        </w:numPr>
        <w:outlineLvl w:val="9"/>
        <w:rPr>
          <w:lang w:eastAsia="ar-SA"/>
        </w:rPr>
      </w:pPr>
      <w:r w:rsidRPr="00602AFB">
        <w:rPr>
          <w:lang w:eastAsia="ar-SA"/>
        </w:rPr>
        <w:t xml:space="preserve">Empresas </w:t>
      </w:r>
      <w:r w:rsidR="00A87881" w:rsidRPr="00602AFB">
        <w:rPr>
          <w:lang w:eastAsia="ar-SA"/>
        </w:rPr>
        <w:t>cujo objeto social não seja pertinente e compa</w:t>
      </w:r>
      <w:r w:rsidR="0067754F" w:rsidRPr="00602AFB">
        <w:rPr>
          <w:lang w:eastAsia="ar-SA"/>
        </w:rPr>
        <w:t>tível com o objeto deste Pregão;</w:t>
      </w:r>
    </w:p>
    <w:p w:rsidR="00A87881" w:rsidRPr="00602AFB" w:rsidRDefault="003C5BA6" w:rsidP="00440620">
      <w:pPr>
        <w:pStyle w:val="1Estilo1"/>
        <w:keepNext w:val="0"/>
        <w:keepLines w:val="0"/>
        <w:widowControl w:val="0"/>
        <w:numPr>
          <w:ilvl w:val="1"/>
          <w:numId w:val="5"/>
        </w:numPr>
        <w:outlineLvl w:val="9"/>
        <w:rPr>
          <w:lang w:eastAsia="ar-SA"/>
        </w:rPr>
      </w:pPr>
      <w:r w:rsidRPr="00602AFB">
        <w:rPr>
          <w:lang w:eastAsia="ar-SA"/>
        </w:rPr>
        <w:t xml:space="preserve">Empresas </w:t>
      </w:r>
      <w:r w:rsidR="00A87881" w:rsidRPr="00602AFB">
        <w:rPr>
          <w:lang w:eastAsia="ar-SA"/>
        </w:rPr>
        <w:t>cujo cotista e/ou acionista, quer majoritário, quer minoritário, também o seja de outra empresa que apresentar proposta para esta licitação;</w:t>
      </w:r>
    </w:p>
    <w:p w:rsidR="00A87881" w:rsidRPr="00602AFB" w:rsidRDefault="003C5BA6" w:rsidP="00440620">
      <w:pPr>
        <w:pStyle w:val="1Estilo1"/>
        <w:keepNext w:val="0"/>
        <w:keepLines w:val="0"/>
        <w:widowControl w:val="0"/>
        <w:numPr>
          <w:ilvl w:val="1"/>
          <w:numId w:val="5"/>
        </w:numPr>
        <w:outlineLvl w:val="9"/>
        <w:rPr>
          <w:lang w:eastAsia="ar-SA"/>
        </w:rPr>
      </w:pPr>
      <w:r w:rsidRPr="00602AFB">
        <w:rPr>
          <w:lang w:eastAsia="ar-SA"/>
        </w:rPr>
        <w:t xml:space="preserve">Empresas </w:t>
      </w:r>
      <w:r w:rsidR="00A87881" w:rsidRPr="00602AFB">
        <w:rPr>
          <w:lang w:eastAsia="ar-SA"/>
        </w:rPr>
        <w:t>que tenham sido declaradas inidôneas por quaisquer órgãos da Administração Pública e/ou que estejam cumprindo suspensão do direito de licitar e/ou de contratar com a Administração Pública (conforme orientação constante no Parecer n.º 87/2011/DECOR/CGU/AGU);</w:t>
      </w:r>
    </w:p>
    <w:p w:rsidR="00991D76" w:rsidRPr="00602AFB" w:rsidRDefault="003C5BA6" w:rsidP="00440620">
      <w:pPr>
        <w:pStyle w:val="1Estilo1"/>
        <w:keepNext w:val="0"/>
        <w:keepLines w:val="0"/>
        <w:widowControl w:val="0"/>
        <w:numPr>
          <w:ilvl w:val="1"/>
          <w:numId w:val="5"/>
        </w:numPr>
        <w:outlineLvl w:val="9"/>
        <w:rPr>
          <w:lang w:eastAsia="ar-SA"/>
        </w:rPr>
      </w:pPr>
      <w:r w:rsidRPr="00602AFB">
        <w:rPr>
          <w:lang w:eastAsia="ar-SA"/>
        </w:rPr>
        <w:t xml:space="preserve">Sociedade </w:t>
      </w:r>
      <w:r w:rsidR="00A87881" w:rsidRPr="00602AFB">
        <w:rPr>
          <w:lang w:eastAsia="ar-SA"/>
        </w:rPr>
        <w:t>estrangeira não autorizada a funcionar no Brasil;</w:t>
      </w:r>
    </w:p>
    <w:p w:rsidR="00A87881" w:rsidRPr="00602AFB" w:rsidRDefault="003C5BA6" w:rsidP="00440620">
      <w:pPr>
        <w:pStyle w:val="1Estilo1"/>
        <w:keepNext w:val="0"/>
        <w:keepLines w:val="0"/>
        <w:widowControl w:val="0"/>
        <w:numPr>
          <w:ilvl w:val="1"/>
          <w:numId w:val="5"/>
        </w:numPr>
        <w:outlineLvl w:val="9"/>
        <w:rPr>
          <w:lang w:eastAsia="ar-SA"/>
        </w:rPr>
      </w:pPr>
      <w:r w:rsidRPr="00602AFB">
        <w:rPr>
          <w:lang w:eastAsia="ar-SA"/>
        </w:rPr>
        <w:t xml:space="preserve">Empresas </w:t>
      </w:r>
      <w:r w:rsidR="00A87881" w:rsidRPr="00602AFB">
        <w:rPr>
          <w:lang w:eastAsia="ar-SA"/>
        </w:rPr>
        <w:t>em processo de falência, recuperação judicial ou extrajudicial, sob concurso de credores, em dissolução ou em liquidação;</w:t>
      </w:r>
    </w:p>
    <w:p w:rsidR="00A87881" w:rsidRDefault="003C5BA6" w:rsidP="00440620">
      <w:pPr>
        <w:pStyle w:val="1Estilo1"/>
        <w:keepNext w:val="0"/>
        <w:keepLines w:val="0"/>
        <w:widowControl w:val="0"/>
        <w:numPr>
          <w:ilvl w:val="1"/>
          <w:numId w:val="5"/>
        </w:numPr>
        <w:outlineLvl w:val="9"/>
        <w:rPr>
          <w:lang w:eastAsia="ar-SA"/>
        </w:rPr>
      </w:pPr>
      <w:r w:rsidRPr="00602AFB">
        <w:rPr>
          <w:lang w:eastAsia="ar-SA"/>
        </w:rPr>
        <w:t xml:space="preserve">Sociedades </w:t>
      </w:r>
      <w:r w:rsidR="00A87881" w:rsidRPr="00602AFB">
        <w:rPr>
          <w:lang w:eastAsia="ar-SA"/>
        </w:rPr>
        <w:t>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A87881" w:rsidRPr="00602AFB" w:rsidRDefault="00A87881" w:rsidP="00440620">
      <w:pPr>
        <w:pStyle w:val="1Estilo1"/>
        <w:keepNext w:val="0"/>
        <w:keepLines w:val="0"/>
        <w:widowControl w:val="0"/>
        <w:outlineLvl w:val="9"/>
        <w:rPr>
          <w:lang w:eastAsia="ar-SA"/>
        </w:rPr>
      </w:pPr>
      <w:r w:rsidRPr="00602AFB">
        <w:rPr>
          <w:lang w:eastAsia="ar-SA"/>
        </w:rPr>
        <w:t>Como requisito para participação neste Pregão, a licitante deverá declarar, em campo próprio do sistema eletrônico, que está ciente e concorda com as condições contidas no Edital e seus anexos e que cumpre plenamente os requisitos de habilitação definidos neste Edital.</w:t>
      </w:r>
    </w:p>
    <w:p w:rsidR="00A87881" w:rsidRPr="00602AFB" w:rsidRDefault="00AE64BE" w:rsidP="00440620">
      <w:pPr>
        <w:pStyle w:val="1Estilo1"/>
        <w:keepNext w:val="0"/>
        <w:keepLines w:val="0"/>
        <w:widowControl w:val="0"/>
        <w:outlineLvl w:val="9"/>
        <w:rPr>
          <w:lang w:eastAsia="ar-SA"/>
        </w:rPr>
      </w:pPr>
      <w:r w:rsidRPr="00602AFB">
        <w:rPr>
          <w:lang w:eastAsia="ar-SA"/>
        </w:rPr>
        <w:lastRenderedPageBreak/>
        <w:t xml:space="preserve">A </w:t>
      </w:r>
      <w:r w:rsidR="00A87881" w:rsidRPr="00602AFB">
        <w:rPr>
          <w:lang w:eastAsia="ar-SA"/>
        </w:rPr>
        <w:t>declaração falsa relativa ao cumprimento dos requisitos de habilitação e à proposta sujeitará a licitante às sanções previstas neste Edital.</w:t>
      </w:r>
    </w:p>
    <w:p w:rsidR="003E6D86" w:rsidRDefault="007E7C9B" w:rsidP="00440620">
      <w:pPr>
        <w:pStyle w:val="1Estilo1"/>
        <w:keepNext w:val="0"/>
        <w:keepLines w:val="0"/>
        <w:widowControl w:val="0"/>
        <w:outlineLvl w:val="9"/>
        <w:rPr>
          <w:color w:val="FF0000"/>
          <w:u w:val="single"/>
          <w:lang w:eastAsia="ar-SA"/>
        </w:rPr>
      </w:pPr>
      <w:r w:rsidRPr="00963BBD">
        <w:rPr>
          <w:color w:val="FF0000"/>
          <w:u w:val="single"/>
          <w:lang w:eastAsia="ar-SA"/>
        </w:rPr>
        <w:t>Verificar outros possíveis esclarecimentos/in</w:t>
      </w:r>
      <w:r w:rsidR="00F85B25">
        <w:rPr>
          <w:color w:val="FF0000"/>
          <w:u w:val="single"/>
          <w:lang w:eastAsia="ar-SA"/>
        </w:rPr>
        <w:t>formações inseridos no Anexo I.</w:t>
      </w:r>
    </w:p>
    <w:p w:rsidR="00F85B25" w:rsidRPr="00963BBD" w:rsidRDefault="00F85B25" w:rsidP="00440620">
      <w:pPr>
        <w:pStyle w:val="1Estilo1"/>
        <w:keepNext w:val="0"/>
        <w:keepLines w:val="0"/>
        <w:widowControl w:val="0"/>
        <w:numPr>
          <w:ilvl w:val="0"/>
          <w:numId w:val="0"/>
        </w:numPr>
        <w:outlineLvl w:val="9"/>
        <w:rPr>
          <w:color w:val="FF0000"/>
          <w:u w:val="single"/>
          <w:lang w:eastAsia="ar-SA"/>
        </w:rPr>
      </w:pPr>
    </w:p>
    <w:p w:rsidR="00D04534" w:rsidRPr="00D04534" w:rsidRDefault="00217754"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IV</w:t>
      </w:r>
      <w:r w:rsidR="00D04534" w:rsidRPr="00D04534">
        <w:rPr>
          <w:rFonts w:ascii="Arial" w:hAnsi="Arial" w:cs="Arial"/>
          <w:b/>
          <w:bCs/>
          <w:color w:val="000000"/>
          <w:highlight w:val="green"/>
        </w:rPr>
        <w:t xml:space="preserve"> – DA LEI COMPLEMENTAR N.º 147 DE 07/08/2014</w:t>
      </w:r>
      <w:r w:rsidR="00D04534" w:rsidRPr="00D04534">
        <w:rPr>
          <w:rFonts w:ascii="Arial" w:hAnsi="Arial" w:cs="Arial"/>
          <w:b/>
          <w:bCs/>
          <w:color w:val="000000"/>
          <w:highlight w:val="green"/>
        </w:rPr>
        <w:tab/>
      </w:r>
    </w:p>
    <w:p w:rsidR="00D04534" w:rsidRPr="007A2603" w:rsidRDefault="00D04534" w:rsidP="00440620">
      <w:pPr>
        <w:pStyle w:val="1Estilo1"/>
        <w:keepNext w:val="0"/>
        <w:keepLines w:val="0"/>
        <w:widowControl w:val="0"/>
        <w:outlineLvl w:val="9"/>
      </w:pPr>
      <w:r w:rsidRPr="007A2603">
        <w:t xml:space="preserve">O presente certame </w:t>
      </w:r>
      <w:r w:rsidRPr="00C66BC9">
        <w:rPr>
          <w:b/>
          <w:highlight w:val="lightGray"/>
        </w:rPr>
        <w:t>não</w:t>
      </w:r>
      <w:r w:rsidRPr="00C66BC9">
        <w:rPr>
          <w:highlight w:val="lightGray"/>
        </w:rPr>
        <w:t> </w:t>
      </w:r>
      <w:r w:rsidRPr="00C66BC9">
        <w:rPr>
          <w:b/>
          <w:highlight w:val="lightGray"/>
        </w:rPr>
        <w:t>será exclusivo</w:t>
      </w:r>
      <w:r w:rsidRPr="007A2603">
        <w:rPr>
          <w:b/>
        </w:rPr>
        <w:t xml:space="preserve"> </w:t>
      </w:r>
      <w:r w:rsidRPr="007A2603">
        <w:t xml:space="preserve">para participação de microempresas e empresas de pequeno porte, conforme Lei Complementar n.º 147/2014 (que alterou a LC n.º 123/2006), considerando os artigos 6º e 8º   do </w:t>
      </w:r>
      <w:r w:rsidR="009301DF" w:rsidRPr="007A2603">
        <w:t xml:space="preserve">Decreto n.º </w:t>
      </w:r>
      <w:r w:rsidR="009301DF">
        <w:rPr>
          <w:bCs w:val="0"/>
        </w:rPr>
        <w:t>8.538</w:t>
      </w:r>
      <w:r w:rsidR="009301DF" w:rsidRPr="007A2603">
        <w:rPr>
          <w:bCs w:val="0"/>
        </w:rPr>
        <w:t>/2015</w:t>
      </w:r>
      <w:r w:rsidRPr="007A2603">
        <w:t>e, ainda, a Orientação Normativa n.º 47-AGU (divulgada pela Portaria AGU n.º 124, de 25 de abril de 2014), em razão das situações prevista no Art. 9º, incisos I</w:t>
      </w:r>
      <w:r w:rsidR="009301DF">
        <w:t xml:space="preserve"> e II</w:t>
      </w:r>
      <w:r w:rsidRPr="007A2603">
        <w:t xml:space="preserve">, do </w:t>
      </w:r>
      <w:r w:rsidR="009301DF" w:rsidRPr="007A2603">
        <w:t xml:space="preserve">Decreto n.º </w:t>
      </w:r>
      <w:r w:rsidR="009301DF">
        <w:rPr>
          <w:bCs w:val="0"/>
        </w:rPr>
        <w:t>8.538</w:t>
      </w:r>
      <w:r w:rsidR="009301DF" w:rsidRPr="007A2603">
        <w:rPr>
          <w:bCs w:val="0"/>
        </w:rPr>
        <w:t>/2015</w:t>
      </w:r>
      <w:r w:rsidRPr="007A2603">
        <w:t>, quando:</w:t>
      </w:r>
    </w:p>
    <w:p w:rsidR="00D04534" w:rsidRPr="007A2603" w:rsidRDefault="00D04534" w:rsidP="00440620">
      <w:pPr>
        <w:pStyle w:val="1Estilo1"/>
        <w:keepNext w:val="0"/>
        <w:keepLines w:val="0"/>
        <w:widowControl w:val="0"/>
        <w:numPr>
          <w:ilvl w:val="1"/>
          <w:numId w:val="5"/>
        </w:numPr>
        <w:outlineLvl w:val="9"/>
      </w:pPr>
      <w:r w:rsidRPr="007A2603">
        <w:t>Não houver um mínimo de 03 (três) fornecedores competitivos enquadrados como microempresas ou empresas de pequeno porte sediados local ou regionalmente e capazes de cumprir as exigências estabelecidas no instrumento convocatório;</w:t>
      </w:r>
    </w:p>
    <w:p w:rsidR="00D04534" w:rsidRPr="007A2603" w:rsidRDefault="00D04534" w:rsidP="00440620">
      <w:pPr>
        <w:pStyle w:val="1Estilo1"/>
        <w:keepNext w:val="0"/>
        <w:keepLines w:val="0"/>
        <w:widowControl w:val="0"/>
        <w:numPr>
          <w:ilvl w:val="1"/>
          <w:numId w:val="5"/>
        </w:numPr>
        <w:outlineLvl w:val="9"/>
      </w:pPr>
      <w:r w:rsidRPr="007A2603">
        <w:t>O tratamento diferenciado e simplificado para as microempresas e empresas de pequeno porte não for vantajoso para a administração ou representar prejuízo ao conjunto ou complexo do objeto a ser contratado e</w:t>
      </w:r>
    </w:p>
    <w:p w:rsidR="00D04534" w:rsidRPr="007A2603" w:rsidRDefault="00D04534" w:rsidP="00440620">
      <w:pPr>
        <w:pStyle w:val="1Estilo1"/>
        <w:keepNext w:val="0"/>
        <w:keepLines w:val="0"/>
        <w:widowControl w:val="0"/>
        <w:numPr>
          <w:ilvl w:val="1"/>
          <w:numId w:val="5"/>
        </w:numPr>
        <w:outlineLvl w:val="9"/>
      </w:pPr>
      <w:r w:rsidRPr="007A2603">
        <w:t xml:space="preserve">O tratamento diferenciado e simplificado não for capaz de alcançar os objetivos previstos no art. 1º </w:t>
      </w:r>
      <w:r w:rsidR="009301DF" w:rsidRPr="007A2603">
        <w:t xml:space="preserve">Decreto n.º </w:t>
      </w:r>
      <w:r w:rsidR="009301DF">
        <w:rPr>
          <w:bCs w:val="0"/>
        </w:rPr>
        <w:t>8.538</w:t>
      </w:r>
      <w:r w:rsidR="009301DF" w:rsidRPr="007A2603">
        <w:rPr>
          <w:bCs w:val="0"/>
        </w:rPr>
        <w:t>/2015</w:t>
      </w:r>
      <w:r w:rsidRPr="007A2603">
        <w:t>, justificadamente.</w:t>
      </w:r>
    </w:p>
    <w:p w:rsidR="00D04534" w:rsidRPr="007A2603" w:rsidRDefault="00D04534" w:rsidP="00440620">
      <w:pPr>
        <w:pStyle w:val="1Estilo1"/>
        <w:keepNext w:val="0"/>
        <w:keepLines w:val="0"/>
        <w:widowControl w:val="0"/>
        <w:numPr>
          <w:ilvl w:val="1"/>
          <w:numId w:val="5"/>
        </w:numPr>
        <w:outlineLvl w:val="9"/>
      </w:pPr>
      <w:r w:rsidRPr="007A2603">
        <w:t>Justifica-se não priorizar a participação de microempresas e empresas de pequeno porte, conforme Lei Complementar n.º 147/2014, nesta licitação, pela impossibilidade de avaliar do número de empresas competitivas classificadas como ME e EPP no mercado, local ou regional, que atendam as condições de fornecimento definidas neste instrumento, pelas especificidades e complexidades do objeto da licitação e também pela incerteza do êxito da licitação, que pode resultar deserta ou fracassada, comprometendo assim a continuidade da atividade da assistência hospitalar.</w:t>
      </w:r>
    </w:p>
    <w:p w:rsidR="00D04534" w:rsidRDefault="00D04534" w:rsidP="00440620">
      <w:pPr>
        <w:pStyle w:val="1Estilo1"/>
        <w:keepNext w:val="0"/>
        <w:keepLines w:val="0"/>
        <w:widowControl w:val="0"/>
        <w:numPr>
          <w:ilvl w:val="0"/>
          <w:numId w:val="0"/>
        </w:numPr>
        <w:outlineLvl w:val="9"/>
        <w:rPr>
          <w:color w:val="FF0000"/>
          <w:u w:val="single"/>
          <w:lang w:eastAsia="ar-SA"/>
        </w:rPr>
      </w:pP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 xml:space="preserve">V - </w:t>
      </w:r>
      <w:r w:rsidR="00A87881" w:rsidRPr="00952E3C">
        <w:rPr>
          <w:rFonts w:ascii="Arial" w:hAnsi="Arial" w:cs="Arial"/>
          <w:b/>
          <w:bCs/>
          <w:color w:val="000000"/>
          <w:highlight w:val="green"/>
        </w:rPr>
        <w:t>DA PROPOSTA</w:t>
      </w:r>
      <w:r w:rsidR="00405413">
        <w:rPr>
          <w:rFonts w:ascii="Arial" w:hAnsi="Arial" w:cs="Arial"/>
          <w:b/>
          <w:bCs/>
          <w:color w:val="000000"/>
          <w:highlight w:val="green"/>
        </w:rPr>
        <w:tab/>
      </w:r>
    </w:p>
    <w:p w:rsidR="00A87881" w:rsidRPr="00602AFB" w:rsidRDefault="00A87881" w:rsidP="00440620">
      <w:pPr>
        <w:pStyle w:val="1Estilo1"/>
        <w:keepNext w:val="0"/>
        <w:keepLines w:val="0"/>
        <w:widowControl w:val="0"/>
        <w:outlineLvl w:val="9"/>
        <w:rPr>
          <w:lang w:eastAsia="ar-SA"/>
        </w:rPr>
      </w:pPr>
      <w:r w:rsidRPr="00602AFB">
        <w:rPr>
          <w:lang w:eastAsia="ar-SA"/>
        </w:rPr>
        <w:t>Nos preços ofertados deverão estar considerados e inclusos os tributos, fretes, tarifas e as despesas decorrentes da execução do objeto.</w:t>
      </w:r>
    </w:p>
    <w:p w:rsidR="00A87881" w:rsidRPr="00963BBD" w:rsidRDefault="00A87881" w:rsidP="00440620">
      <w:pPr>
        <w:pStyle w:val="1Estilo1"/>
        <w:keepNext w:val="0"/>
        <w:keepLines w:val="0"/>
        <w:widowControl w:val="0"/>
        <w:outlineLvl w:val="9"/>
        <w:rPr>
          <w:b/>
          <w:highlight w:val="lightGray"/>
          <w:lang w:eastAsia="ar-SA"/>
        </w:rPr>
      </w:pPr>
      <w:r w:rsidRPr="00963BBD">
        <w:rPr>
          <w:b/>
          <w:highlight w:val="lightGray"/>
          <w:lang w:eastAsia="ar-SA"/>
        </w:rPr>
        <w:t>As propostas terão validade de</w:t>
      </w:r>
      <w:r w:rsidR="00907936" w:rsidRPr="00963BBD">
        <w:rPr>
          <w:b/>
          <w:highlight w:val="lightGray"/>
          <w:lang w:eastAsia="ar-SA"/>
        </w:rPr>
        <w:t xml:space="preserve"> </w:t>
      </w:r>
      <w:r w:rsidR="006C1267">
        <w:rPr>
          <w:b/>
          <w:highlight w:val="lightGray"/>
          <w:lang w:eastAsia="ar-SA"/>
        </w:rPr>
        <w:t>9</w:t>
      </w:r>
      <w:r w:rsidR="00BB1CE2" w:rsidRPr="00963BBD">
        <w:rPr>
          <w:b/>
          <w:highlight w:val="lightGray"/>
          <w:lang w:eastAsia="ar-SA"/>
        </w:rPr>
        <w:t>0 (</w:t>
      </w:r>
      <w:r w:rsidR="006C1267">
        <w:rPr>
          <w:b/>
          <w:highlight w:val="lightGray"/>
          <w:lang w:eastAsia="ar-SA"/>
        </w:rPr>
        <w:t>noventa</w:t>
      </w:r>
      <w:r w:rsidR="00BB1CE2" w:rsidRPr="00963BBD">
        <w:rPr>
          <w:b/>
          <w:highlight w:val="lightGray"/>
          <w:lang w:eastAsia="ar-SA"/>
        </w:rPr>
        <w:t>) dias</w:t>
      </w:r>
      <w:r w:rsidRPr="00963BBD">
        <w:rPr>
          <w:b/>
          <w:highlight w:val="lightGray"/>
          <w:lang w:eastAsia="ar-SA"/>
        </w:rPr>
        <w:t>, contados da data de abertura da Sessão Pública estabelecida no preâmbulo deste Edital.</w:t>
      </w:r>
    </w:p>
    <w:p w:rsidR="00A87881" w:rsidRPr="00602AFB" w:rsidRDefault="00A87881" w:rsidP="00440620">
      <w:pPr>
        <w:pStyle w:val="1Estilo1"/>
        <w:keepNext w:val="0"/>
        <w:keepLines w:val="0"/>
        <w:widowControl w:val="0"/>
        <w:outlineLvl w:val="9"/>
        <w:rPr>
          <w:lang w:eastAsia="ar-SA"/>
        </w:rPr>
      </w:pPr>
      <w:r w:rsidRPr="00602AFB">
        <w:rPr>
          <w:lang w:eastAsia="ar-SA"/>
        </w:rPr>
        <w:t>Decorrido o prazo de validade das propostas, sem conv</w:t>
      </w:r>
      <w:r w:rsidR="00A61A53" w:rsidRPr="00602AFB">
        <w:rPr>
          <w:lang w:eastAsia="ar-SA"/>
        </w:rPr>
        <w:t>ocação para contratação, ficam o</w:t>
      </w:r>
      <w:r w:rsidRPr="00602AFB">
        <w:rPr>
          <w:lang w:eastAsia="ar-SA"/>
        </w:rPr>
        <w:t>s licitantes</w:t>
      </w:r>
      <w:r w:rsidR="00A61A53" w:rsidRPr="00602AFB">
        <w:rPr>
          <w:lang w:eastAsia="ar-SA"/>
        </w:rPr>
        <w:t xml:space="preserve"> liberado</w:t>
      </w:r>
      <w:r w:rsidRPr="00602AFB">
        <w:rPr>
          <w:lang w:eastAsia="ar-SA"/>
        </w:rPr>
        <w:t>s dos compromissos assumidos.</w:t>
      </w:r>
    </w:p>
    <w:p w:rsidR="00A87881" w:rsidRPr="00602AFB" w:rsidRDefault="00A87881" w:rsidP="00440620">
      <w:pPr>
        <w:pStyle w:val="1Estilo1"/>
        <w:keepNext w:val="0"/>
        <w:keepLines w:val="0"/>
        <w:widowControl w:val="0"/>
        <w:outlineLvl w:val="9"/>
        <w:rPr>
          <w:lang w:eastAsia="ar-SA"/>
        </w:rPr>
      </w:pPr>
      <w:r w:rsidRPr="00602AFB">
        <w:rPr>
          <w:lang w:eastAsia="ar-SA"/>
        </w:rPr>
        <w:t xml:space="preserve">Qualquer elemento que possa identificar </w:t>
      </w:r>
      <w:r w:rsidR="004A2D13" w:rsidRPr="00602AFB">
        <w:rPr>
          <w:lang w:eastAsia="ar-SA"/>
        </w:rPr>
        <w:t>o</w:t>
      </w:r>
      <w:r w:rsidRPr="00602AFB">
        <w:rPr>
          <w:lang w:eastAsia="ar-SA"/>
        </w:rPr>
        <w:t xml:space="preserve"> licitante importa a desclassificação da proposta.</w:t>
      </w:r>
    </w:p>
    <w:p w:rsidR="00745E0B" w:rsidRPr="00963BBD" w:rsidRDefault="0030791F" w:rsidP="00440620">
      <w:pPr>
        <w:pStyle w:val="1Estilo1"/>
        <w:keepNext w:val="0"/>
        <w:keepLines w:val="0"/>
        <w:widowControl w:val="0"/>
        <w:outlineLvl w:val="9"/>
        <w:rPr>
          <w:color w:val="FF0000"/>
          <w:u w:val="single"/>
          <w:lang w:eastAsia="ar-SA"/>
        </w:rPr>
      </w:pPr>
      <w:r w:rsidRPr="00963BBD">
        <w:rPr>
          <w:color w:val="FF0000"/>
          <w:u w:val="single"/>
          <w:lang w:eastAsia="ar-SA"/>
        </w:rPr>
        <w:t>Verificar outros possíveis esclarecimentos/informações inseridos no Anexo I.</w:t>
      </w:r>
    </w:p>
    <w:p w:rsidR="0030791F" w:rsidRPr="00602AFB" w:rsidRDefault="0030791F"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V</w:t>
      </w:r>
      <w:r w:rsidR="00217754">
        <w:rPr>
          <w:rFonts w:ascii="Arial" w:hAnsi="Arial" w:cs="Arial"/>
          <w:b/>
          <w:bCs/>
          <w:color w:val="000000"/>
          <w:highlight w:val="green"/>
        </w:rPr>
        <w:t>I</w:t>
      </w:r>
      <w:r>
        <w:rPr>
          <w:rFonts w:ascii="Arial" w:hAnsi="Arial" w:cs="Arial"/>
          <w:b/>
          <w:bCs/>
          <w:color w:val="000000"/>
          <w:highlight w:val="green"/>
        </w:rPr>
        <w:t xml:space="preserve"> - </w:t>
      </w:r>
      <w:r w:rsidR="00A87881" w:rsidRPr="00952E3C">
        <w:rPr>
          <w:rFonts w:ascii="Arial" w:hAnsi="Arial" w:cs="Arial"/>
          <w:b/>
          <w:bCs/>
          <w:color w:val="000000"/>
          <w:highlight w:val="green"/>
        </w:rPr>
        <w:t>DO ENCAMINHAMENTO DA PROPOSTA</w:t>
      </w:r>
      <w:r w:rsidR="00405413">
        <w:rPr>
          <w:rFonts w:ascii="Arial" w:hAnsi="Arial" w:cs="Arial"/>
          <w:b/>
          <w:bCs/>
          <w:color w:val="000000"/>
          <w:highlight w:val="green"/>
        </w:rPr>
        <w:tab/>
      </w:r>
    </w:p>
    <w:p w:rsidR="00D7460E" w:rsidRPr="00D7460E" w:rsidRDefault="00D7460E" w:rsidP="00440620">
      <w:pPr>
        <w:pStyle w:val="1Estilo1"/>
        <w:keepNext w:val="0"/>
        <w:keepLines w:val="0"/>
        <w:widowControl w:val="0"/>
        <w:outlineLvl w:val="9"/>
        <w:rPr>
          <w:lang w:eastAsia="ar-SA"/>
        </w:rPr>
      </w:pPr>
      <w:r w:rsidRPr="00D7460E">
        <w:rPr>
          <w:lang w:eastAsia="ar-SA"/>
        </w:rPr>
        <w:t xml:space="preserve">O licitante deverá encaminhar proposta, exclusivamente por meio do sistema eletrônico e com todos os dados solicitados no Anexo II - PROPOSTA </w:t>
      </w:r>
      <w:r w:rsidR="001F7BDF">
        <w:rPr>
          <w:lang w:eastAsia="ar-SA"/>
        </w:rPr>
        <w:t xml:space="preserve">COMERCIAL </w:t>
      </w:r>
      <w:r w:rsidRPr="00D7460E">
        <w:rPr>
          <w:lang w:eastAsia="ar-SA"/>
        </w:rPr>
        <w:t xml:space="preserve">E FORMULÁRIO DE </w:t>
      </w:r>
      <w:r w:rsidRPr="00D7460E">
        <w:rPr>
          <w:lang w:eastAsia="ar-SA"/>
        </w:rPr>
        <w:lastRenderedPageBreak/>
        <w:t>INFORMAÇÕES DA LICITANTE deste Edital, até a data e horário marcado para a abertura da Sessão, quando, então, encerrar-se-á automaticamente a fase de recebimento das propostas.</w:t>
      </w:r>
    </w:p>
    <w:p w:rsidR="00A87881" w:rsidRPr="00602AFB" w:rsidRDefault="00025984" w:rsidP="00440620">
      <w:pPr>
        <w:pStyle w:val="1Estilo1"/>
        <w:keepNext w:val="0"/>
        <w:keepLines w:val="0"/>
        <w:widowControl w:val="0"/>
        <w:outlineLvl w:val="9"/>
        <w:rPr>
          <w:lang w:eastAsia="ar-SA"/>
        </w:rPr>
      </w:pPr>
      <w:r w:rsidRPr="00602AFB">
        <w:rPr>
          <w:lang w:eastAsia="ar-SA"/>
        </w:rPr>
        <w:t>P</w:t>
      </w:r>
      <w:r w:rsidR="00A87881" w:rsidRPr="00602AFB">
        <w:rPr>
          <w:lang w:eastAsia="ar-SA"/>
        </w:rPr>
        <w:t>or</w:t>
      </w:r>
      <w:r w:rsidR="00817F7A" w:rsidRPr="00602AFB">
        <w:rPr>
          <w:lang w:eastAsia="ar-SA"/>
        </w:rPr>
        <w:t xml:space="preserve"> ocasião do envio da proposta, o licitante enquadrado</w:t>
      </w:r>
      <w:r w:rsidR="00A87881" w:rsidRPr="00602AFB">
        <w:rPr>
          <w:lang w:eastAsia="ar-SA"/>
        </w:rPr>
        <w:t xml:space="preserve"> como microempresa, empresa de pequeno porte ou sociedade cooperativa</w:t>
      </w:r>
      <w:r w:rsidR="00817F7A" w:rsidRPr="00602AFB">
        <w:rPr>
          <w:lang w:eastAsia="ar-SA"/>
        </w:rPr>
        <w:t xml:space="preserve">, </w:t>
      </w:r>
      <w:r w:rsidR="00A87881" w:rsidRPr="00602AFB">
        <w:rPr>
          <w:lang w:eastAsia="ar-SA"/>
        </w:rPr>
        <w:t>na hipótese do art</w:t>
      </w:r>
      <w:r w:rsidR="00817F7A" w:rsidRPr="00602AFB">
        <w:rPr>
          <w:lang w:eastAsia="ar-SA"/>
        </w:rPr>
        <w:t>igo</w:t>
      </w:r>
      <w:r w:rsidR="00A87881" w:rsidRPr="00602AFB">
        <w:rPr>
          <w:lang w:eastAsia="ar-SA"/>
        </w:rPr>
        <w:t xml:space="preserve"> 34 da Lei n.º 11.488/2007</w:t>
      </w:r>
      <w:r w:rsidR="00817F7A" w:rsidRPr="00602AFB">
        <w:rPr>
          <w:lang w:eastAsia="ar-SA"/>
        </w:rPr>
        <w:t>,</w:t>
      </w:r>
      <w:r w:rsidR="00A87881" w:rsidRPr="00602AFB">
        <w:rPr>
          <w:lang w:eastAsia="ar-SA"/>
        </w:rPr>
        <w:t xml:space="preserve"> deverá declarar em campo próprio do sistema, que atende aos requisitos do art</w:t>
      </w:r>
      <w:r w:rsidR="00817F7A" w:rsidRPr="00602AFB">
        <w:rPr>
          <w:lang w:eastAsia="ar-SA"/>
        </w:rPr>
        <w:t>igo</w:t>
      </w:r>
      <w:r w:rsidR="00A87881" w:rsidRPr="00602AFB">
        <w:rPr>
          <w:lang w:eastAsia="ar-SA"/>
        </w:rPr>
        <w:t xml:space="preserve"> 3º da Lei Complementar n.º 123/2006, para fazer jus aos benefícios previstos na referida Lei.</w:t>
      </w:r>
    </w:p>
    <w:p w:rsidR="00667EFB" w:rsidRPr="00602AFB" w:rsidRDefault="000641E3" w:rsidP="00440620">
      <w:pPr>
        <w:pStyle w:val="1Estilo1"/>
        <w:keepNext w:val="0"/>
        <w:keepLines w:val="0"/>
        <w:widowControl w:val="0"/>
        <w:outlineLvl w:val="9"/>
        <w:rPr>
          <w:lang w:eastAsia="ar-SA"/>
        </w:rPr>
      </w:pPr>
      <w:r w:rsidRPr="000641E3">
        <w:rPr>
          <w:lang w:eastAsia="ar-SA"/>
        </w:rPr>
        <w:t>A empresa que fizer uso do benefício da margem de preferência, nos termos do Decreto que couber o objeto licitado, deverá enviar por forma eletrônica, em campo próprio do sistema, a documentação necessária para o mesmo</w:t>
      </w:r>
      <w:r w:rsidR="00603251" w:rsidRPr="00602AFB">
        <w:rPr>
          <w:lang w:eastAsia="ar-SA"/>
        </w:rPr>
        <w:t>.</w:t>
      </w:r>
    </w:p>
    <w:p w:rsidR="00A87881" w:rsidRPr="00602AFB" w:rsidRDefault="00A87881" w:rsidP="00440620">
      <w:pPr>
        <w:pStyle w:val="1Estilo1"/>
        <w:keepNext w:val="0"/>
        <w:keepLines w:val="0"/>
        <w:widowControl w:val="0"/>
        <w:outlineLvl w:val="9"/>
        <w:rPr>
          <w:lang w:eastAsia="ar-SA"/>
        </w:rPr>
      </w:pPr>
      <w:r w:rsidRPr="00602AFB">
        <w:rPr>
          <w:lang w:eastAsia="ar-SA"/>
        </w:rPr>
        <w:t xml:space="preserve">Até a abertura da Sessão, </w:t>
      </w:r>
      <w:r w:rsidR="00B4795B" w:rsidRPr="00602AFB">
        <w:rPr>
          <w:lang w:eastAsia="ar-SA"/>
        </w:rPr>
        <w:t>o</w:t>
      </w:r>
      <w:r w:rsidRPr="00602AFB">
        <w:rPr>
          <w:lang w:eastAsia="ar-SA"/>
        </w:rPr>
        <w:t xml:space="preserve"> licitante poderá retirar ou substituir a proposta anteriormente encaminhada.</w:t>
      </w:r>
    </w:p>
    <w:p w:rsidR="001C3C24" w:rsidRPr="00EB23B8" w:rsidRDefault="001C3C24" w:rsidP="00440620">
      <w:pPr>
        <w:pStyle w:val="1Estilo1"/>
        <w:keepNext w:val="0"/>
        <w:keepLines w:val="0"/>
        <w:widowControl w:val="0"/>
        <w:outlineLvl w:val="9"/>
        <w:rPr>
          <w:color w:val="FF0000"/>
          <w:u w:val="single"/>
          <w:lang w:eastAsia="ar-SA"/>
        </w:rPr>
      </w:pPr>
      <w:r w:rsidRPr="00EB23B8">
        <w:rPr>
          <w:color w:val="FF0000"/>
          <w:u w:val="single"/>
          <w:lang w:eastAsia="ar-SA"/>
        </w:rPr>
        <w:t>Verificar outros possíveis esclarecimentos/informações inseridos no Anexo I.</w:t>
      </w:r>
    </w:p>
    <w:p w:rsidR="00745E0B" w:rsidRPr="00602AFB" w:rsidRDefault="00745E0B" w:rsidP="00440620">
      <w:pPr>
        <w:pStyle w:val="1Estilo1"/>
        <w:keepNext w:val="0"/>
        <w:keepLines w:val="0"/>
        <w:widowControl w:val="0"/>
        <w:numPr>
          <w:ilvl w:val="0"/>
          <w:numId w:val="0"/>
        </w:numPr>
        <w:outlineLvl w:val="9"/>
        <w:rPr>
          <w:color w:val="FF0000"/>
          <w:u w:val="single"/>
          <w:lang w:eastAsia="ar-SA"/>
        </w:rPr>
      </w:pP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V</w:t>
      </w:r>
      <w:r w:rsidR="00217754">
        <w:rPr>
          <w:rFonts w:ascii="Arial" w:hAnsi="Arial" w:cs="Arial"/>
          <w:b/>
          <w:bCs/>
          <w:color w:val="000000"/>
          <w:highlight w:val="green"/>
        </w:rPr>
        <w:t>I</w:t>
      </w:r>
      <w:r>
        <w:rPr>
          <w:rFonts w:ascii="Arial" w:hAnsi="Arial" w:cs="Arial"/>
          <w:b/>
          <w:bCs/>
          <w:color w:val="000000"/>
          <w:highlight w:val="green"/>
        </w:rPr>
        <w:t xml:space="preserve">I - </w:t>
      </w:r>
      <w:r w:rsidR="00A87881" w:rsidRPr="00952E3C">
        <w:rPr>
          <w:rFonts w:ascii="Arial" w:hAnsi="Arial" w:cs="Arial"/>
          <w:b/>
          <w:bCs/>
          <w:color w:val="000000"/>
          <w:highlight w:val="green"/>
        </w:rPr>
        <w:t>DA ABERTURA DA SESSÃO PÚBLICA</w:t>
      </w:r>
      <w:r w:rsidR="00405413">
        <w:rPr>
          <w:rFonts w:ascii="Arial" w:hAnsi="Arial" w:cs="Arial"/>
          <w:b/>
          <w:bCs/>
          <w:color w:val="000000"/>
          <w:highlight w:val="green"/>
        </w:rPr>
        <w:tab/>
      </w:r>
    </w:p>
    <w:p w:rsidR="00FC60AC" w:rsidRPr="00602AFB" w:rsidRDefault="00A87881" w:rsidP="00440620">
      <w:pPr>
        <w:pStyle w:val="1Estilo1"/>
        <w:keepNext w:val="0"/>
        <w:keepLines w:val="0"/>
        <w:widowControl w:val="0"/>
        <w:outlineLvl w:val="9"/>
        <w:rPr>
          <w:lang w:eastAsia="ar-SA"/>
        </w:rPr>
      </w:pPr>
      <w:r w:rsidRPr="00602AFB">
        <w:rPr>
          <w:lang w:eastAsia="ar-SA"/>
        </w:rPr>
        <w:t>A abertura da Sessão Pública deste Pregão, conduzida pelo Pregoeiro, oco</w:t>
      </w:r>
      <w:r w:rsidR="00B4795B" w:rsidRPr="00602AFB">
        <w:rPr>
          <w:lang w:eastAsia="ar-SA"/>
        </w:rPr>
        <w:t>rrerá na data e na hora indicado</w:t>
      </w:r>
      <w:r w:rsidRPr="00602AFB">
        <w:rPr>
          <w:lang w:eastAsia="ar-SA"/>
        </w:rPr>
        <w:t xml:space="preserve">s no preâmbulo deste Edital, no sítio </w:t>
      </w:r>
      <w:hyperlink r:id="rId11" w:history="1">
        <w:r w:rsidR="00F76EA9" w:rsidRPr="00EB23B8">
          <w:t>www.comprasgovernamentais.gov.br</w:t>
        </w:r>
      </w:hyperlink>
      <w:r w:rsidR="00F76EA9" w:rsidRPr="00602AFB">
        <w:rPr>
          <w:lang w:eastAsia="ar-SA"/>
        </w:rPr>
        <w:t>.</w:t>
      </w:r>
    </w:p>
    <w:p w:rsidR="00A87881" w:rsidRPr="00602AFB" w:rsidRDefault="00A87881" w:rsidP="00440620">
      <w:pPr>
        <w:pStyle w:val="1Estilo1"/>
        <w:keepNext w:val="0"/>
        <w:keepLines w:val="0"/>
        <w:widowControl w:val="0"/>
        <w:outlineLvl w:val="9"/>
        <w:rPr>
          <w:lang w:eastAsia="ar-SA"/>
        </w:rPr>
      </w:pPr>
      <w:r w:rsidRPr="00602AFB">
        <w:rPr>
          <w:lang w:eastAsia="ar-SA"/>
        </w:rPr>
        <w:t>A c</w:t>
      </w:r>
      <w:r w:rsidR="00B4795B" w:rsidRPr="00602AFB">
        <w:rPr>
          <w:lang w:eastAsia="ar-SA"/>
        </w:rPr>
        <w:t>omunicação entre o Pregoeiro e o</w:t>
      </w:r>
      <w:r w:rsidRPr="00602AFB">
        <w:rPr>
          <w:lang w:eastAsia="ar-SA"/>
        </w:rPr>
        <w:t>s licitantes será exclusivamente mediante troca de mensagens, em campo próprio do sistema eletrônico.</w:t>
      </w:r>
    </w:p>
    <w:p w:rsidR="00A87881" w:rsidRPr="00602AFB" w:rsidRDefault="00B4795B" w:rsidP="00440620">
      <w:pPr>
        <w:pStyle w:val="1Estilo1"/>
        <w:keepNext w:val="0"/>
        <w:keepLines w:val="0"/>
        <w:widowControl w:val="0"/>
        <w:outlineLvl w:val="9"/>
        <w:rPr>
          <w:lang w:eastAsia="ar-SA"/>
        </w:rPr>
      </w:pPr>
      <w:r w:rsidRPr="00602AFB">
        <w:rPr>
          <w:lang w:eastAsia="ar-SA"/>
        </w:rPr>
        <w:t>Cabe ao</w:t>
      </w:r>
      <w:r w:rsidR="00A87881" w:rsidRPr="00602AFB">
        <w:rPr>
          <w:lang w:eastAsia="ar-SA"/>
        </w:rPr>
        <w:t xml:space="preserve"> licitante acompanhar as operações no sistema eletrônico durante a Sessão Pública do Pregão, ficando responsável pelo ônus decorrente da perda de negócios diante da inobservância de qualquer mensagem emitida pelo sistema ou de sua desconexão.</w:t>
      </w:r>
    </w:p>
    <w:p w:rsidR="00DE300E" w:rsidRDefault="00DE300E"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745E0B" w:rsidRPr="00602AFB" w:rsidRDefault="00745E0B" w:rsidP="00440620">
      <w:pPr>
        <w:pStyle w:val="1Estilo1"/>
        <w:keepNext w:val="0"/>
        <w:keepLines w:val="0"/>
        <w:widowControl w:val="0"/>
        <w:numPr>
          <w:ilvl w:val="0"/>
          <w:numId w:val="0"/>
        </w:numPr>
        <w:outlineLvl w:val="9"/>
        <w:rPr>
          <w:color w:val="FF0000"/>
          <w:u w:val="single"/>
          <w:lang w:eastAsia="ar-SA"/>
        </w:rPr>
      </w:pP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VI</w:t>
      </w:r>
      <w:r w:rsidR="00217754">
        <w:rPr>
          <w:rFonts w:ascii="Arial" w:hAnsi="Arial" w:cs="Arial"/>
          <w:b/>
          <w:bCs/>
          <w:color w:val="000000"/>
          <w:highlight w:val="green"/>
        </w:rPr>
        <w:t>I</w:t>
      </w:r>
      <w:r>
        <w:rPr>
          <w:rFonts w:ascii="Arial" w:hAnsi="Arial" w:cs="Arial"/>
          <w:b/>
          <w:bCs/>
          <w:color w:val="000000"/>
          <w:highlight w:val="green"/>
        </w:rPr>
        <w:t xml:space="preserve">I - </w:t>
      </w:r>
      <w:r w:rsidR="00A87881" w:rsidRPr="00952E3C">
        <w:rPr>
          <w:rFonts w:ascii="Arial" w:hAnsi="Arial" w:cs="Arial"/>
          <w:b/>
          <w:bCs/>
          <w:color w:val="000000"/>
          <w:highlight w:val="green"/>
        </w:rPr>
        <w:t>DA CLASSIFICAÇÃO DAS PROPOSTAS</w:t>
      </w:r>
      <w:r w:rsidR="00405413">
        <w:rPr>
          <w:rFonts w:ascii="Arial" w:hAnsi="Arial" w:cs="Arial"/>
          <w:b/>
          <w:bCs/>
          <w:color w:val="000000"/>
          <w:highlight w:val="green"/>
        </w:rPr>
        <w:tab/>
      </w:r>
    </w:p>
    <w:p w:rsidR="00A87881" w:rsidRPr="00602AFB" w:rsidRDefault="00A87881" w:rsidP="00440620">
      <w:pPr>
        <w:pStyle w:val="1Estilo1"/>
        <w:keepNext w:val="0"/>
        <w:keepLines w:val="0"/>
        <w:widowControl w:val="0"/>
        <w:outlineLvl w:val="9"/>
        <w:rPr>
          <w:lang w:eastAsia="ar-SA"/>
        </w:rPr>
      </w:pPr>
      <w:r w:rsidRPr="00602AFB">
        <w:rPr>
          <w:lang w:eastAsia="ar-SA"/>
        </w:rPr>
        <w:t>O Pregoeiro verificará as propostas apresentadas e desclassificará, motivadamente, aquelas que não estejam em conformidade com os requisitos estabelecidos neste Edital.</w:t>
      </w:r>
    </w:p>
    <w:p w:rsidR="00A87881" w:rsidRPr="00602AFB" w:rsidRDefault="00A87881" w:rsidP="00440620">
      <w:pPr>
        <w:pStyle w:val="1Estilo1"/>
        <w:keepNext w:val="0"/>
        <w:keepLines w:val="0"/>
        <w:widowControl w:val="0"/>
        <w:outlineLvl w:val="9"/>
        <w:rPr>
          <w:lang w:eastAsia="ar-SA"/>
        </w:rPr>
      </w:pPr>
      <w:r w:rsidRPr="00602AFB">
        <w:rPr>
          <w:lang w:eastAsia="ar-SA"/>
        </w:rPr>
        <w:t>Somente as licitantes com propostas classificadas participarão da fase de lances.</w:t>
      </w:r>
    </w:p>
    <w:p w:rsidR="003E6D86" w:rsidRDefault="00DC4431"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DC4431" w:rsidRPr="00602AFB" w:rsidRDefault="00DC4431"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I</w:t>
      </w:r>
      <w:r w:rsidR="00217754">
        <w:rPr>
          <w:rFonts w:ascii="Arial" w:hAnsi="Arial" w:cs="Arial"/>
          <w:b/>
          <w:bCs/>
          <w:color w:val="000000"/>
          <w:highlight w:val="green"/>
        </w:rPr>
        <w:t>X</w:t>
      </w:r>
      <w:r>
        <w:rPr>
          <w:rFonts w:ascii="Arial" w:hAnsi="Arial" w:cs="Arial"/>
          <w:b/>
          <w:bCs/>
          <w:color w:val="000000"/>
          <w:highlight w:val="green"/>
        </w:rPr>
        <w:t xml:space="preserve"> - </w:t>
      </w:r>
      <w:r w:rsidR="00A87881" w:rsidRPr="00952E3C">
        <w:rPr>
          <w:rFonts w:ascii="Arial" w:hAnsi="Arial" w:cs="Arial"/>
          <w:b/>
          <w:bCs/>
          <w:color w:val="000000"/>
          <w:highlight w:val="green"/>
        </w:rPr>
        <w:t>DA FORMULAÇÃO DE LANCES</w:t>
      </w:r>
      <w:r w:rsidR="00405413">
        <w:rPr>
          <w:rFonts w:ascii="Arial" w:hAnsi="Arial" w:cs="Arial"/>
          <w:b/>
          <w:bCs/>
          <w:color w:val="000000"/>
          <w:highlight w:val="green"/>
        </w:rPr>
        <w:tab/>
      </w:r>
    </w:p>
    <w:p w:rsidR="00A87881" w:rsidRPr="00602AFB" w:rsidRDefault="00A87881" w:rsidP="00440620">
      <w:pPr>
        <w:pStyle w:val="1Estilo1"/>
        <w:keepNext w:val="0"/>
        <w:keepLines w:val="0"/>
        <w:widowControl w:val="0"/>
        <w:outlineLvl w:val="9"/>
        <w:rPr>
          <w:lang w:eastAsia="ar-SA"/>
        </w:rPr>
      </w:pPr>
      <w:r w:rsidRPr="00602AFB">
        <w:rPr>
          <w:lang w:eastAsia="ar-SA"/>
        </w:rPr>
        <w:t>Aberta a etap</w:t>
      </w:r>
      <w:r w:rsidR="00933FB4" w:rsidRPr="00602AFB">
        <w:rPr>
          <w:lang w:eastAsia="ar-SA"/>
        </w:rPr>
        <w:t>a competitiva, o</w:t>
      </w:r>
      <w:r w:rsidRPr="00602AFB">
        <w:rPr>
          <w:lang w:eastAsia="ar-SA"/>
        </w:rPr>
        <w:t>s licitantes classificad</w:t>
      </w:r>
      <w:r w:rsidR="00933FB4" w:rsidRPr="00602AFB">
        <w:rPr>
          <w:lang w:eastAsia="ar-SA"/>
        </w:rPr>
        <w:t>o</w:t>
      </w:r>
      <w:r w:rsidRPr="00602AFB">
        <w:rPr>
          <w:lang w:eastAsia="ar-SA"/>
        </w:rPr>
        <w:t xml:space="preserve">s poderão encaminhar lances para o preço </w:t>
      </w:r>
      <w:r w:rsidR="00673D32">
        <w:rPr>
          <w:lang w:eastAsia="ar-SA"/>
        </w:rPr>
        <w:t>total</w:t>
      </w:r>
      <w:r w:rsidRPr="00602AFB">
        <w:rPr>
          <w:lang w:eastAsia="ar-SA"/>
        </w:rPr>
        <w:t xml:space="preserve"> de cada item deste Pregão Eletrônico, exclusivamente por meio do sistema eletrônico</w:t>
      </w:r>
      <w:r w:rsidR="00933FB4" w:rsidRPr="00602AFB">
        <w:rPr>
          <w:lang w:eastAsia="ar-SA"/>
        </w:rPr>
        <w:t>, sendo imediatamente informado</w:t>
      </w:r>
      <w:r w:rsidRPr="00602AFB">
        <w:rPr>
          <w:lang w:eastAsia="ar-SA"/>
        </w:rPr>
        <w:t>s do recebimento e respectivo horário de registro e valor.</w:t>
      </w:r>
    </w:p>
    <w:p w:rsidR="00991D76" w:rsidRPr="00602AFB" w:rsidRDefault="00933FB4" w:rsidP="00440620">
      <w:pPr>
        <w:pStyle w:val="1Estilo1"/>
        <w:keepNext w:val="0"/>
        <w:keepLines w:val="0"/>
        <w:widowControl w:val="0"/>
        <w:outlineLvl w:val="9"/>
        <w:rPr>
          <w:lang w:eastAsia="ar-SA"/>
        </w:rPr>
      </w:pPr>
      <w:r w:rsidRPr="00602AFB">
        <w:rPr>
          <w:lang w:eastAsia="ar-SA"/>
        </w:rPr>
        <w:t>O</w:t>
      </w:r>
      <w:r w:rsidR="00A87881" w:rsidRPr="00602AFB">
        <w:rPr>
          <w:lang w:eastAsia="ar-SA"/>
        </w:rPr>
        <w:t xml:space="preserve">s licitantes poderão oferecer lances sucessivos, não </w:t>
      </w:r>
      <w:r w:rsidRPr="00602AFB">
        <w:rPr>
          <w:lang w:eastAsia="ar-SA"/>
        </w:rPr>
        <w:t xml:space="preserve">sendo </w:t>
      </w:r>
      <w:r w:rsidR="00A87881" w:rsidRPr="00602AFB">
        <w:rPr>
          <w:lang w:eastAsia="ar-SA"/>
        </w:rPr>
        <w:t xml:space="preserve">aceitos dois ou mais lances de mesmo valor, </w:t>
      </w:r>
      <w:r w:rsidRPr="00602AFB">
        <w:rPr>
          <w:lang w:eastAsia="ar-SA"/>
        </w:rPr>
        <w:t xml:space="preserve">e </w:t>
      </w:r>
      <w:r w:rsidR="00A87881" w:rsidRPr="00602AFB">
        <w:rPr>
          <w:lang w:eastAsia="ar-SA"/>
        </w:rPr>
        <w:t>prevalece</w:t>
      </w:r>
      <w:r w:rsidRPr="00602AFB">
        <w:rPr>
          <w:lang w:eastAsia="ar-SA"/>
        </w:rPr>
        <w:t>rá</w:t>
      </w:r>
      <w:r w:rsidR="00A87881" w:rsidRPr="00602AFB">
        <w:rPr>
          <w:lang w:eastAsia="ar-SA"/>
        </w:rPr>
        <w:t xml:space="preserve"> aquele que for recebido e registrado em primeiro lugar pelo sistema.</w:t>
      </w:r>
    </w:p>
    <w:p w:rsidR="00A87881" w:rsidRPr="00602AFB" w:rsidRDefault="007D7966" w:rsidP="00440620">
      <w:pPr>
        <w:pStyle w:val="1Estilo1"/>
        <w:keepNext w:val="0"/>
        <w:keepLines w:val="0"/>
        <w:widowControl w:val="0"/>
        <w:outlineLvl w:val="9"/>
        <w:rPr>
          <w:lang w:eastAsia="ar-SA"/>
        </w:rPr>
      </w:pPr>
      <w:r w:rsidRPr="00602AFB">
        <w:rPr>
          <w:lang w:eastAsia="ar-SA"/>
        </w:rPr>
        <w:t>O</w:t>
      </w:r>
      <w:r w:rsidR="00A87881" w:rsidRPr="00602AFB">
        <w:rPr>
          <w:lang w:eastAsia="ar-SA"/>
        </w:rPr>
        <w:t xml:space="preserve"> licitante somente poderá oferecer lance inferior ao úl</w:t>
      </w:r>
      <w:r w:rsidRPr="00602AFB">
        <w:rPr>
          <w:lang w:eastAsia="ar-SA"/>
        </w:rPr>
        <w:t>timo por ele</w:t>
      </w:r>
      <w:r w:rsidR="00A87881" w:rsidRPr="00602AFB">
        <w:rPr>
          <w:lang w:eastAsia="ar-SA"/>
        </w:rPr>
        <w:t xml:space="preserve"> ofertado e registrado no sistema.</w:t>
      </w:r>
    </w:p>
    <w:p w:rsidR="00A87881" w:rsidRPr="00602AFB" w:rsidRDefault="00A87881" w:rsidP="00440620">
      <w:pPr>
        <w:pStyle w:val="1Estilo1"/>
        <w:keepNext w:val="0"/>
        <w:keepLines w:val="0"/>
        <w:widowControl w:val="0"/>
        <w:outlineLvl w:val="9"/>
        <w:rPr>
          <w:lang w:eastAsia="ar-SA"/>
        </w:rPr>
      </w:pPr>
      <w:r w:rsidRPr="00602AFB">
        <w:rPr>
          <w:lang w:eastAsia="ar-SA"/>
        </w:rPr>
        <w:t>D</w:t>
      </w:r>
      <w:r w:rsidR="00006E3D" w:rsidRPr="00602AFB">
        <w:rPr>
          <w:lang w:eastAsia="ar-SA"/>
        </w:rPr>
        <w:t>urante o transcurso da Sessão, os licitantes serão informado</w:t>
      </w:r>
      <w:r w:rsidRPr="00602AFB">
        <w:rPr>
          <w:lang w:eastAsia="ar-SA"/>
        </w:rPr>
        <w:t xml:space="preserve">s, em tempo real, do valor do </w:t>
      </w:r>
      <w:r w:rsidRPr="00602AFB">
        <w:rPr>
          <w:lang w:eastAsia="ar-SA"/>
        </w:rPr>
        <w:lastRenderedPageBreak/>
        <w:t>menor lance regis</w:t>
      </w:r>
      <w:r w:rsidR="00006E3D" w:rsidRPr="00602AFB">
        <w:rPr>
          <w:lang w:eastAsia="ar-SA"/>
        </w:rPr>
        <w:t>trado, vedada a identificação do</w:t>
      </w:r>
      <w:r w:rsidRPr="00602AFB">
        <w:rPr>
          <w:lang w:eastAsia="ar-SA"/>
        </w:rPr>
        <w:t xml:space="preserve"> ofertante.</w:t>
      </w:r>
    </w:p>
    <w:p w:rsidR="00A87881" w:rsidRDefault="00A87881" w:rsidP="00440620">
      <w:pPr>
        <w:pStyle w:val="1Estilo1"/>
        <w:keepNext w:val="0"/>
        <w:keepLines w:val="0"/>
        <w:widowControl w:val="0"/>
        <w:outlineLvl w:val="9"/>
        <w:rPr>
          <w:lang w:eastAsia="ar-SA"/>
        </w:rPr>
      </w:pPr>
      <w:r w:rsidRPr="00602AFB">
        <w:rPr>
          <w:lang w:eastAsia="ar-SA"/>
        </w:rPr>
        <w:t>Os lances apresentados e levados em consideração para efeito de julgamento serão de exclu</w:t>
      </w:r>
      <w:r w:rsidR="00D6315E" w:rsidRPr="00602AFB">
        <w:rPr>
          <w:lang w:eastAsia="ar-SA"/>
        </w:rPr>
        <w:t>siva e total responsabilidade do</w:t>
      </w:r>
      <w:r w:rsidRPr="00602AFB">
        <w:rPr>
          <w:lang w:eastAsia="ar-SA"/>
        </w:rPr>
        <w:t xml:space="preserve"> licitante, não </w:t>
      </w:r>
      <w:r w:rsidR="00D6315E" w:rsidRPr="00602AFB">
        <w:rPr>
          <w:lang w:eastAsia="ar-SA"/>
        </w:rPr>
        <w:t xml:space="preserve">lhe </w:t>
      </w:r>
      <w:r w:rsidRPr="00602AFB">
        <w:rPr>
          <w:lang w:eastAsia="ar-SA"/>
        </w:rPr>
        <w:t>cabe</w:t>
      </w:r>
      <w:r w:rsidR="00D6315E" w:rsidRPr="00602AFB">
        <w:rPr>
          <w:lang w:eastAsia="ar-SA"/>
        </w:rPr>
        <w:t>ndo</w:t>
      </w:r>
      <w:r w:rsidRPr="00602AFB">
        <w:rPr>
          <w:lang w:eastAsia="ar-SA"/>
        </w:rPr>
        <w:t xml:space="preserve"> o direito de pleitear qualquer alteração.</w:t>
      </w:r>
    </w:p>
    <w:p w:rsidR="00E1087A" w:rsidRPr="00602AFB" w:rsidRDefault="00E1087A" w:rsidP="008F6F87">
      <w:pPr>
        <w:pStyle w:val="1Estilo1"/>
        <w:outlineLvl w:val="9"/>
        <w:rPr>
          <w:lang w:eastAsia="ar-SA"/>
        </w:rPr>
      </w:pPr>
      <w:r w:rsidRPr="00E1087A">
        <w:rPr>
          <w:lang w:eastAsia="ar-SA"/>
        </w:rPr>
        <w:t>Caso o valor unitário de cada item extrapole o número de duas casas decimais após a vírgula, o Pregoeiro aproveitará apenas duas casas decimais, não processando nenhum tipo de arredondamento numérico.</w:t>
      </w:r>
    </w:p>
    <w:p w:rsidR="00A87881" w:rsidRPr="00602AFB" w:rsidRDefault="00A87881" w:rsidP="008F6F87">
      <w:pPr>
        <w:pStyle w:val="1Estilo1"/>
        <w:keepNext w:val="0"/>
        <w:keepLines w:val="0"/>
        <w:widowControl w:val="0"/>
        <w:outlineLvl w:val="9"/>
        <w:rPr>
          <w:lang w:eastAsia="ar-SA"/>
        </w:rPr>
      </w:pPr>
      <w:r w:rsidRPr="00602AFB">
        <w:rPr>
          <w:lang w:eastAsia="ar-SA"/>
        </w:rPr>
        <w:t>Durante a fase de lances, o Pregoeiro poderá excluir justificadamente, lance cujo valor seja considerado inexequível.</w:t>
      </w:r>
    </w:p>
    <w:p w:rsidR="00A87881" w:rsidRPr="00602AFB" w:rsidRDefault="00A87881" w:rsidP="008F6F87">
      <w:pPr>
        <w:pStyle w:val="1Estilo1"/>
        <w:keepNext w:val="0"/>
        <w:keepLines w:val="0"/>
        <w:widowControl w:val="0"/>
        <w:outlineLvl w:val="9"/>
        <w:rPr>
          <w:lang w:eastAsia="ar-SA"/>
        </w:rPr>
      </w:pPr>
      <w:r w:rsidRPr="00602AFB">
        <w:rPr>
          <w:lang w:eastAsia="ar-SA"/>
        </w:rPr>
        <w:t>A etapa de lances da Sessão Pública será encerrada por decisão do Pregoeiro.</w:t>
      </w:r>
    </w:p>
    <w:p w:rsidR="00A87881" w:rsidRPr="00602AFB" w:rsidRDefault="00A87881" w:rsidP="008F6F87">
      <w:pPr>
        <w:pStyle w:val="1Estilo1"/>
        <w:keepNext w:val="0"/>
        <w:keepLines w:val="0"/>
        <w:widowControl w:val="0"/>
        <w:outlineLvl w:val="9"/>
        <w:rPr>
          <w:lang w:eastAsia="ar-SA"/>
        </w:rPr>
      </w:pPr>
      <w:r w:rsidRPr="00602AFB">
        <w:rPr>
          <w:lang w:eastAsia="ar-SA"/>
        </w:rPr>
        <w:t>O sistema eletrônico encaminhará aviso de fechamento iminente dos lances, após o que transcorrerá período de tempo de até 30 (trinta) minutos, aleatoriamente determinado pelo sistema, findo o qual será automaticamente encerrada a recepção de lances.</w:t>
      </w:r>
    </w:p>
    <w:p w:rsidR="002D1067" w:rsidRDefault="002D1067" w:rsidP="008F6F87">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3E6D86" w:rsidRPr="00602AFB" w:rsidRDefault="003E6D86" w:rsidP="008F6F87">
      <w:pPr>
        <w:pStyle w:val="1Estilo1"/>
        <w:keepNext w:val="0"/>
        <w:keepLines w:val="0"/>
        <w:widowControl w:val="0"/>
        <w:numPr>
          <w:ilvl w:val="0"/>
          <w:numId w:val="0"/>
        </w:numPr>
        <w:outlineLvl w:val="9"/>
        <w:rPr>
          <w:color w:val="FF0000"/>
          <w:u w:val="single"/>
          <w:lang w:eastAsia="ar-SA"/>
        </w:rPr>
      </w:pP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 xml:space="preserve">X - </w:t>
      </w:r>
      <w:r w:rsidR="00A87881" w:rsidRPr="00952E3C">
        <w:rPr>
          <w:rFonts w:ascii="Arial" w:hAnsi="Arial" w:cs="Arial"/>
          <w:b/>
          <w:bCs/>
          <w:color w:val="000000"/>
          <w:highlight w:val="green"/>
        </w:rPr>
        <w:t>DA DESCONEXÃO DO PREGOEIRO</w:t>
      </w:r>
      <w:r w:rsidR="00405413">
        <w:rPr>
          <w:rFonts w:ascii="Arial" w:hAnsi="Arial" w:cs="Arial"/>
          <w:b/>
          <w:bCs/>
          <w:color w:val="000000"/>
          <w:highlight w:val="green"/>
        </w:rPr>
        <w:tab/>
      </w:r>
    </w:p>
    <w:p w:rsidR="00A87881" w:rsidRPr="00602AFB" w:rsidRDefault="00A87881" w:rsidP="00440620">
      <w:pPr>
        <w:pStyle w:val="1Estilo1"/>
        <w:keepNext w:val="0"/>
        <w:keepLines w:val="0"/>
        <w:widowControl w:val="0"/>
        <w:outlineLvl w:val="9"/>
      </w:pPr>
      <w:r w:rsidRPr="00602AFB">
        <w:t>Se ocorrer a desconexão do Pregoeiro no decorrer da etapa de lances e o sistema e</w:t>
      </w:r>
      <w:r w:rsidR="00122FDB" w:rsidRPr="00602AFB">
        <w:t>letrônico permanecer acessível ao</w:t>
      </w:r>
      <w:r w:rsidRPr="00602AFB">
        <w:t>s licitantes, os lances continuarão sendo recebidos, sem prejuízo dos atos realizados.</w:t>
      </w:r>
    </w:p>
    <w:p w:rsidR="00A87881" w:rsidRPr="00C66BC9" w:rsidRDefault="00A87881" w:rsidP="00440620">
      <w:pPr>
        <w:pStyle w:val="1Estilo1"/>
        <w:keepNext w:val="0"/>
        <w:keepLines w:val="0"/>
        <w:widowControl w:val="0"/>
        <w:outlineLvl w:val="9"/>
        <w:rPr>
          <w:highlight w:val="lightGray"/>
        </w:rPr>
      </w:pPr>
      <w:r w:rsidRPr="00C66BC9">
        <w:rPr>
          <w:highlight w:val="lightGray"/>
        </w:rPr>
        <w:t>N</w:t>
      </w:r>
      <w:r w:rsidR="00122FDB" w:rsidRPr="00C66BC9">
        <w:rPr>
          <w:highlight w:val="lightGray"/>
        </w:rPr>
        <w:t>o caso de</w:t>
      </w:r>
      <w:r w:rsidRPr="00C66BC9">
        <w:rPr>
          <w:highlight w:val="lightGray"/>
        </w:rPr>
        <w:t xml:space="preserve"> desconexão do Pregoeiro por tempo superior a 10 (dez) minutos, a Sessão do Pregão será suspensa automaticamente e reiniciada somente após comunicação expressa aos participantes no sítio </w:t>
      </w:r>
      <w:bookmarkStart w:id="0" w:name="_Hlt112227448"/>
      <w:r w:rsidR="00AA0700" w:rsidRPr="00C66BC9">
        <w:rPr>
          <w:highlight w:val="lightGray"/>
          <w:u w:val="single"/>
        </w:rPr>
        <w:fldChar w:fldCharType="begin"/>
      </w:r>
      <w:r w:rsidRPr="00C66BC9">
        <w:rPr>
          <w:highlight w:val="lightGray"/>
          <w:u w:val="single"/>
        </w:rPr>
        <w:instrText xml:space="preserve"> HYPERLINK "http://www.comprasnet.gov.br" </w:instrText>
      </w:r>
      <w:r w:rsidR="00AA0700" w:rsidRPr="00C66BC9">
        <w:rPr>
          <w:highlight w:val="lightGray"/>
          <w:u w:val="single"/>
        </w:rPr>
        <w:fldChar w:fldCharType="separate"/>
      </w:r>
      <w:r w:rsidR="00B809A1" w:rsidRPr="00C66BC9">
        <w:rPr>
          <w:highlight w:val="lightGray"/>
          <w:u w:val="single"/>
        </w:rPr>
        <w:t>www.comprasgovernamentais.gov.br</w:t>
      </w:r>
      <w:r w:rsidR="00AA0700" w:rsidRPr="00C66BC9">
        <w:rPr>
          <w:highlight w:val="lightGray"/>
          <w:u w:val="single"/>
        </w:rPr>
        <w:fldChar w:fldCharType="end"/>
      </w:r>
      <w:bookmarkEnd w:id="0"/>
      <w:r w:rsidRPr="00C66BC9">
        <w:rPr>
          <w:highlight w:val="lightGray"/>
        </w:rPr>
        <w:t>.</w:t>
      </w:r>
    </w:p>
    <w:p w:rsidR="003E6D86" w:rsidRDefault="00D223CA"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D223CA" w:rsidRPr="00602AFB" w:rsidRDefault="00D223CA"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w:t>
      </w:r>
      <w:r w:rsidR="00217754">
        <w:rPr>
          <w:rFonts w:ascii="Arial" w:hAnsi="Arial" w:cs="Arial"/>
          <w:b/>
          <w:bCs/>
          <w:color w:val="000000"/>
          <w:highlight w:val="green"/>
        </w:rPr>
        <w:t>I</w:t>
      </w:r>
      <w:r>
        <w:rPr>
          <w:rFonts w:ascii="Arial" w:hAnsi="Arial" w:cs="Arial"/>
          <w:b/>
          <w:bCs/>
          <w:color w:val="000000"/>
          <w:highlight w:val="green"/>
        </w:rPr>
        <w:t xml:space="preserve"> - </w:t>
      </w:r>
      <w:r w:rsidR="00A87881" w:rsidRPr="00952E3C">
        <w:rPr>
          <w:rFonts w:ascii="Arial" w:hAnsi="Arial" w:cs="Arial"/>
          <w:b/>
          <w:bCs/>
          <w:color w:val="000000"/>
          <w:highlight w:val="green"/>
        </w:rPr>
        <w:t>DA NEGOCIAÇÃO</w:t>
      </w:r>
      <w:r w:rsidR="00405413">
        <w:rPr>
          <w:rFonts w:ascii="Arial" w:hAnsi="Arial" w:cs="Arial"/>
          <w:b/>
          <w:bCs/>
          <w:color w:val="000000"/>
          <w:highlight w:val="green"/>
        </w:rPr>
        <w:tab/>
      </w:r>
      <w:r w:rsidR="00A87881" w:rsidRPr="00952E3C">
        <w:rPr>
          <w:rFonts w:ascii="Arial" w:hAnsi="Arial" w:cs="Arial"/>
          <w:b/>
          <w:bCs/>
          <w:color w:val="000000"/>
          <w:highlight w:val="green"/>
        </w:rPr>
        <w:t xml:space="preserve"> </w:t>
      </w:r>
    </w:p>
    <w:p w:rsidR="001E571B" w:rsidRPr="00602AFB" w:rsidRDefault="001E571B" w:rsidP="00440620">
      <w:pPr>
        <w:pStyle w:val="1Estilo1"/>
        <w:keepNext w:val="0"/>
        <w:keepLines w:val="0"/>
        <w:widowControl w:val="0"/>
        <w:outlineLvl w:val="9"/>
        <w:rPr>
          <w:lang w:eastAsia="ar-SA"/>
        </w:rPr>
      </w:pPr>
      <w:r w:rsidRPr="00602AFB">
        <w:rPr>
          <w:lang w:eastAsia="ar-SA"/>
        </w:rPr>
        <w:t>Encerrada a etapa de lances e depois da verificação de possível empate, o Pregoeiro examinará a proposta classificada em primeiro lugar quanto ao preço, a sua exequibilidade, bem como quanto ao cumprimento das especificações do objeto.</w:t>
      </w:r>
    </w:p>
    <w:p w:rsidR="004B3DED" w:rsidRPr="00602AFB" w:rsidRDefault="004B3DED" w:rsidP="00440620">
      <w:pPr>
        <w:pStyle w:val="1Estilo1"/>
        <w:keepNext w:val="0"/>
        <w:keepLines w:val="0"/>
        <w:widowControl w:val="0"/>
        <w:outlineLvl w:val="9"/>
        <w:rPr>
          <w:lang w:eastAsia="ar-SA"/>
        </w:rPr>
      </w:pPr>
      <w:r w:rsidRPr="00602AFB">
        <w:rPr>
          <w:lang w:eastAsia="ar-SA"/>
        </w:rPr>
        <w:t>Não será aceita a proposta ou lance vencedor cujo preço seja incompatível com o estimado pela Administração ou manifestamente inexequível.</w:t>
      </w:r>
    </w:p>
    <w:p w:rsidR="001E571B" w:rsidRPr="00602AFB" w:rsidRDefault="00DD439A" w:rsidP="00440620">
      <w:pPr>
        <w:pStyle w:val="1Estilo1"/>
        <w:keepNext w:val="0"/>
        <w:keepLines w:val="0"/>
        <w:widowControl w:val="0"/>
        <w:outlineLvl w:val="9"/>
        <w:rPr>
          <w:lang w:eastAsia="ar-SA"/>
        </w:rPr>
      </w:pPr>
      <w:r w:rsidRPr="00602AFB">
        <w:rPr>
          <w:lang w:eastAsia="ar-SA"/>
        </w:rPr>
        <w:t>Será desclassificada a proposta ou o lance vencedor cujo percentual de desconto seja inferior ao mínimo exigido ou torne o preço do objeto manifestamente inexequível.</w:t>
      </w:r>
    </w:p>
    <w:p w:rsidR="00DD439A" w:rsidRPr="00602AFB" w:rsidRDefault="00DD439A" w:rsidP="00440620">
      <w:pPr>
        <w:pStyle w:val="1Estilo1"/>
        <w:keepNext w:val="0"/>
        <w:keepLines w:val="0"/>
        <w:widowControl w:val="0"/>
        <w:outlineLvl w:val="9"/>
        <w:rPr>
          <w:lang w:eastAsia="ar-SA"/>
        </w:rPr>
      </w:pPr>
      <w:r w:rsidRPr="00602AFB">
        <w:rPr>
          <w:lang w:eastAsia="ar-SA"/>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DD439A" w:rsidRPr="00602AFB" w:rsidRDefault="00DD439A" w:rsidP="00440620">
      <w:pPr>
        <w:pStyle w:val="1Estilo1"/>
        <w:keepNext w:val="0"/>
        <w:keepLines w:val="0"/>
        <w:widowControl w:val="0"/>
        <w:outlineLvl w:val="9"/>
        <w:rPr>
          <w:lang w:eastAsia="ar-SA"/>
        </w:rPr>
      </w:pPr>
      <w:r w:rsidRPr="00602AFB">
        <w:rPr>
          <w:lang w:eastAsia="ar-SA"/>
        </w:rPr>
        <w:t xml:space="preserve">O Pregoeiro poderá convocar o licitante para enviar documento digital, por meio de funcionalidade disponível no sistema, estabelecendo no “chat” prazo </w:t>
      </w:r>
      <w:r w:rsidR="00C32947" w:rsidRPr="00602AFB">
        <w:rPr>
          <w:lang w:eastAsia="ar-SA"/>
        </w:rPr>
        <w:t>de 10 (dez) minutos para</w:t>
      </w:r>
      <w:r w:rsidRPr="00602AFB">
        <w:rPr>
          <w:lang w:eastAsia="ar-SA"/>
        </w:rPr>
        <w:t xml:space="preserve"> tanto, </w:t>
      </w:r>
      <w:r w:rsidRPr="00602AFB">
        <w:rPr>
          <w:lang w:eastAsia="ar-SA"/>
        </w:rPr>
        <w:lastRenderedPageBreak/>
        <w:t xml:space="preserve">sob pena de não aceitação da proposta. </w:t>
      </w:r>
    </w:p>
    <w:p w:rsidR="00DD439A" w:rsidRPr="00602AFB" w:rsidRDefault="00DD439A" w:rsidP="00440620">
      <w:pPr>
        <w:pStyle w:val="1Estilo1"/>
        <w:keepNext w:val="0"/>
        <w:keepLines w:val="0"/>
        <w:widowControl w:val="0"/>
        <w:outlineLvl w:val="9"/>
        <w:rPr>
          <w:lang w:eastAsia="ar-SA"/>
        </w:rPr>
      </w:pPr>
      <w:r w:rsidRPr="00602AFB">
        <w:rPr>
          <w:lang w:eastAsia="ar-SA"/>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DD439A" w:rsidRPr="00602AFB" w:rsidRDefault="00DD439A" w:rsidP="00440620">
      <w:pPr>
        <w:pStyle w:val="1Estilo1"/>
        <w:keepNext w:val="0"/>
        <w:keepLines w:val="0"/>
        <w:widowControl w:val="0"/>
        <w:outlineLvl w:val="9"/>
        <w:rPr>
          <w:lang w:eastAsia="ar-SA"/>
        </w:rPr>
      </w:pPr>
      <w:r w:rsidRPr="00602AFB">
        <w:rPr>
          <w:lang w:eastAsia="ar-SA"/>
        </w:rPr>
        <w:t xml:space="preserve">O prazo estabelecido pelo Pregoeiro poderá ser prorrogado por solicitação escrita e justificada do licitante, formulada antes de findo o prazo estabelecido, e formalmente aceita pelo Pregoeiro. </w:t>
      </w:r>
    </w:p>
    <w:p w:rsidR="00486E47" w:rsidRPr="00602AFB" w:rsidRDefault="001477EE" w:rsidP="00440620">
      <w:pPr>
        <w:pStyle w:val="1Estilo1"/>
        <w:keepNext w:val="0"/>
        <w:keepLines w:val="0"/>
        <w:widowControl w:val="0"/>
        <w:outlineLvl w:val="9"/>
        <w:rPr>
          <w:lang w:eastAsia="ar-SA"/>
        </w:rPr>
      </w:pPr>
      <w:r w:rsidRPr="00602AFB">
        <w:rPr>
          <w:lang w:eastAsia="ar-SA"/>
        </w:rPr>
        <w:t xml:space="preserve">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do Decreto </w:t>
      </w:r>
      <w:r>
        <w:rPr>
          <w:lang w:eastAsia="ar-SA"/>
        </w:rPr>
        <w:t>que couber o objeto licitado.</w:t>
      </w:r>
    </w:p>
    <w:p w:rsidR="00486E47" w:rsidRPr="00602AFB" w:rsidRDefault="00486E47" w:rsidP="00440620">
      <w:pPr>
        <w:pStyle w:val="1Estilo1"/>
        <w:keepNext w:val="0"/>
        <w:keepLines w:val="0"/>
        <w:widowControl w:val="0"/>
        <w:outlineLvl w:val="9"/>
        <w:rPr>
          <w:lang w:eastAsia="ar-SA"/>
        </w:rPr>
      </w:pPr>
      <w:r w:rsidRPr="00602AFB">
        <w:rPr>
          <w:lang w:eastAsia="ar-SA"/>
        </w:rPr>
        <w:t xml:space="preserve">O licitante que não apresentar o documento comprobatório, ou cujo </w:t>
      </w:r>
      <w:r w:rsidR="00D4597F">
        <w:rPr>
          <w:lang w:eastAsia="ar-SA"/>
        </w:rPr>
        <w:t>serviço</w:t>
      </w:r>
      <w:r w:rsidRPr="00602AFB">
        <w:rPr>
          <w:lang w:eastAsia="ar-SA"/>
        </w:rPr>
        <w:t xml:space="preserve"> não atender aos regulamentos técnicos pertinentes e normas técnicas brasileiras aplicáveis, não poderá usufruir da aplicação da margem de preferência, sem prejuízo das penalidades cabíveis.</w:t>
      </w:r>
    </w:p>
    <w:p w:rsidR="00486E47" w:rsidRPr="00602AFB" w:rsidRDefault="00486E47" w:rsidP="00440620">
      <w:pPr>
        <w:pStyle w:val="1Estilo1"/>
        <w:keepNext w:val="0"/>
        <w:keepLines w:val="0"/>
        <w:widowControl w:val="0"/>
        <w:outlineLvl w:val="9"/>
        <w:rPr>
          <w:lang w:eastAsia="ar-SA"/>
        </w:rPr>
      </w:pPr>
      <w:r w:rsidRPr="00602AFB">
        <w:rPr>
          <w:lang w:eastAsia="ar-SA"/>
        </w:rPr>
        <w:t>Nessa hipótese, bem como em caso de inabilitação do licitante, as propostas serão reclassificadas, para fins de nova aplicação da margem de preferência.</w:t>
      </w:r>
    </w:p>
    <w:p w:rsidR="00DD439A" w:rsidRPr="00602AFB" w:rsidRDefault="00DD439A" w:rsidP="00440620">
      <w:pPr>
        <w:pStyle w:val="1Estilo1"/>
        <w:keepNext w:val="0"/>
        <w:keepLines w:val="0"/>
        <w:widowControl w:val="0"/>
        <w:outlineLvl w:val="9"/>
        <w:rPr>
          <w:lang w:eastAsia="ar-SA"/>
        </w:rPr>
      </w:pPr>
      <w:r w:rsidRPr="00602AFB">
        <w:rPr>
          <w:lang w:eastAsia="ar-SA"/>
        </w:rPr>
        <w:t>Se a proposta ou lance vencedor for desclassificado, o Pregoeiro examinará a proposta ou lance subsequente, e, assim sucessivamente, na ordem de classificação.</w:t>
      </w:r>
    </w:p>
    <w:p w:rsidR="00DD439A" w:rsidRPr="00602AFB" w:rsidRDefault="00DD439A" w:rsidP="00440620">
      <w:pPr>
        <w:pStyle w:val="1Estilo1"/>
        <w:keepNext w:val="0"/>
        <w:keepLines w:val="0"/>
        <w:widowControl w:val="0"/>
        <w:outlineLvl w:val="9"/>
        <w:rPr>
          <w:lang w:eastAsia="ar-SA"/>
        </w:rPr>
      </w:pPr>
      <w:r w:rsidRPr="00602AFB">
        <w:rPr>
          <w:lang w:eastAsia="ar-SA"/>
        </w:rPr>
        <w:t>Havendo necessidade, o Pregoeiro suspenderá a sessão, informando no “chat” a nova data e horário para a continuidade da mesma.</w:t>
      </w:r>
    </w:p>
    <w:p w:rsidR="00DD439A" w:rsidRPr="00602AFB" w:rsidRDefault="00DD439A" w:rsidP="00440620">
      <w:pPr>
        <w:pStyle w:val="1Estilo1"/>
        <w:keepNext w:val="0"/>
        <w:keepLines w:val="0"/>
        <w:widowControl w:val="0"/>
        <w:outlineLvl w:val="9"/>
        <w:rPr>
          <w:lang w:eastAsia="ar-SA"/>
        </w:rPr>
      </w:pPr>
      <w:r w:rsidRPr="00602AFB">
        <w:rPr>
          <w:lang w:eastAsia="ar-SA"/>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D439A" w:rsidRPr="00602AFB" w:rsidRDefault="00DD439A" w:rsidP="00440620">
      <w:pPr>
        <w:pStyle w:val="1Estilo1"/>
        <w:keepNext w:val="0"/>
        <w:keepLines w:val="0"/>
        <w:widowControl w:val="0"/>
        <w:outlineLvl w:val="9"/>
        <w:rPr>
          <w:lang w:eastAsia="ar-SA"/>
        </w:rPr>
      </w:pPr>
      <w:r w:rsidRPr="00602AFB">
        <w:rPr>
          <w:lang w:eastAsia="ar-SA"/>
        </w:rPr>
        <w:t>Também nas hipóteses em que o Pregoeiro não aceitar a proposta e passar à subsequente, poderá negociar com o licitante para que seja obtido preço melhor.</w:t>
      </w:r>
    </w:p>
    <w:p w:rsidR="00DD439A" w:rsidRPr="00602AFB" w:rsidRDefault="00DD439A" w:rsidP="00440620">
      <w:pPr>
        <w:pStyle w:val="1Estilo1"/>
        <w:keepNext w:val="0"/>
        <w:keepLines w:val="0"/>
        <w:widowControl w:val="0"/>
        <w:outlineLvl w:val="9"/>
        <w:rPr>
          <w:lang w:eastAsia="ar-SA"/>
        </w:rPr>
      </w:pPr>
      <w:r w:rsidRPr="00602AFB">
        <w:rPr>
          <w:lang w:eastAsia="ar-SA"/>
        </w:rPr>
        <w:t>A negociação será realizada por meio do sistema, podendo ser acompanhada pelos demais licitantes.</w:t>
      </w:r>
    </w:p>
    <w:p w:rsidR="00DD439A" w:rsidRPr="00602AFB" w:rsidRDefault="00DD439A" w:rsidP="00440620">
      <w:pPr>
        <w:pStyle w:val="1Estilo1"/>
        <w:keepNext w:val="0"/>
        <w:keepLines w:val="0"/>
        <w:widowControl w:val="0"/>
        <w:outlineLvl w:val="9"/>
        <w:rPr>
          <w:lang w:eastAsia="ar-SA"/>
        </w:rPr>
      </w:pPr>
      <w:r w:rsidRPr="00602AFB">
        <w:rPr>
          <w:lang w:eastAsia="ar-SA"/>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D439A" w:rsidRPr="00602AFB" w:rsidRDefault="00DD439A" w:rsidP="00440620">
      <w:pPr>
        <w:pStyle w:val="1Estilo1"/>
        <w:keepNext w:val="0"/>
        <w:keepLines w:val="0"/>
        <w:widowControl w:val="0"/>
        <w:outlineLvl w:val="9"/>
        <w:rPr>
          <w:lang w:eastAsia="ar-SA"/>
        </w:rPr>
      </w:pPr>
      <w:r w:rsidRPr="00602AFB">
        <w:rPr>
          <w:lang w:eastAsia="ar-SA"/>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 vencedora.</w:t>
      </w:r>
    </w:p>
    <w:p w:rsidR="00486E47" w:rsidRDefault="00486E47"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3E6D86" w:rsidRPr="00602AFB" w:rsidRDefault="003E6D86" w:rsidP="00440620">
      <w:pPr>
        <w:pStyle w:val="1Estilo1"/>
        <w:keepNext w:val="0"/>
        <w:keepLines w:val="0"/>
        <w:widowControl w:val="0"/>
        <w:numPr>
          <w:ilvl w:val="0"/>
          <w:numId w:val="0"/>
        </w:numPr>
        <w:outlineLvl w:val="9"/>
        <w:rPr>
          <w:color w:val="FF0000"/>
          <w:u w:val="single"/>
          <w:lang w:eastAsia="ar-SA"/>
        </w:rPr>
      </w:pP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XI</w:t>
      </w:r>
      <w:r w:rsidR="00217754">
        <w:rPr>
          <w:rFonts w:ascii="Arial" w:hAnsi="Arial" w:cs="Arial"/>
          <w:b/>
          <w:bCs/>
          <w:color w:val="000000"/>
          <w:highlight w:val="green"/>
        </w:rPr>
        <w:t>I</w:t>
      </w:r>
      <w:r>
        <w:rPr>
          <w:rFonts w:ascii="Arial" w:hAnsi="Arial" w:cs="Arial"/>
          <w:b/>
          <w:bCs/>
          <w:color w:val="000000"/>
          <w:highlight w:val="green"/>
        </w:rPr>
        <w:t xml:space="preserve"> - </w:t>
      </w:r>
      <w:r w:rsidR="00A87881" w:rsidRPr="00952E3C">
        <w:rPr>
          <w:rFonts w:ascii="Arial" w:hAnsi="Arial" w:cs="Arial"/>
          <w:b/>
          <w:bCs/>
          <w:color w:val="000000"/>
          <w:highlight w:val="green"/>
        </w:rPr>
        <w:t>DA HABILITAÇÃO</w:t>
      </w:r>
      <w:r w:rsidR="00405413">
        <w:rPr>
          <w:rFonts w:ascii="Arial" w:hAnsi="Arial" w:cs="Arial"/>
          <w:b/>
          <w:bCs/>
          <w:color w:val="000000"/>
          <w:highlight w:val="green"/>
        </w:rPr>
        <w:tab/>
      </w:r>
    </w:p>
    <w:p w:rsidR="00135C3E" w:rsidRPr="00602AFB" w:rsidRDefault="00135C3E" w:rsidP="00440620">
      <w:pPr>
        <w:pStyle w:val="1Estilo1"/>
        <w:keepNext w:val="0"/>
        <w:keepLines w:val="0"/>
        <w:widowControl w:val="0"/>
        <w:outlineLvl w:val="9"/>
        <w:rPr>
          <w:lang w:eastAsia="ar-SA"/>
        </w:rPr>
      </w:pPr>
      <w:r w:rsidRPr="00602AFB">
        <w:rPr>
          <w:lang w:eastAsia="ar-SA"/>
        </w:rPr>
        <w:lastRenderedPageBreak/>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135C3E" w:rsidRDefault="00135C3E" w:rsidP="00440620">
      <w:pPr>
        <w:pStyle w:val="1Estilo1"/>
        <w:keepNext w:val="0"/>
        <w:keepLines w:val="0"/>
        <w:widowControl w:val="0"/>
        <w:numPr>
          <w:ilvl w:val="1"/>
          <w:numId w:val="5"/>
        </w:numPr>
        <w:outlineLvl w:val="9"/>
        <w:rPr>
          <w:lang w:eastAsia="ar-SA"/>
        </w:rPr>
      </w:pPr>
      <w:r w:rsidRPr="00602AFB">
        <w:rPr>
          <w:lang w:eastAsia="ar-SA"/>
        </w:rPr>
        <w:t>SICAF;</w:t>
      </w:r>
    </w:p>
    <w:p w:rsidR="00B25956" w:rsidRPr="00602AFB" w:rsidRDefault="00B25956" w:rsidP="00B25956">
      <w:pPr>
        <w:pStyle w:val="1Estilo1"/>
        <w:keepNext w:val="0"/>
        <w:keepLines w:val="0"/>
        <w:widowControl w:val="0"/>
        <w:numPr>
          <w:ilvl w:val="1"/>
          <w:numId w:val="5"/>
        </w:numPr>
        <w:outlineLvl w:val="9"/>
        <w:rPr>
          <w:lang w:eastAsia="ar-SA"/>
        </w:rPr>
      </w:pPr>
      <w:r w:rsidRPr="00D71FB8">
        <w:t>CADIN - Cadastro informativo dos créditos não quitados do setor público federal, regulado pela Lei n.º 10.522, de 19 de julho de 2002;</w:t>
      </w:r>
    </w:p>
    <w:p w:rsidR="00135C3E" w:rsidRPr="00602AFB" w:rsidRDefault="00135C3E" w:rsidP="00440620">
      <w:pPr>
        <w:pStyle w:val="1Estilo1"/>
        <w:keepNext w:val="0"/>
        <w:keepLines w:val="0"/>
        <w:widowControl w:val="0"/>
        <w:numPr>
          <w:ilvl w:val="1"/>
          <w:numId w:val="5"/>
        </w:numPr>
        <w:outlineLvl w:val="9"/>
        <w:rPr>
          <w:lang w:eastAsia="ar-SA"/>
        </w:rPr>
      </w:pPr>
      <w:r w:rsidRPr="00602AFB">
        <w:rPr>
          <w:lang w:eastAsia="ar-SA"/>
        </w:rPr>
        <w:t>Cadastro Nacional de Empresas Inidôneas e Suspensas – CEIS, mantido pela Controladoria-Geral da União (</w:t>
      </w:r>
      <w:hyperlink r:id="rId12" w:history="1">
        <w:r w:rsidRPr="00602AFB">
          <w:rPr>
            <w:lang w:eastAsia="ar-SA"/>
          </w:rPr>
          <w:t>www.portaldatransparencia.gov.br/ceis</w:t>
        </w:r>
      </w:hyperlink>
      <w:r w:rsidRPr="00602AFB">
        <w:rPr>
          <w:lang w:eastAsia="ar-SA"/>
        </w:rPr>
        <w:t>);</w:t>
      </w:r>
    </w:p>
    <w:p w:rsidR="00135C3E" w:rsidRPr="00602AFB" w:rsidRDefault="00135C3E" w:rsidP="00440620">
      <w:pPr>
        <w:pStyle w:val="1Estilo1"/>
        <w:keepNext w:val="0"/>
        <w:keepLines w:val="0"/>
        <w:widowControl w:val="0"/>
        <w:numPr>
          <w:ilvl w:val="1"/>
          <w:numId w:val="5"/>
        </w:numPr>
        <w:outlineLvl w:val="9"/>
        <w:rPr>
          <w:lang w:eastAsia="ar-SA"/>
        </w:rPr>
      </w:pPr>
      <w:r w:rsidRPr="00602AFB">
        <w:rPr>
          <w:lang w:eastAsia="ar-SA"/>
        </w:rPr>
        <w:t>Cadastro Nacional de Condenações Cíveis por Atos de Improbidade Administrativa, mantido pelo Conselho Nacional de Justiça (</w:t>
      </w:r>
      <w:hyperlink r:id="rId13" w:history="1">
        <w:r w:rsidRPr="00602AFB">
          <w:rPr>
            <w:lang w:eastAsia="ar-SA"/>
          </w:rPr>
          <w:t>www.cnj.jus.br/improbidade_adm/consultar_requerido.php</w:t>
        </w:r>
      </w:hyperlink>
      <w:r w:rsidRPr="00602AFB">
        <w:rPr>
          <w:lang w:eastAsia="ar-SA"/>
        </w:rPr>
        <w:t>).</w:t>
      </w:r>
    </w:p>
    <w:p w:rsidR="00135C3E" w:rsidRPr="00602AFB" w:rsidRDefault="00135C3E" w:rsidP="00440620">
      <w:pPr>
        <w:pStyle w:val="1Estilo1"/>
        <w:keepNext w:val="0"/>
        <w:keepLines w:val="0"/>
        <w:widowControl w:val="0"/>
        <w:numPr>
          <w:ilvl w:val="1"/>
          <w:numId w:val="5"/>
        </w:numPr>
        <w:outlineLvl w:val="9"/>
        <w:rPr>
          <w:lang w:eastAsia="ar-SA"/>
        </w:rPr>
      </w:pPr>
      <w:r w:rsidRPr="00602AFB">
        <w:rPr>
          <w:lang w:eastAsia="ar-SA"/>
        </w:rPr>
        <w:t>Lista de Inidôneos, mantida pelo Tribunal de Contas da União – TCU;</w:t>
      </w:r>
    </w:p>
    <w:p w:rsidR="00840609" w:rsidRPr="00602AFB" w:rsidRDefault="00840609" w:rsidP="00440620">
      <w:pPr>
        <w:pStyle w:val="1Estilo1"/>
        <w:keepNext w:val="0"/>
        <w:keepLines w:val="0"/>
        <w:widowControl w:val="0"/>
        <w:numPr>
          <w:ilvl w:val="1"/>
          <w:numId w:val="5"/>
        </w:numPr>
        <w:outlineLvl w:val="9"/>
        <w:rPr>
          <w:lang w:eastAsia="ar-SA"/>
        </w:rPr>
      </w:pPr>
      <w:r w:rsidRPr="00602AFB">
        <w:rPr>
          <w:lang w:eastAsia="ar-SA"/>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40609" w:rsidRPr="00602AFB" w:rsidRDefault="00840609" w:rsidP="00440620">
      <w:pPr>
        <w:pStyle w:val="1Estilo1"/>
        <w:keepNext w:val="0"/>
        <w:keepLines w:val="0"/>
        <w:widowControl w:val="0"/>
        <w:numPr>
          <w:ilvl w:val="1"/>
          <w:numId w:val="5"/>
        </w:numPr>
        <w:outlineLvl w:val="9"/>
        <w:rPr>
          <w:lang w:eastAsia="ar-SA"/>
        </w:rPr>
      </w:pPr>
      <w:r w:rsidRPr="00602AFB">
        <w:rPr>
          <w:lang w:eastAsia="ar-SA"/>
        </w:rPr>
        <w:t>Constatada a existência de sanção, o Pregoeiro reputará o licitante inabilitado, por falta de condição de participação.</w:t>
      </w:r>
    </w:p>
    <w:p w:rsidR="00840609" w:rsidRPr="00602AFB" w:rsidRDefault="00840609" w:rsidP="00440620">
      <w:pPr>
        <w:pStyle w:val="1Estilo1"/>
        <w:keepNext w:val="0"/>
        <w:keepLines w:val="0"/>
        <w:widowControl w:val="0"/>
        <w:outlineLvl w:val="9"/>
        <w:rPr>
          <w:lang w:eastAsia="ar-SA"/>
        </w:rPr>
      </w:pPr>
      <w:r w:rsidRPr="00602AFB">
        <w:rPr>
          <w:lang w:eastAsia="ar-SA"/>
        </w:rPr>
        <w:t xml:space="preserve">O Pregoeiro consultará o Sistema de Cadastro Unificado de Fornecedores – SICAF, em relação à habilitação jurídica, à regularidade fiscal, trabalhista à qualificação econômico-financeira e habilitação técnica conforme disposto nos </w:t>
      </w:r>
      <w:proofErr w:type="spellStart"/>
      <w:r w:rsidRPr="00602AFB">
        <w:rPr>
          <w:lang w:eastAsia="ar-SA"/>
        </w:rPr>
        <w:t>arts</w:t>
      </w:r>
      <w:proofErr w:type="spellEnd"/>
      <w:r w:rsidRPr="00602AFB">
        <w:rPr>
          <w:lang w:eastAsia="ar-SA"/>
        </w:rPr>
        <w:t>. 4º, caput, 8º, § 3º, 13 a 18 e 43, III, da Instrução Normativa SLTI/MPOG nº 2, de 2010.</w:t>
      </w:r>
    </w:p>
    <w:p w:rsidR="00840609" w:rsidRPr="00602AFB" w:rsidRDefault="00840609" w:rsidP="00440620">
      <w:pPr>
        <w:pStyle w:val="1Estilo1"/>
        <w:keepNext w:val="0"/>
        <w:keepLines w:val="0"/>
        <w:widowControl w:val="0"/>
        <w:numPr>
          <w:ilvl w:val="1"/>
          <w:numId w:val="5"/>
        </w:numPr>
        <w:outlineLvl w:val="9"/>
        <w:rPr>
          <w:lang w:eastAsia="ar-SA"/>
        </w:rPr>
      </w:pPr>
      <w:r w:rsidRPr="00602AFB">
        <w:rPr>
          <w:lang w:eastAsia="ar-SA"/>
        </w:rPr>
        <w:t>Também poderão ser consultados os sítios oficiais emissores de certidões, especialmente quando o licitante esteja com alguma documentação vencida junto ao SICAF.</w:t>
      </w:r>
    </w:p>
    <w:p w:rsidR="00840609" w:rsidRDefault="00840609" w:rsidP="00440620">
      <w:pPr>
        <w:pStyle w:val="1Estilo1"/>
        <w:keepNext w:val="0"/>
        <w:keepLines w:val="0"/>
        <w:widowControl w:val="0"/>
        <w:numPr>
          <w:ilvl w:val="1"/>
          <w:numId w:val="5"/>
        </w:numPr>
        <w:outlineLvl w:val="9"/>
        <w:rPr>
          <w:lang w:eastAsia="ar-SA"/>
        </w:rPr>
      </w:pPr>
      <w:r w:rsidRPr="00602AFB">
        <w:rPr>
          <w:lang w:eastAsia="ar-SA"/>
        </w:rPr>
        <w:t xml:space="preserve">Caso o Pregoeiro não logre êxito em obter a certidão correspondente através do sítio oficial, ou na hipótese de se encontrar vencida no referido sistema, o licitante será convocado a encaminhar, no prazo de </w:t>
      </w:r>
      <w:r w:rsidR="00DA3C95" w:rsidRPr="00602AFB">
        <w:rPr>
          <w:lang w:eastAsia="ar-SA"/>
        </w:rPr>
        <w:t>01</w:t>
      </w:r>
      <w:r w:rsidRPr="00602AFB">
        <w:rPr>
          <w:lang w:eastAsia="ar-SA"/>
        </w:rPr>
        <w:t xml:space="preserve"> (</w:t>
      </w:r>
      <w:r w:rsidR="00DA3C95" w:rsidRPr="00602AFB">
        <w:rPr>
          <w:lang w:eastAsia="ar-SA"/>
        </w:rPr>
        <w:t>uma</w:t>
      </w:r>
      <w:r w:rsidRPr="00602AFB">
        <w:rPr>
          <w:lang w:eastAsia="ar-SA"/>
        </w:rPr>
        <w:t>) hora,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84F52" w:rsidRPr="00602AFB" w:rsidRDefault="00984F52" w:rsidP="00984F52">
      <w:pPr>
        <w:pStyle w:val="1Estilo1"/>
        <w:keepNext w:val="0"/>
        <w:keepLines w:val="0"/>
        <w:widowControl w:val="0"/>
        <w:numPr>
          <w:ilvl w:val="2"/>
          <w:numId w:val="5"/>
        </w:numPr>
        <w:outlineLvl w:val="9"/>
        <w:rPr>
          <w:lang w:eastAsia="ar-SA"/>
        </w:rPr>
      </w:pPr>
      <w:r>
        <w:rPr>
          <w:lang w:eastAsia="ar-SA"/>
        </w:rPr>
        <w:t xml:space="preserve">Da participação de Cooperativa – Estas deverão apresentar, documentação de habilitação, os quais se encontram no Art. 4º, Parágrafo único e ainda Art. 19, </w:t>
      </w:r>
      <w:r w:rsidRPr="00602AFB">
        <w:rPr>
          <w:lang w:eastAsia="ar-SA"/>
        </w:rPr>
        <w:t>§</w:t>
      </w:r>
      <w:r>
        <w:rPr>
          <w:lang w:eastAsia="ar-SA"/>
        </w:rPr>
        <w:t xml:space="preserve"> 3º da IN 002/2008.</w:t>
      </w:r>
    </w:p>
    <w:p w:rsidR="00840609" w:rsidRPr="00602AFB" w:rsidRDefault="00840609" w:rsidP="00440620">
      <w:pPr>
        <w:pStyle w:val="1Estilo1"/>
        <w:keepNext w:val="0"/>
        <w:keepLines w:val="0"/>
        <w:widowControl w:val="0"/>
        <w:outlineLvl w:val="9"/>
        <w:rPr>
          <w:lang w:eastAsia="ar-SA"/>
        </w:rPr>
      </w:pPr>
      <w:r w:rsidRPr="00602AFB">
        <w:rPr>
          <w:lang w:eastAsia="ar-SA"/>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à Regularidade Fiscal e trabalhista:</w:t>
      </w:r>
    </w:p>
    <w:p w:rsidR="00840609" w:rsidRPr="00EB23B8" w:rsidRDefault="00EB23B8" w:rsidP="00440620">
      <w:pPr>
        <w:pStyle w:val="1Estilo1"/>
        <w:keepNext w:val="0"/>
        <w:keepLines w:val="0"/>
        <w:widowControl w:val="0"/>
        <w:outlineLvl w:val="9"/>
        <w:rPr>
          <w:b/>
          <w:highlight w:val="lightGray"/>
          <w:u w:val="single"/>
          <w:lang w:eastAsia="ar-SA"/>
        </w:rPr>
      </w:pPr>
      <w:r w:rsidRPr="00EB23B8">
        <w:rPr>
          <w:b/>
          <w:highlight w:val="lightGray"/>
          <w:u w:val="single"/>
          <w:lang w:eastAsia="ar-SA"/>
        </w:rPr>
        <w:t xml:space="preserve">HABILITAÇÃO JURÍDICA: </w:t>
      </w:r>
    </w:p>
    <w:p w:rsidR="00840609" w:rsidRPr="00602AFB" w:rsidRDefault="00840609" w:rsidP="00440620">
      <w:pPr>
        <w:pStyle w:val="1Estilo1"/>
        <w:keepNext w:val="0"/>
        <w:keepLines w:val="0"/>
        <w:widowControl w:val="0"/>
        <w:numPr>
          <w:ilvl w:val="1"/>
          <w:numId w:val="5"/>
        </w:numPr>
        <w:outlineLvl w:val="9"/>
        <w:rPr>
          <w:color w:val="000000"/>
        </w:rPr>
      </w:pPr>
      <w:r w:rsidRPr="00602AFB">
        <w:rPr>
          <w:color w:val="000000"/>
        </w:rPr>
        <w:t xml:space="preserve">No caso de empresário individual: inscrição no Registro Público de Empresas Mercantis, a </w:t>
      </w:r>
      <w:r w:rsidRPr="00602AFB">
        <w:rPr>
          <w:color w:val="000000"/>
        </w:rPr>
        <w:lastRenderedPageBreak/>
        <w:t>cargo da Junta Comercial da respectiva sede;</w:t>
      </w:r>
    </w:p>
    <w:p w:rsidR="00840609" w:rsidRPr="00602AFB" w:rsidRDefault="00840609" w:rsidP="00440620">
      <w:pPr>
        <w:pStyle w:val="1Estilo1"/>
        <w:keepNext w:val="0"/>
        <w:keepLines w:val="0"/>
        <w:widowControl w:val="0"/>
        <w:numPr>
          <w:ilvl w:val="1"/>
          <w:numId w:val="5"/>
        </w:numPr>
        <w:outlineLvl w:val="9"/>
        <w:rPr>
          <w:color w:val="000000"/>
        </w:rPr>
      </w:pPr>
      <w:r w:rsidRPr="00602AFB">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40609" w:rsidRPr="00602AFB" w:rsidRDefault="00840609" w:rsidP="00440620">
      <w:pPr>
        <w:pStyle w:val="1Estilo1"/>
        <w:keepNext w:val="0"/>
        <w:keepLines w:val="0"/>
        <w:widowControl w:val="0"/>
        <w:numPr>
          <w:ilvl w:val="1"/>
          <w:numId w:val="5"/>
        </w:numPr>
        <w:outlineLvl w:val="9"/>
        <w:rPr>
          <w:color w:val="000000"/>
        </w:rPr>
      </w:pPr>
      <w:r w:rsidRPr="00602AFB">
        <w:rPr>
          <w:color w:val="000000"/>
        </w:rPr>
        <w:t>No caso de sociedade simples: inscrição do ato constitutivo no Registro Civil das Pessoas Jurídicas do local de sua sede, acompanhada de prova da indicação dos seus administradores;</w:t>
      </w:r>
    </w:p>
    <w:p w:rsidR="00840609" w:rsidRPr="00602AFB" w:rsidRDefault="00840609" w:rsidP="00440620">
      <w:pPr>
        <w:pStyle w:val="1Estilo1"/>
        <w:keepNext w:val="0"/>
        <w:keepLines w:val="0"/>
        <w:widowControl w:val="0"/>
        <w:numPr>
          <w:ilvl w:val="1"/>
          <w:numId w:val="5"/>
        </w:numPr>
        <w:outlineLvl w:val="9"/>
        <w:rPr>
          <w:color w:val="000000"/>
        </w:rPr>
      </w:pPr>
      <w:r w:rsidRPr="00602AFB">
        <w:rPr>
          <w:color w:val="00000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840609" w:rsidRPr="00602AFB" w:rsidRDefault="00840609" w:rsidP="00440620">
      <w:pPr>
        <w:pStyle w:val="1Estilo1"/>
        <w:keepNext w:val="0"/>
        <w:keepLines w:val="0"/>
        <w:widowControl w:val="0"/>
        <w:numPr>
          <w:ilvl w:val="2"/>
          <w:numId w:val="5"/>
        </w:numPr>
        <w:outlineLvl w:val="9"/>
        <w:rPr>
          <w:color w:val="000000"/>
        </w:rPr>
      </w:pPr>
      <w:r w:rsidRPr="00602AFB">
        <w:rPr>
          <w:color w:val="000000"/>
        </w:rPr>
        <w:t>No caso de empresa ou sociedade estrangeira em funcionamento no País: decreto de autorização;</w:t>
      </w:r>
    </w:p>
    <w:p w:rsidR="00840609" w:rsidRPr="00EB23B8" w:rsidRDefault="00EB23B8" w:rsidP="00440620">
      <w:pPr>
        <w:pStyle w:val="1Estilo1"/>
        <w:keepNext w:val="0"/>
        <w:keepLines w:val="0"/>
        <w:widowControl w:val="0"/>
        <w:outlineLvl w:val="9"/>
        <w:rPr>
          <w:b/>
          <w:highlight w:val="lightGray"/>
          <w:u w:val="single"/>
          <w:lang w:eastAsia="ar-SA"/>
        </w:rPr>
      </w:pPr>
      <w:r w:rsidRPr="00EB23B8">
        <w:rPr>
          <w:b/>
          <w:highlight w:val="lightGray"/>
          <w:u w:val="single"/>
          <w:lang w:eastAsia="ar-SA"/>
        </w:rPr>
        <w:t>REGULARIDADE FISCAL E TRABALHISTA:</w:t>
      </w:r>
    </w:p>
    <w:p w:rsidR="00840609" w:rsidRPr="00602AFB" w:rsidRDefault="00840609" w:rsidP="00440620">
      <w:pPr>
        <w:pStyle w:val="1Estilo1"/>
        <w:keepNext w:val="0"/>
        <w:keepLines w:val="0"/>
        <w:widowControl w:val="0"/>
        <w:numPr>
          <w:ilvl w:val="1"/>
          <w:numId w:val="5"/>
        </w:numPr>
        <w:outlineLvl w:val="9"/>
      </w:pPr>
      <w:r w:rsidRPr="00602AFB">
        <w:rPr>
          <w:lang w:eastAsia="en-US"/>
        </w:rPr>
        <w:t>Prova de inscrição no Cadastro Nacional de Pessoas Jurídicas;</w:t>
      </w:r>
    </w:p>
    <w:p w:rsidR="00840609" w:rsidRPr="00602AFB" w:rsidRDefault="00C738C2" w:rsidP="00440620">
      <w:pPr>
        <w:pStyle w:val="1Estilo1"/>
        <w:keepNext w:val="0"/>
        <w:keepLines w:val="0"/>
        <w:widowControl w:val="0"/>
        <w:numPr>
          <w:ilvl w:val="1"/>
          <w:numId w:val="5"/>
        </w:numPr>
        <w:outlineLvl w:val="9"/>
        <w:rPr>
          <w:color w:val="000000"/>
        </w:rPr>
      </w:pPr>
      <w:r w:rsidRPr="00602AFB">
        <w:rPr>
          <w:lang w:eastAsia="en-US"/>
        </w:rPr>
        <w:t xml:space="preserve">Prova </w:t>
      </w:r>
      <w:r w:rsidR="00840609" w:rsidRPr="00602AFB">
        <w:rPr>
          <w:lang w:eastAsia="en-US"/>
        </w:rPr>
        <w:t>de regularidade com a</w:t>
      </w:r>
      <w:r w:rsidR="00840609" w:rsidRPr="00602AFB">
        <w:rPr>
          <w:iCs/>
        </w:rPr>
        <w:t xml:space="preserve"> Fazenda Nacional (</w:t>
      </w:r>
      <w:r w:rsidR="00840609" w:rsidRPr="00602AFB">
        <w:t xml:space="preserve">certidão conjunta, emitida pela Secretaria da Receita Federal do Brasil e Procuradoria-Geral da Fazenda Nacional, quanto aos demais tributos federais e à Dívida Ativa da União, por elas administrados, conforme art. 1º, inciso I, do Decreto nº 6.106/07); </w:t>
      </w:r>
    </w:p>
    <w:p w:rsidR="00840609" w:rsidRPr="00602AFB" w:rsidRDefault="00C738C2" w:rsidP="00440620">
      <w:pPr>
        <w:pStyle w:val="1Estilo1"/>
        <w:keepNext w:val="0"/>
        <w:keepLines w:val="0"/>
        <w:widowControl w:val="0"/>
        <w:numPr>
          <w:ilvl w:val="1"/>
          <w:numId w:val="5"/>
        </w:numPr>
        <w:outlineLvl w:val="9"/>
        <w:rPr>
          <w:color w:val="000000"/>
        </w:rPr>
      </w:pPr>
      <w:r w:rsidRPr="00602AFB">
        <w:rPr>
          <w:color w:val="000000"/>
          <w:lang w:eastAsia="en-US"/>
        </w:rPr>
        <w:t xml:space="preserve">Prova </w:t>
      </w:r>
      <w:r w:rsidR="00840609" w:rsidRPr="00602AFB">
        <w:rPr>
          <w:color w:val="000000"/>
          <w:lang w:eastAsia="en-US"/>
        </w:rPr>
        <w:t>de regularidade com a Seguridade Social (INSS);</w:t>
      </w:r>
    </w:p>
    <w:p w:rsidR="00840609" w:rsidRPr="00602AFB" w:rsidRDefault="00C738C2" w:rsidP="00440620">
      <w:pPr>
        <w:pStyle w:val="1Estilo1"/>
        <w:keepNext w:val="0"/>
        <w:keepLines w:val="0"/>
        <w:widowControl w:val="0"/>
        <w:numPr>
          <w:ilvl w:val="1"/>
          <w:numId w:val="5"/>
        </w:numPr>
        <w:outlineLvl w:val="9"/>
        <w:rPr>
          <w:color w:val="000000"/>
        </w:rPr>
      </w:pPr>
      <w:r w:rsidRPr="00602AFB">
        <w:rPr>
          <w:color w:val="000000"/>
          <w:lang w:eastAsia="en-US"/>
        </w:rPr>
        <w:t xml:space="preserve">Prova </w:t>
      </w:r>
      <w:r w:rsidR="00840609" w:rsidRPr="00602AFB">
        <w:rPr>
          <w:color w:val="000000"/>
          <w:lang w:eastAsia="en-US"/>
        </w:rPr>
        <w:t>de regularidade com o Fundo de Garantia do Tempo de Serviço (FGTS);</w:t>
      </w:r>
    </w:p>
    <w:p w:rsidR="00840609" w:rsidRPr="00602AFB" w:rsidRDefault="00C738C2" w:rsidP="00440620">
      <w:pPr>
        <w:pStyle w:val="1Estilo1"/>
        <w:keepNext w:val="0"/>
        <w:keepLines w:val="0"/>
        <w:widowControl w:val="0"/>
        <w:numPr>
          <w:ilvl w:val="1"/>
          <w:numId w:val="5"/>
        </w:numPr>
        <w:outlineLvl w:val="9"/>
        <w:rPr>
          <w:color w:val="000000"/>
          <w:lang w:eastAsia="en-US"/>
        </w:rPr>
      </w:pPr>
      <w:r w:rsidRPr="00602AFB">
        <w:rPr>
          <w:color w:val="000000"/>
          <w:lang w:eastAsia="en-US"/>
        </w:rPr>
        <w:t xml:space="preserve">Prova </w:t>
      </w:r>
      <w:r w:rsidR="00840609" w:rsidRPr="00602AFB">
        <w:rPr>
          <w:color w:val="000000"/>
          <w:lang w:eastAsia="en-US"/>
        </w:rPr>
        <w:t>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840609" w:rsidRPr="00602AFB" w:rsidRDefault="00C738C2" w:rsidP="00440620">
      <w:pPr>
        <w:pStyle w:val="1Estilo1"/>
        <w:keepNext w:val="0"/>
        <w:keepLines w:val="0"/>
        <w:widowControl w:val="0"/>
        <w:numPr>
          <w:ilvl w:val="1"/>
          <w:numId w:val="5"/>
        </w:numPr>
        <w:outlineLvl w:val="9"/>
        <w:rPr>
          <w:color w:val="000000"/>
          <w:lang w:eastAsia="en-US"/>
        </w:rPr>
      </w:pPr>
      <w:r w:rsidRPr="00602AFB">
        <w:rPr>
          <w:color w:val="000000"/>
          <w:lang w:eastAsia="en-US"/>
        </w:rPr>
        <w:t xml:space="preserve">Prova </w:t>
      </w:r>
      <w:r w:rsidR="00840609" w:rsidRPr="00602AFB">
        <w:rPr>
          <w:color w:val="000000"/>
          <w:lang w:eastAsia="en-US"/>
        </w:rPr>
        <w:t xml:space="preserve">de inscrição no cadastro de contribuintes estadual, relativo ao domicílio ou sede do licitante, pertinente ao seu ramo de atividade e compatível com o objeto contratual; </w:t>
      </w:r>
    </w:p>
    <w:p w:rsidR="00840609" w:rsidRPr="00602AFB" w:rsidRDefault="00C738C2" w:rsidP="00440620">
      <w:pPr>
        <w:pStyle w:val="1Estilo1"/>
        <w:keepNext w:val="0"/>
        <w:keepLines w:val="0"/>
        <w:widowControl w:val="0"/>
        <w:numPr>
          <w:ilvl w:val="1"/>
          <w:numId w:val="5"/>
        </w:numPr>
        <w:outlineLvl w:val="9"/>
        <w:rPr>
          <w:color w:val="000000"/>
          <w:lang w:eastAsia="en-US"/>
        </w:rPr>
      </w:pPr>
      <w:r w:rsidRPr="00602AFB">
        <w:rPr>
          <w:color w:val="000000"/>
          <w:lang w:eastAsia="en-US"/>
        </w:rPr>
        <w:t xml:space="preserve">Prova </w:t>
      </w:r>
      <w:r w:rsidR="00840609" w:rsidRPr="00602AFB">
        <w:rPr>
          <w:color w:val="000000"/>
          <w:lang w:eastAsia="en-US"/>
        </w:rPr>
        <w:t xml:space="preserve">de regularidade com a Fazenda Estadual do domicílio ou sede do licitante; </w:t>
      </w:r>
    </w:p>
    <w:p w:rsidR="00840609" w:rsidRPr="00602AFB" w:rsidRDefault="00C738C2" w:rsidP="00440620">
      <w:pPr>
        <w:pStyle w:val="1Estilo1"/>
        <w:keepNext w:val="0"/>
        <w:keepLines w:val="0"/>
        <w:widowControl w:val="0"/>
        <w:numPr>
          <w:ilvl w:val="1"/>
          <w:numId w:val="5"/>
        </w:numPr>
        <w:outlineLvl w:val="9"/>
        <w:rPr>
          <w:color w:val="000000"/>
          <w:lang w:eastAsia="en-US"/>
        </w:rPr>
      </w:pPr>
      <w:r w:rsidRPr="00602AFB">
        <w:rPr>
          <w:color w:val="000000"/>
          <w:lang w:eastAsia="en-US"/>
        </w:rPr>
        <w:t xml:space="preserve">Caso </w:t>
      </w:r>
      <w:r w:rsidR="00840609" w:rsidRPr="00602AFB">
        <w:rPr>
          <w:color w:val="000000"/>
          <w:lang w:eastAsia="en-US"/>
        </w:rPr>
        <w:t xml:space="preserve">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F7233E" w:rsidRPr="009864C6" w:rsidRDefault="00F7233E" w:rsidP="00440620">
      <w:pPr>
        <w:pStyle w:val="1Estilo1"/>
        <w:keepNext w:val="0"/>
        <w:keepLines w:val="0"/>
        <w:widowControl w:val="0"/>
        <w:numPr>
          <w:ilvl w:val="0"/>
          <w:numId w:val="0"/>
        </w:numPr>
        <w:outlineLvl w:val="9"/>
        <w:rPr>
          <w:color w:val="000000"/>
        </w:rPr>
      </w:pPr>
      <w:r w:rsidRPr="009864C6">
        <w:rPr>
          <w:b/>
          <w:color w:val="000000"/>
        </w:rPr>
        <w:t>§1º.</w:t>
      </w:r>
      <w:r w:rsidRPr="009864C6">
        <w:rPr>
          <w:color w:val="000000"/>
        </w:rPr>
        <w:t xml:space="preserve">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F7233E" w:rsidRPr="00602AFB" w:rsidRDefault="00F7233E" w:rsidP="00440620">
      <w:pPr>
        <w:pStyle w:val="1Estilo1"/>
        <w:keepNext w:val="0"/>
        <w:keepLines w:val="0"/>
        <w:widowControl w:val="0"/>
        <w:numPr>
          <w:ilvl w:val="0"/>
          <w:numId w:val="0"/>
        </w:numPr>
        <w:outlineLvl w:val="9"/>
      </w:pPr>
      <w:r w:rsidRPr="009864C6">
        <w:rPr>
          <w:b/>
          <w:color w:val="000000"/>
        </w:rPr>
        <w:t>§2º.</w:t>
      </w:r>
      <w:r w:rsidRPr="009864C6">
        <w:rPr>
          <w:color w:val="000000"/>
        </w:rPr>
        <w:t xml:space="preserve"> Não é exigida das licitantes comprovação de regularidade fiscal para fins de habilitação, mas</w:t>
      </w:r>
      <w:r w:rsidRPr="00602AFB">
        <w:t xml:space="preserve"> somente para formalização da contratação, observadas as seguintes regras:</w:t>
      </w:r>
    </w:p>
    <w:p w:rsidR="00F7233E" w:rsidRPr="00602AFB" w:rsidRDefault="00F7233E" w:rsidP="00440620">
      <w:pPr>
        <w:pStyle w:val="1Estilo1"/>
        <w:keepNext w:val="0"/>
        <w:keepLines w:val="0"/>
        <w:widowControl w:val="0"/>
        <w:numPr>
          <w:ilvl w:val="0"/>
          <w:numId w:val="0"/>
        </w:numPr>
        <w:outlineLvl w:val="9"/>
      </w:pPr>
      <w:r w:rsidRPr="00602AFB">
        <w:t>I – A licitante deverá apresentar, à época da habilitação, todos os documentos exigidos para efeito de comprovação de regularidade fiscal, mesmo que apresentem alguma restrição;</w:t>
      </w:r>
    </w:p>
    <w:p w:rsidR="00F7233E" w:rsidRPr="00602AFB" w:rsidRDefault="00F7233E" w:rsidP="00440620">
      <w:pPr>
        <w:pStyle w:val="1Estilo1"/>
        <w:keepNext w:val="0"/>
        <w:keepLines w:val="0"/>
        <w:widowControl w:val="0"/>
        <w:numPr>
          <w:ilvl w:val="0"/>
          <w:numId w:val="0"/>
        </w:numPr>
        <w:outlineLvl w:val="9"/>
      </w:pPr>
      <w:r w:rsidRPr="00602AFB">
        <w:t xml:space="preserve">II - Havendo alguma restrição na comprovação da regularidade fiscal, é assegurado o prazo de 4 (quatro) dias úteis, contados da apresentação dos documentos, para a regularização da documentação, </w:t>
      </w:r>
      <w:r w:rsidRPr="00602AFB">
        <w:lastRenderedPageBreak/>
        <w:t>pagamento ou parcelamento do débito, e emissão de eventuais certidões negativas ou positivas com efeito de certidão negativa;</w:t>
      </w:r>
    </w:p>
    <w:p w:rsidR="00F7233E" w:rsidRPr="00602AFB" w:rsidRDefault="00F7233E" w:rsidP="00440620">
      <w:pPr>
        <w:pStyle w:val="1Estilo1"/>
        <w:keepNext w:val="0"/>
        <w:keepLines w:val="0"/>
        <w:widowControl w:val="0"/>
        <w:numPr>
          <w:ilvl w:val="0"/>
          <w:numId w:val="0"/>
        </w:numPr>
        <w:outlineLvl w:val="9"/>
      </w:pPr>
      <w:r w:rsidRPr="00602AFB">
        <w:t>III -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F7233E" w:rsidRPr="00602AFB" w:rsidRDefault="00F7233E" w:rsidP="00440620">
      <w:pPr>
        <w:pStyle w:val="1Estilo1"/>
        <w:keepNext w:val="0"/>
        <w:keepLines w:val="0"/>
        <w:widowControl w:val="0"/>
        <w:numPr>
          <w:ilvl w:val="0"/>
          <w:numId w:val="0"/>
        </w:numPr>
        <w:outlineLvl w:val="9"/>
      </w:pPr>
      <w:r w:rsidRPr="00602AFB">
        <w:t xml:space="preserve">IV - Na hipótese descrita no inciso anterior, a licitante terá o prazo de </w:t>
      </w:r>
      <w:r w:rsidR="00B14DFC" w:rsidRPr="00602AFB">
        <w:t>05</w:t>
      </w:r>
      <w:r w:rsidRPr="00602AFB">
        <w:t xml:space="preserve"> (</w:t>
      </w:r>
      <w:r w:rsidR="00B14DFC" w:rsidRPr="00602AFB">
        <w:t>cinco</w:t>
      </w:r>
      <w:r w:rsidRPr="00602AFB">
        <w:t>) dias</w:t>
      </w:r>
      <w:r w:rsidR="00B14DFC" w:rsidRPr="00602AFB">
        <w:t xml:space="preserve"> úteis</w:t>
      </w:r>
      <w:r w:rsidRPr="00602AFB">
        <w:t>, contado da apresentação dos documentos a que se refere o parágrafo anterior, para apresentar a certidão comprobatória de regularidade fiscal;</w:t>
      </w:r>
    </w:p>
    <w:p w:rsidR="00F7233E" w:rsidRPr="00602AFB" w:rsidRDefault="00F7233E" w:rsidP="00440620">
      <w:pPr>
        <w:pStyle w:val="1Estilo1"/>
        <w:keepNext w:val="0"/>
        <w:keepLines w:val="0"/>
        <w:widowControl w:val="0"/>
        <w:numPr>
          <w:ilvl w:val="0"/>
          <w:numId w:val="0"/>
        </w:numPr>
        <w:outlineLvl w:val="9"/>
      </w:pPr>
      <w:r w:rsidRPr="00602AFB">
        <w:t>V - O prazo a que se refere o inciso anterior poderá, a critério da Administração Pública, ser prorrogado por igual período, uma única vez, se demonstrado pela licitante a impossibilidade de o órgão competente emitir a certidão;</w:t>
      </w:r>
    </w:p>
    <w:p w:rsidR="00F7233E" w:rsidRPr="00602AFB" w:rsidRDefault="00F7233E" w:rsidP="00440620">
      <w:pPr>
        <w:pStyle w:val="1Estilo1"/>
        <w:keepNext w:val="0"/>
        <w:keepLines w:val="0"/>
        <w:widowControl w:val="0"/>
        <w:numPr>
          <w:ilvl w:val="0"/>
          <w:numId w:val="0"/>
        </w:numPr>
        <w:outlineLvl w:val="9"/>
      </w:pPr>
      <w:r w:rsidRPr="00602AFB">
        <w:t>VII - O registro do preço da licitante na Ata de Registro de Preços fica condicionado à regularização da documentação comprobatória de regularidade fiscal, nos termos dos incisos anteriores, sob pena de decadência do direito de ter seu preço registrado na ata, sem prejuízo da aplicação das sanções previstas no art. 81 da Lei no 8.666, de 21 de junho de 1993, sendo facultado à Administração convocar as licitantes remanescentes para formalização da Ata de Registro de Preços, observada a ordem de classificação, ou revogar a licitação.</w:t>
      </w:r>
    </w:p>
    <w:p w:rsidR="00F7233E" w:rsidRPr="00C20B18" w:rsidRDefault="005974D0" w:rsidP="00440620">
      <w:pPr>
        <w:pStyle w:val="1Estilo1"/>
        <w:keepNext w:val="0"/>
        <w:keepLines w:val="0"/>
        <w:widowControl w:val="0"/>
        <w:outlineLvl w:val="9"/>
        <w:rPr>
          <w:b/>
          <w:highlight w:val="lightGray"/>
          <w:u w:val="single"/>
          <w:lang w:eastAsia="ar-SA"/>
        </w:rPr>
      </w:pPr>
      <w:r w:rsidRPr="00C20B18">
        <w:rPr>
          <w:b/>
          <w:highlight w:val="lightGray"/>
          <w:u w:val="single"/>
          <w:lang w:eastAsia="ar-SA"/>
        </w:rPr>
        <w:t>QUALIFICAÇÃO ECONÔMICO-FINANCEIRA:</w:t>
      </w:r>
    </w:p>
    <w:p w:rsidR="00840609" w:rsidRPr="00602AFB" w:rsidRDefault="00154CC3" w:rsidP="00440620">
      <w:pPr>
        <w:pStyle w:val="1Estilo1"/>
        <w:keepNext w:val="0"/>
        <w:keepLines w:val="0"/>
        <w:widowControl w:val="0"/>
        <w:numPr>
          <w:ilvl w:val="1"/>
          <w:numId w:val="5"/>
        </w:numPr>
        <w:outlineLvl w:val="9"/>
        <w:rPr>
          <w:color w:val="000000"/>
        </w:rPr>
      </w:pPr>
      <w:r w:rsidRPr="00602AFB">
        <w:rPr>
          <w:color w:val="000000"/>
        </w:rPr>
        <w:t>O</w:t>
      </w:r>
      <w:r w:rsidR="00840609" w:rsidRPr="00602AFB">
        <w:rPr>
          <w:color w:val="000000"/>
        </w:rPr>
        <w:t>s licitantes que não estiverem cadastrados no Sistema de Cadastro Unificado de Fornecedores - SICAF no nível da Qualificação econômico-financeira, conforme Instrução Normativa SLTI/MPOG nº 2, de 2010, deverão apresentar a seguinte documentação:</w:t>
      </w:r>
    </w:p>
    <w:p w:rsidR="0084770D" w:rsidRPr="00602AFB" w:rsidRDefault="0084770D" w:rsidP="00440620">
      <w:pPr>
        <w:pStyle w:val="1Estilo1"/>
        <w:keepNext w:val="0"/>
        <w:keepLines w:val="0"/>
        <w:widowControl w:val="0"/>
        <w:numPr>
          <w:ilvl w:val="2"/>
          <w:numId w:val="5"/>
        </w:numPr>
        <w:outlineLvl w:val="9"/>
        <w:rPr>
          <w:color w:val="000000"/>
        </w:rPr>
      </w:pPr>
      <w:r w:rsidRPr="00602AFB">
        <w:rPr>
          <w:color w:val="000000"/>
        </w:rPr>
        <w:t>Certidão negativa de falência ou recuperação judicial expedida pelo distribuidor da sede da pessoa jurídica;</w:t>
      </w:r>
    </w:p>
    <w:p w:rsidR="00840609" w:rsidRPr="00602AFB" w:rsidRDefault="00840609" w:rsidP="00440620">
      <w:pPr>
        <w:pStyle w:val="1Estilo1"/>
        <w:keepNext w:val="0"/>
        <w:keepLines w:val="0"/>
        <w:widowControl w:val="0"/>
        <w:numPr>
          <w:ilvl w:val="2"/>
          <w:numId w:val="5"/>
        </w:numPr>
        <w:outlineLvl w:val="9"/>
        <w:rPr>
          <w:color w:val="000000"/>
        </w:rPr>
      </w:pPr>
      <w:r w:rsidRPr="00602AFB">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840609" w:rsidRPr="00602AFB" w:rsidRDefault="00840609" w:rsidP="00440620">
      <w:pPr>
        <w:pStyle w:val="1Estilo1"/>
        <w:keepNext w:val="0"/>
        <w:keepLines w:val="0"/>
        <w:widowControl w:val="0"/>
        <w:numPr>
          <w:ilvl w:val="2"/>
          <w:numId w:val="5"/>
        </w:numPr>
        <w:outlineLvl w:val="9"/>
        <w:rPr>
          <w:color w:val="000000"/>
        </w:rPr>
      </w:pPr>
      <w:r w:rsidRPr="00602AFB">
        <w:rPr>
          <w:color w:val="000000"/>
        </w:rPr>
        <w:t>A comprovação da situação financeira da empresa será constatada mediante obtenção de índices de Liquidez Geral (LG), Solvência Geral (SG) e Liquidez Corrente (LC), resultantes da aplicação das fórmulas:</w:t>
      </w:r>
    </w:p>
    <w:p w:rsidR="00840609" w:rsidRPr="00602AFB" w:rsidRDefault="00840609" w:rsidP="00440620">
      <w:pPr>
        <w:pStyle w:val="1Estilo1"/>
        <w:keepNext w:val="0"/>
        <w:keepLines w:val="0"/>
        <w:widowControl w:val="0"/>
        <w:numPr>
          <w:ilvl w:val="0"/>
          <w:numId w:val="0"/>
        </w:numPr>
        <w:jc w:val="center"/>
        <w:outlineLvl w:val="9"/>
        <w:rPr>
          <w:color w:val="000000"/>
        </w:rPr>
      </w:pPr>
      <w:r w:rsidRPr="00602AFB">
        <w:rPr>
          <w:color w:val="000000"/>
        </w:rPr>
        <w:t>Ativo Circulante + Realizável a Longo Prazo</w:t>
      </w:r>
    </w:p>
    <w:p w:rsidR="00840609" w:rsidRPr="00602AFB" w:rsidRDefault="00840609" w:rsidP="00440620">
      <w:pPr>
        <w:pStyle w:val="1Estilo1"/>
        <w:keepNext w:val="0"/>
        <w:keepLines w:val="0"/>
        <w:widowControl w:val="0"/>
        <w:numPr>
          <w:ilvl w:val="0"/>
          <w:numId w:val="0"/>
        </w:numPr>
        <w:jc w:val="center"/>
        <w:outlineLvl w:val="9"/>
        <w:rPr>
          <w:color w:val="000000"/>
        </w:rPr>
      </w:pPr>
      <w:r w:rsidRPr="00602AFB">
        <w:rPr>
          <w:color w:val="000000"/>
        </w:rPr>
        <w:t>LG = ---------------------------------------------------------;</w:t>
      </w:r>
    </w:p>
    <w:p w:rsidR="00840609" w:rsidRPr="00602AFB" w:rsidRDefault="00840609" w:rsidP="00440620">
      <w:pPr>
        <w:pStyle w:val="1Estilo1"/>
        <w:keepNext w:val="0"/>
        <w:keepLines w:val="0"/>
        <w:widowControl w:val="0"/>
        <w:numPr>
          <w:ilvl w:val="0"/>
          <w:numId w:val="0"/>
        </w:numPr>
        <w:jc w:val="center"/>
        <w:outlineLvl w:val="9"/>
        <w:rPr>
          <w:color w:val="000000"/>
        </w:rPr>
      </w:pPr>
      <w:r w:rsidRPr="00602AFB">
        <w:rPr>
          <w:color w:val="000000"/>
        </w:rPr>
        <w:t>Passivo Circulante + Passivo Não Circulante</w:t>
      </w:r>
    </w:p>
    <w:p w:rsidR="00840609" w:rsidRPr="00602AFB" w:rsidRDefault="00840609" w:rsidP="00440620">
      <w:pPr>
        <w:pStyle w:val="1Estilo1"/>
        <w:keepNext w:val="0"/>
        <w:keepLines w:val="0"/>
        <w:widowControl w:val="0"/>
        <w:numPr>
          <w:ilvl w:val="0"/>
          <w:numId w:val="0"/>
        </w:numPr>
        <w:jc w:val="center"/>
        <w:outlineLvl w:val="9"/>
        <w:rPr>
          <w:color w:val="000000"/>
        </w:rPr>
      </w:pPr>
      <w:r w:rsidRPr="00602AFB">
        <w:rPr>
          <w:color w:val="000000"/>
        </w:rPr>
        <w:t>Ativo Total</w:t>
      </w:r>
    </w:p>
    <w:p w:rsidR="00840609" w:rsidRPr="00602AFB" w:rsidRDefault="00840609" w:rsidP="00440620">
      <w:pPr>
        <w:pStyle w:val="1Estilo1"/>
        <w:keepNext w:val="0"/>
        <w:keepLines w:val="0"/>
        <w:widowControl w:val="0"/>
        <w:numPr>
          <w:ilvl w:val="0"/>
          <w:numId w:val="0"/>
        </w:numPr>
        <w:jc w:val="center"/>
        <w:outlineLvl w:val="9"/>
        <w:rPr>
          <w:color w:val="000000"/>
        </w:rPr>
      </w:pPr>
      <w:r w:rsidRPr="00602AFB">
        <w:rPr>
          <w:color w:val="000000"/>
        </w:rPr>
        <w:t>SG = ----------------------------------------------------------;</w:t>
      </w:r>
    </w:p>
    <w:p w:rsidR="00840609" w:rsidRPr="00602AFB" w:rsidRDefault="00840609" w:rsidP="00440620">
      <w:pPr>
        <w:pStyle w:val="1Estilo1"/>
        <w:keepNext w:val="0"/>
        <w:keepLines w:val="0"/>
        <w:widowControl w:val="0"/>
        <w:numPr>
          <w:ilvl w:val="0"/>
          <w:numId w:val="0"/>
        </w:numPr>
        <w:jc w:val="center"/>
        <w:outlineLvl w:val="9"/>
        <w:rPr>
          <w:color w:val="000000"/>
        </w:rPr>
      </w:pPr>
      <w:r w:rsidRPr="00602AFB">
        <w:rPr>
          <w:color w:val="000000"/>
        </w:rPr>
        <w:t>Passivo Circulante + Passivo Não Circulante</w:t>
      </w:r>
    </w:p>
    <w:p w:rsidR="00840609" w:rsidRPr="00602AFB" w:rsidRDefault="00840609" w:rsidP="00440620">
      <w:pPr>
        <w:pStyle w:val="1Estilo1"/>
        <w:keepNext w:val="0"/>
        <w:keepLines w:val="0"/>
        <w:widowControl w:val="0"/>
        <w:numPr>
          <w:ilvl w:val="0"/>
          <w:numId w:val="0"/>
        </w:numPr>
        <w:jc w:val="center"/>
        <w:outlineLvl w:val="9"/>
        <w:rPr>
          <w:color w:val="000000"/>
        </w:rPr>
      </w:pPr>
      <w:r w:rsidRPr="00602AFB">
        <w:rPr>
          <w:color w:val="000000"/>
        </w:rPr>
        <w:t>Ativo Circulante</w:t>
      </w:r>
    </w:p>
    <w:p w:rsidR="00840609" w:rsidRPr="00602AFB" w:rsidRDefault="00840609" w:rsidP="00440620">
      <w:pPr>
        <w:pStyle w:val="1Estilo1"/>
        <w:keepNext w:val="0"/>
        <w:keepLines w:val="0"/>
        <w:widowControl w:val="0"/>
        <w:numPr>
          <w:ilvl w:val="0"/>
          <w:numId w:val="0"/>
        </w:numPr>
        <w:jc w:val="center"/>
        <w:outlineLvl w:val="9"/>
        <w:rPr>
          <w:color w:val="000000"/>
        </w:rPr>
      </w:pPr>
      <w:r w:rsidRPr="00602AFB">
        <w:rPr>
          <w:color w:val="000000"/>
        </w:rPr>
        <w:lastRenderedPageBreak/>
        <w:t>LC = -----------------------; e</w:t>
      </w:r>
    </w:p>
    <w:p w:rsidR="00840609" w:rsidRPr="00602AFB" w:rsidRDefault="00840609" w:rsidP="00440620">
      <w:pPr>
        <w:pStyle w:val="1Estilo1"/>
        <w:keepNext w:val="0"/>
        <w:keepLines w:val="0"/>
        <w:widowControl w:val="0"/>
        <w:numPr>
          <w:ilvl w:val="0"/>
          <w:numId w:val="0"/>
        </w:numPr>
        <w:jc w:val="center"/>
        <w:outlineLvl w:val="9"/>
        <w:rPr>
          <w:color w:val="000000"/>
        </w:rPr>
      </w:pPr>
      <w:r w:rsidRPr="00602AFB">
        <w:rPr>
          <w:color w:val="000000"/>
        </w:rPr>
        <w:t>Passivo Circulante</w:t>
      </w:r>
    </w:p>
    <w:p w:rsidR="00840609" w:rsidRPr="00602AFB" w:rsidRDefault="00840609" w:rsidP="00440620">
      <w:pPr>
        <w:pStyle w:val="1Estilo1"/>
        <w:keepNext w:val="0"/>
        <w:keepLines w:val="0"/>
        <w:widowControl w:val="0"/>
        <w:numPr>
          <w:ilvl w:val="2"/>
          <w:numId w:val="5"/>
        </w:numPr>
        <w:outlineLvl w:val="9"/>
        <w:rPr>
          <w:iCs/>
          <w:color w:val="000000"/>
        </w:rPr>
      </w:pPr>
      <w:r w:rsidRPr="00602AFB">
        <w:t xml:space="preserve">As empresas, cadastradas ou não no SICAF, que apresentarem resultado inferior ou igual a </w:t>
      </w:r>
      <w:r w:rsidR="00E9390A">
        <w:t>um (</w:t>
      </w:r>
      <w:r w:rsidR="00E9390A">
        <w:rPr>
          <w:rFonts w:ascii="Cambria Math" w:hAnsi="Cambria Math" w:cs="Cambria Math"/>
        </w:rPr>
        <w:t>≦</w:t>
      </w:r>
      <w:r w:rsidR="00E9390A">
        <w:t xml:space="preserve"> </w:t>
      </w:r>
      <w:r w:rsidRPr="00602AFB">
        <w:t>1) em qualquer dos índices de Liquidez Geral (LG), Solvência Geral (SG) e Liquidez Corrente (LC), deverão comprovar</w:t>
      </w:r>
      <w:r w:rsidR="00984B54">
        <w:t xml:space="preserve"> capital social ou</w:t>
      </w:r>
      <w:r w:rsidRPr="00602AFB">
        <w:t xml:space="preserve"> p</w:t>
      </w:r>
      <w:r w:rsidRPr="00602AFB">
        <w:rPr>
          <w:lang w:eastAsia="en-US"/>
        </w:rPr>
        <w:t xml:space="preserve">atrimônio líquido de </w:t>
      </w:r>
      <w:r w:rsidR="00B14DFC" w:rsidRPr="00602AFB">
        <w:rPr>
          <w:lang w:eastAsia="en-US"/>
        </w:rPr>
        <w:t xml:space="preserve">10% </w:t>
      </w:r>
      <w:r w:rsidRPr="00602AFB">
        <w:rPr>
          <w:lang w:eastAsia="en-US"/>
        </w:rPr>
        <w:t>(</w:t>
      </w:r>
      <w:r w:rsidR="00B14DFC" w:rsidRPr="00602AFB">
        <w:rPr>
          <w:lang w:eastAsia="en-US"/>
        </w:rPr>
        <w:t>dez por cento</w:t>
      </w:r>
      <w:r w:rsidRPr="00602AFB">
        <w:rPr>
          <w:lang w:eastAsia="en-US"/>
        </w:rPr>
        <w:t>)</w:t>
      </w:r>
      <w:r w:rsidRPr="00602AFB">
        <w:t xml:space="preserve"> do valor estimado da contratação ou item pertinente</w:t>
      </w:r>
      <w:r w:rsidRPr="00602AFB">
        <w:rPr>
          <w:lang w:eastAsia="en-US"/>
        </w:rPr>
        <w:t>.</w:t>
      </w:r>
    </w:p>
    <w:p w:rsidR="00AB42B7" w:rsidRPr="00C20B18" w:rsidRDefault="005974D0" w:rsidP="00440620">
      <w:pPr>
        <w:pStyle w:val="1Estilo1"/>
        <w:keepNext w:val="0"/>
        <w:keepLines w:val="0"/>
        <w:widowControl w:val="0"/>
        <w:outlineLvl w:val="9"/>
        <w:rPr>
          <w:b/>
          <w:highlight w:val="lightGray"/>
          <w:u w:val="single"/>
          <w:lang w:eastAsia="ar-SA"/>
        </w:rPr>
      </w:pPr>
      <w:r w:rsidRPr="00C20B18">
        <w:rPr>
          <w:b/>
          <w:highlight w:val="lightGray"/>
          <w:u w:val="single"/>
          <w:lang w:eastAsia="ar-SA"/>
        </w:rPr>
        <w:t>QUALIFICAÇÃO TÉCNICA:</w:t>
      </w:r>
    </w:p>
    <w:p w:rsidR="00266C23" w:rsidRPr="00266C23" w:rsidRDefault="00266C23" w:rsidP="00266C23">
      <w:pPr>
        <w:pStyle w:val="1Estilo1"/>
        <w:keepNext w:val="0"/>
        <w:keepLines w:val="0"/>
        <w:widowControl w:val="0"/>
        <w:numPr>
          <w:ilvl w:val="1"/>
          <w:numId w:val="5"/>
        </w:numPr>
        <w:outlineLvl w:val="9"/>
        <w:rPr>
          <w:color w:val="000000"/>
        </w:rPr>
      </w:pPr>
      <w:r w:rsidRPr="00266C23">
        <w:rPr>
          <w:color w:val="000000"/>
        </w:rPr>
        <w:t>Comprovação de que a licitante forneceu, sem restrição, serviço igual ou semelhante ao indicado no Anexo I do edital. A comprovação será feita por meio de apresentação de no mínimo 1 (um) atestado, devidamente assinado, carimbado e em papel timbrado da empresa ou órgão comprador, compatível com o objeto desta licitação.</w:t>
      </w:r>
    </w:p>
    <w:p w:rsidR="00E16295" w:rsidRDefault="00B14DFC" w:rsidP="00440620">
      <w:pPr>
        <w:pStyle w:val="1Estilo1"/>
        <w:keepNext w:val="0"/>
        <w:keepLines w:val="0"/>
        <w:widowControl w:val="0"/>
        <w:numPr>
          <w:ilvl w:val="1"/>
          <w:numId w:val="5"/>
        </w:numPr>
        <w:outlineLvl w:val="9"/>
        <w:rPr>
          <w:color w:val="000000"/>
        </w:rPr>
      </w:pPr>
      <w:r w:rsidRPr="00602AFB">
        <w:rPr>
          <w:color w:val="000000"/>
        </w:rPr>
        <w:t>As empresas</w:t>
      </w:r>
      <w:r w:rsidR="00882E3C">
        <w:rPr>
          <w:color w:val="000000"/>
        </w:rPr>
        <w:t xml:space="preserve"> </w:t>
      </w:r>
      <w:r w:rsidRPr="00602AFB">
        <w:rPr>
          <w:color w:val="000000"/>
        </w:rPr>
        <w:t xml:space="preserve">deverão comprovar, ainda, a qualificação técnica, </w:t>
      </w:r>
      <w:r w:rsidR="009956C8" w:rsidRPr="00602AFB">
        <w:rPr>
          <w:color w:val="000000"/>
        </w:rPr>
        <w:t xml:space="preserve">por meio </w:t>
      </w:r>
      <w:r w:rsidR="009956C8">
        <w:rPr>
          <w:color w:val="000000"/>
        </w:rPr>
        <w:t>da documentação solicitada no Anexo I – Termo de Referência.</w:t>
      </w:r>
    </w:p>
    <w:p w:rsidR="0045516E" w:rsidRPr="00602AFB" w:rsidRDefault="0045516E" w:rsidP="00440620">
      <w:pPr>
        <w:pStyle w:val="1Estilo1"/>
        <w:keepNext w:val="0"/>
        <w:keepLines w:val="0"/>
        <w:widowControl w:val="0"/>
        <w:numPr>
          <w:ilvl w:val="1"/>
          <w:numId w:val="5"/>
        </w:numPr>
        <w:outlineLvl w:val="9"/>
        <w:rPr>
          <w:color w:val="000000"/>
        </w:rPr>
      </w:pPr>
      <w:r w:rsidRPr="00794DC3">
        <w:rPr>
          <w:highlight w:val="lightGray"/>
        </w:rPr>
        <w:t>Declaração de que nenhum sócio proprietário, gerente ou funcionário pertence ao quadro ativo da EBSERH – Empresa Brasileira de Serviços Hospitalares ou da UFES – Universidade Federal do Espírito Santo.</w:t>
      </w:r>
    </w:p>
    <w:p w:rsidR="003E6D86" w:rsidRPr="004F018E" w:rsidRDefault="00D93451" w:rsidP="00266C23">
      <w:pPr>
        <w:pStyle w:val="1Estilo1"/>
        <w:keepNext w:val="0"/>
        <w:keepLines w:val="0"/>
        <w:widowControl w:val="0"/>
        <w:numPr>
          <w:ilvl w:val="1"/>
          <w:numId w:val="5"/>
        </w:numPr>
        <w:outlineLvl w:val="9"/>
        <w:rPr>
          <w:color w:val="FF0000"/>
          <w:u w:val="single"/>
          <w:lang w:eastAsia="ar-SA"/>
        </w:rPr>
      </w:pPr>
      <w:r w:rsidRPr="004F018E">
        <w:rPr>
          <w:color w:val="FF0000"/>
          <w:u w:val="single"/>
          <w:lang w:eastAsia="ar-SA"/>
        </w:rPr>
        <w:t>Verificar outros possíveis esclarecimentos/informações inseridos no Anexo I.</w:t>
      </w:r>
    </w:p>
    <w:p w:rsidR="00D93451" w:rsidRDefault="00D93451" w:rsidP="00440620">
      <w:pPr>
        <w:pStyle w:val="1Estilo1"/>
        <w:keepNext w:val="0"/>
        <w:keepLines w:val="0"/>
        <w:widowControl w:val="0"/>
        <w:numPr>
          <w:ilvl w:val="0"/>
          <w:numId w:val="0"/>
        </w:numPr>
        <w:outlineLvl w:val="9"/>
        <w:rPr>
          <w:color w:val="FF0000"/>
          <w:u w:val="single"/>
          <w:lang w:eastAsia="ar-SA"/>
        </w:rPr>
      </w:pPr>
    </w:p>
    <w:p w:rsidR="005C21D6" w:rsidRPr="00952E3C" w:rsidRDefault="005C21D6" w:rsidP="005C21D6">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 xml:space="preserve">XIII – </w:t>
      </w:r>
      <w:r w:rsidRPr="00952E3C">
        <w:rPr>
          <w:rFonts w:ascii="Arial" w:hAnsi="Arial" w:cs="Arial"/>
          <w:b/>
          <w:bCs/>
          <w:color w:val="000000"/>
          <w:highlight w:val="green"/>
        </w:rPr>
        <w:t>D</w:t>
      </w:r>
      <w:r>
        <w:rPr>
          <w:rFonts w:ascii="Arial" w:hAnsi="Arial" w:cs="Arial"/>
          <w:b/>
          <w:bCs/>
          <w:color w:val="000000"/>
          <w:highlight w:val="green"/>
        </w:rPr>
        <w:t>A GARANTIA</w:t>
      </w:r>
      <w:r>
        <w:rPr>
          <w:rFonts w:ascii="Arial" w:hAnsi="Arial" w:cs="Arial"/>
          <w:b/>
          <w:bCs/>
          <w:color w:val="000000"/>
          <w:highlight w:val="green"/>
        </w:rPr>
        <w:tab/>
      </w:r>
    </w:p>
    <w:p w:rsidR="005C21D6" w:rsidRDefault="005C21D6" w:rsidP="006608BC">
      <w:pPr>
        <w:pStyle w:val="1Estilo1"/>
        <w:outlineLvl w:val="9"/>
        <w:rPr>
          <w:color w:val="FF0000"/>
          <w:u w:val="single"/>
          <w:lang w:eastAsia="ar-SA"/>
        </w:rPr>
      </w:pPr>
      <w:r w:rsidRPr="00775897">
        <w:t xml:space="preserve">Os critérios </w:t>
      </w:r>
      <w:r>
        <w:t>da Garantia</w:t>
      </w:r>
      <w:r w:rsidRPr="00775897">
        <w:t xml:space="preserve"> do objeto</w:t>
      </w:r>
      <w:r>
        <w:t>/serviço do presente certame</w:t>
      </w:r>
      <w:r w:rsidRPr="00775897">
        <w:t xml:space="preserve"> estão previstos no </w:t>
      </w:r>
      <w:r>
        <w:t xml:space="preserve">ANEXO I - </w:t>
      </w:r>
      <w:r w:rsidRPr="00775897">
        <w:t>Termo de Referência</w:t>
      </w:r>
      <w:r>
        <w:t>.</w:t>
      </w:r>
    </w:p>
    <w:p w:rsidR="005C21D6" w:rsidRPr="00602AFB" w:rsidRDefault="005C21D6" w:rsidP="00440620">
      <w:pPr>
        <w:pStyle w:val="1Estilo1"/>
        <w:keepNext w:val="0"/>
        <w:keepLines w:val="0"/>
        <w:widowControl w:val="0"/>
        <w:numPr>
          <w:ilvl w:val="0"/>
          <w:numId w:val="0"/>
        </w:numPr>
        <w:outlineLvl w:val="9"/>
        <w:rPr>
          <w:color w:val="FF0000"/>
          <w:u w:val="single"/>
          <w:lang w:eastAsia="ar-SA"/>
        </w:rPr>
      </w:pPr>
    </w:p>
    <w:p w:rsidR="00560B8F"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XI</w:t>
      </w:r>
      <w:r w:rsidR="005C21D6">
        <w:rPr>
          <w:rFonts w:ascii="Arial" w:hAnsi="Arial" w:cs="Arial"/>
          <w:b/>
          <w:bCs/>
          <w:color w:val="000000"/>
          <w:highlight w:val="green"/>
        </w:rPr>
        <w:t>V</w:t>
      </w:r>
      <w:r>
        <w:rPr>
          <w:rFonts w:ascii="Arial" w:hAnsi="Arial" w:cs="Arial"/>
          <w:b/>
          <w:bCs/>
          <w:color w:val="000000"/>
          <w:highlight w:val="green"/>
        </w:rPr>
        <w:t xml:space="preserve"> - </w:t>
      </w:r>
      <w:r w:rsidR="00560B8F" w:rsidRPr="00952E3C">
        <w:rPr>
          <w:rFonts w:ascii="Arial" w:hAnsi="Arial" w:cs="Arial"/>
          <w:b/>
          <w:bCs/>
          <w:color w:val="000000"/>
          <w:highlight w:val="green"/>
        </w:rPr>
        <w:t>DO ENCAMINHAMENTO DA DOCUMENTAÇÃO</w:t>
      </w:r>
      <w:r w:rsidR="00405413">
        <w:rPr>
          <w:rFonts w:ascii="Arial" w:hAnsi="Arial" w:cs="Arial"/>
          <w:b/>
          <w:bCs/>
          <w:color w:val="000000"/>
          <w:highlight w:val="green"/>
        </w:rPr>
        <w:tab/>
      </w:r>
    </w:p>
    <w:p w:rsidR="00560B8F" w:rsidRPr="00602AFB" w:rsidRDefault="00560B8F" w:rsidP="00440620">
      <w:pPr>
        <w:pStyle w:val="1Estilo1"/>
        <w:keepNext w:val="0"/>
        <w:keepLines w:val="0"/>
        <w:widowControl w:val="0"/>
        <w:outlineLvl w:val="9"/>
      </w:pPr>
      <w:r w:rsidRPr="00602AFB">
        <w:t>Os documentos exigidos para habilitação deverão ser encaminhados da seguinte forma:</w:t>
      </w:r>
    </w:p>
    <w:p w:rsidR="004B4083" w:rsidRPr="00C66BC9" w:rsidRDefault="00C20B18" w:rsidP="00440620">
      <w:pPr>
        <w:pStyle w:val="1Estilo1"/>
        <w:keepNext w:val="0"/>
        <w:keepLines w:val="0"/>
        <w:widowControl w:val="0"/>
        <w:numPr>
          <w:ilvl w:val="1"/>
          <w:numId w:val="5"/>
        </w:numPr>
        <w:outlineLvl w:val="9"/>
        <w:rPr>
          <w:b/>
          <w:highlight w:val="lightGray"/>
          <w:u w:val="single"/>
        </w:rPr>
      </w:pPr>
      <w:r w:rsidRPr="00C66BC9">
        <w:rPr>
          <w:b/>
          <w:highlight w:val="lightGray"/>
        </w:rPr>
        <w:t>Os</w:t>
      </w:r>
      <w:r w:rsidR="00560B8F" w:rsidRPr="00C66BC9">
        <w:rPr>
          <w:b/>
          <w:highlight w:val="lightGray"/>
        </w:rPr>
        <w:t xml:space="preserve"> documentos que não sejam passíveis de consulta nos sítios oficiais do Governo Federal (SICAF, COMPRASNET, Portal da Transparência, TST), ou seja, os documentos previstos no </w:t>
      </w:r>
      <w:r w:rsidR="00560B8F" w:rsidRPr="00C66BC9">
        <w:rPr>
          <w:b/>
          <w:highlight w:val="yellow"/>
        </w:rPr>
        <w:t xml:space="preserve">item </w:t>
      </w:r>
      <w:r w:rsidR="000271AC">
        <w:rPr>
          <w:b/>
          <w:highlight w:val="yellow"/>
        </w:rPr>
        <w:t>67</w:t>
      </w:r>
      <w:r w:rsidR="00560B8F" w:rsidRPr="00C66BC9">
        <w:rPr>
          <w:b/>
          <w:highlight w:val="yellow"/>
        </w:rPr>
        <w:t xml:space="preserve"> </w:t>
      </w:r>
      <w:r w:rsidR="00560B8F" w:rsidRPr="00C66BC9">
        <w:rPr>
          <w:b/>
          <w:highlight w:val="lightGray"/>
        </w:rPr>
        <w:t xml:space="preserve">– </w:t>
      </w:r>
      <w:r w:rsidR="000D34EC" w:rsidRPr="00C66BC9">
        <w:rPr>
          <w:b/>
          <w:highlight w:val="lightGray"/>
        </w:rPr>
        <w:t>QUALIFICAÇÃO</w:t>
      </w:r>
      <w:r w:rsidR="00560B8F" w:rsidRPr="00C66BC9">
        <w:rPr>
          <w:b/>
          <w:highlight w:val="lightGray"/>
        </w:rPr>
        <w:t xml:space="preserve"> TÉCNICA, deverão ser anexados em campo próprio do sistema, </w:t>
      </w:r>
      <w:r w:rsidR="00560B8F" w:rsidRPr="00C66BC9">
        <w:rPr>
          <w:b/>
          <w:highlight w:val="lightGray"/>
          <w:u w:val="single"/>
        </w:rPr>
        <w:t xml:space="preserve">em até </w:t>
      </w:r>
      <w:r w:rsidRPr="00C66BC9">
        <w:rPr>
          <w:b/>
          <w:highlight w:val="lightGray"/>
          <w:u w:val="single"/>
        </w:rPr>
        <w:t>03</w:t>
      </w:r>
      <w:r w:rsidR="00560B8F" w:rsidRPr="00C66BC9">
        <w:rPr>
          <w:b/>
          <w:highlight w:val="lightGray"/>
          <w:u w:val="single"/>
        </w:rPr>
        <w:t xml:space="preserve"> (</w:t>
      </w:r>
      <w:r w:rsidRPr="00C66BC9">
        <w:rPr>
          <w:b/>
          <w:highlight w:val="lightGray"/>
          <w:u w:val="single"/>
        </w:rPr>
        <w:t>três</w:t>
      </w:r>
      <w:r w:rsidR="00560B8F" w:rsidRPr="00C66BC9">
        <w:rPr>
          <w:b/>
          <w:highlight w:val="lightGray"/>
          <w:u w:val="single"/>
        </w:rPr>
        <w:t>) horas, a partir da convocação do Pregoeiro</w:t>
      </w:r>
      <w:r w:rsidRPr="00C66BC9">
        <w:rPr>
          <w:b/>
          <w:highlight w:val="lightGray"/>
          <w:u w:val="single"/>
        </w:rPr>
        <w:t>, sob pena de desclassificação.</w:t>
      </w:r>
    </w:p>
    <w:p w:rsidR="00585BDE" w:rsidRPr="00F763B6" w:rsidRDefault="00585BDE" w:rsidP="00440620">
      <w:pPr>
        <w:pStyle w:val="1Estilo1"/>
        <w:keepNext w:val="0"/>
        <w:keepLines w:val="0"/>
        <w:widowControl w:val="0"/>
        <w:numPr>
          <w:ilvl w:val="1"/>
          <w:numId w:val="5"/>
        </w:numPr>
        <w:outlineLvl w:val="9"/>
        <w:rPr>
          <w:b/>
          <w:color w:val="000000"/>
          <w:u w:val="single"/>
        </w:rPr>
      </w:pPr>
      <w:r w:rsidRPr="005936FC">
        <w:rPr>
          <w:color w:val="000000"/>
        </w:rPr>
        <w:t xml:space="preserve">Caso o licitante, por motivos técnicos e aceitos pela Administração, não consiga enviar os documentos exigidos para habilitação via sistema, estes, quando autorizado, poderão ser enviados para o seguinte endereço eletrônico: </w:t>
      </w:r>
      <w:hyperlink r:id="rId14" w:history="1">
        <w:r w:rsidRPr="00585BDE">
          <w:rPr>
            <w:rStyle w:val="Hyperlink"/>
          </w:rPr>
          <w:t>pregao@hucam.edu.br</w:t>
        </w:r>
      </w:hyperlink>
      <w:r w:rsidRPr="005936FC">
        <w:rPr>
          <w:color w:val="000000"/>
        </w:rPr>
        <w:t>.</w:t>
      </w:r>
      <w:r w:rsidR="004F018E">
        <w:t xml:space="preserve"> </w:t>
      </w:r>
      <w:r w:rsidR="004F018E" w:rsidRPr="00C66BC9">
        <w:rPr>
          <w:b/>
          <w:highlight w:val="lightGray"/>
        </w:rPr>
        <w:t>Não sobrepondo a obrigatoriedade de anexar a documentação em campo próprio do sistema</w:t>
      </w:r>
      <w:r w:rsidR="001F7BDF" w:rsidRPr="00C66BC9">
        <w:rPr>
          <w:b/>
          <w:highlight w:val="lightGray"/>
        </w:rPr>
        <w:t xml:space="preserve"> </w:t>
      </w:r>
      <w:proofErr w:type="spellStart"/>
      <w:r w:rsidR="001F7BDF" w:rsidRPr="00C66BC9">
        <w:rPr>
          <w:b/>
          <w:highlight w:val="lightGray"/>
        </w:rPr>
        <w:t>Comprasnet</w:t>
      </w:r>
      <w:proofErr w:type="spellEnd"/>
      <w:r w:rsidR="004F018E" w:rsidRPr="00C66BC9">
        <w:rPr>
          <w:b/>
          <w:highlight w:val="lightGray"/>
        </w:rPr>
        <w:t xml:space="preserve"> tão logo seja solucionado o problema.</w:t>
      </w:r>
    </w:p>
    <w:p w:rsidR="00F763B6" w:rsidRPr="005936FC" w:rsidRDefault="00F763B6" w:rsidP="00440620">
      <w:pPr>
        <w:pStyle w:val="1Estilo1"/>
        <w:keepNext w:val="0"/>
        <w:keepLines w:val="0"/>
        <w:widowControl w:val="0"/>
        <w:numPr>
          <w:ilvl w:val="1"/>
          <w:numId w:val="5"/>
        </w:numPr>
        <w:outlineLvl w:val="9"/>
        <w:rPr>
          <w:b/>
          <w:color w:val="000000"/>
          <w:u w:val="single"/>
        </w:rPr>
      </w:pPr>
      <w:r w:rsidRPr="0083643A">
        <w:t>Ao conferir a documentação inserida, caso seja detectado falta, falha ou erro na inserção da documentação, o pregoeiro poderá solicitar à licitante, para anexar e ou corrigir os erros detectados em sua documentação e proposta conferindo a esta nova convocação de anexo.</w:t>
      </w:r>
    </w:p>
    <w:p w:rsidR="004B4083" w:rsidRPr="00C66BC9" w:rsidRDefault="00560B8F" w:rsidP="00440620">
      <w:pPr>
        <w:pStyle w:val="1Estilo1"/>
        <w:keepNext w:val="0"/>
        <w:keepLines w:val="0"/>
        <w:widowControl w:val="0"/>
        <w:numPr>
          <w:ilvl w:val="1"/>
          <w:numId w:val="5"/>
        </w:numPr>
        <w:outlineLvl w:val="9"/>
        <w:rPr>
          <w:b/>
          <w:highlight w:val="lightGray"/>
        </w:rPr>
      </w:pPr>
      <w:r w:rsidRPr="00C66BC9">
        <w:rPr>
          <w:b/>
          <w:highlight w:val="lightGray"/>
        </w:rPr>
        <w:t xml:space="preserve">Tais documentos deverão também ser apresentados em original ou em cópia </w:t>
      </w:r>
      <w:r w:rsidRPr="00C66BC9">
        <w:rPr>
          <w:b/>
          <w:highlight w:val="lightGray"/>
        </w:rPr>
        <w:lastRenderedPageBreak/>
        <w:t xml:space="preserve">autenticada, </w:t>
      </w:r>
      <w:r w:rsidRPr="00C66BC9">
        <w:rPr>
          <w:b/>
          <w:highlight w:val="lightGray"/>
          <w:u w:val="single"/>
        </w:rPr>
        <w:t>no</w:t>
      </w:r>
      <w:r w:rsidR="00C20B18" w:rsidRPr="00C66BC9">
        <w:rPr>
          <w:b/>
          <w:highlight w:val="lightGray"/>
          <w:u w:val="single"/>
        </w:rPr>
        <w:t xml:space="preserve"> prazo de 03 (três) dias úteis</w:t>
      </w:r>
      <w:r w:rsidR="00585BDE" w:rsidRPr="00C66BC9">
        <w:rPr>
          <w:b/>
          <w:highlight w:val="lightGray"/>
          <w:u w:val="single"/>
        </w:rPr>
        <w:t>, a partir da solicitação do Pregoeiro</w:t>
      </w:r>
      <w:r w:rsidR="00585BDE" w:rsidRPr="00C66BC9">
        <w:rPr>
          <w:b/>
          <w:highlight w:val="lightGray"/>
        </w:rPr>
        <w:t xml:space="preserve">, </w:t>
      </w:r>
      <w:r w:rsidRPr="00C66BC9">
        <w:rPr>
          <w:b/>
          <w:highlight w:val="lightGray"/>
        </w:rPr>
        <w:t xml:space="preserve">tendo como destinatário a </w:t>
      </w:r>
      <w:r w:rsidRPr="00C66BC9">
        <w:rPr>
          <w:b/>
          <w:highlight w:val="lightGray"/>
          <w:u w:val="single"/>
        </w:rPr>
        <w:t>Unidade de Licitações do HUCAM/UFES</w:t>
      </w:r>
      <w:r w:rsidRPr="00C66BC9">
        <w:rPr>
          <w:b/>
          <w:highlight w:val="lightGray"/>
        </w:rPr>
        <w:t xml:space="preserve">, situado à Av. Marechal Campos, 1.355, Campus de </w:t>
      </w:r>
      <w:proofErr w:type="spellStart"/>
      <w:r w:rsidRPr="00C66BC9">
        <w:rPr>
          <w:b/>
          <w:highlight w:val="lightGray"/>
        </w:rPr>
        <w:t>Maruípe</w:t>
      </w:r>
      <w:proofErr w:type="spellEnd"/>
      <w:r w:rsidRPr="00C66BC9">
        <w:rPr>
          <w:b/>
          <w:highlight w:val="lightGray"/>
        </w:rPr>
        <w:t xml:space="preserve">, no Bairro Santa Cecília, CEP: 29.043-260, Vitória – ES, aos cuidados da </w:t>
      </w:r>
      <w:proofErr w:type="gramStart"/>
      <w:r w:rsidRPr="00C66BC9">
        <w:rPr>
          <w:b/>
          <w:highlight w:val="lightGray"/>
        </w:rPr>
        <w:t>Pregoeir</w:t>
      </w:r>
      <w:r w:rsidR="00F60865">
        <w:rPr>
          <w:b/>
          <w:highlight w:val="lightGray"/>
        </w:rPr>
        <w:t>o(</w:t>
      </w:r>
      <w:proofErr w:type="gramEnd"/>
      <w:r w:rsidRPr="00C66BC9">
        <w:rPr>
          <w:b/>
          <w:highlight w:val="lightGray"/>
        </w:rPr>
        <w:t>a</w:t>
      </w:r>
      <w:r w:rsidR="00F60865">
        <w:rPr>
          <w:b/>
          <w:highlight w:val="lightGray"/>
        </w:rPr>
        <w:t>)</w:t>
      </w:r>
      <w:r w:rsidRPr="00C66BC9">
        <w:rPr>
          <w:b/>
          <w:highlight w:val="lightGray"/>
        </w:rPr>
        <w:t xml:space="preserve"> responsável.</w:t>
      </w:r>
    </w:p>
    <w:p w:rsidR="001663DB" w:rsidRPr="00C20B18" w:rsidRDefault="00C20B18" w:rsidP="00440620">
      <w:pPr>
        <w:pStyle w:val="1Estilo1"/>
        <w:keepNext w:val="0"/>
        <w:keepLines w:val="0"/>
        <w:widowControl w:val="0"/>
        <w:numPr>
          <w:ilvl w:val="1"/>
          <w:numId w:val="5"/>
        </w:numPr>
        <w:outlineLvl w:val="9"/>
        <w:rPr>
          <w:b/>
        </w:rPr>
      </w:pPr>
      <w:r w:rsidRPr="00602AFB">
        <w:t>Os</w:t>
      </w:r>
      <w:r w:rsidR="00560B8F" w:rsidRPr="00602AFB">
        <w:t xml:space="preserve"> documentos que sejam passíveis de consulta nos sítios oficiais do Governo Federal (SICAF, COMPRASNET, Portal da Transparência e TST) serão consultados após a conclusão da fase de aceitação de todos os itens do certame</w:t>
      </w:r>
      <w:r w:rsidR="00560B8F" w:rsidRPr="00602AFB">
        <w:rPr>
          <w:b/>
        </w:rPr>
        <w:t xml:space="preserve">. </w:t>
      </w:r>
    </w:p>
    <w:p w:rsidR="00560B8F" w:rsidRPr="00602AFB" w:rsidRDefault="00560B8F" w:rsidP="00440620">
      <w:pPr>
        <w:pStyle w:val="1Estilo1"/>
        <w:keepNext w:val="0"/>
        <w:keepLines w:val="0"/>
        <w:widowControl w:val="0"/>
        <w:outlineLvl w:val="9"/>
      </w:pPr>
      <w:r w:rsidRPr="00602AFB">
        <w:t>Todos os documentos emitidos em língua estrangeira deverão ser entregues acompanhados da tradução para língua portuguesa, efetuada por Tradutor Juramentado no Brasil, e também devidamente autenticado pelo respectivo Consulado, ou Embaixada ou no Cartório de Títulos e Documentos.</w:t>
      </w:r>
    </w:p>
    <w:p w:rsidR="00560B8F" w:rsidRPr="00602AFB" w:rsidRDefault="00560B8F" w:rsidP="00440620">
      <w:pPr>
        <w:pStyle w:val="1Estilo1"/>
        <w:keepNext w:val="0"/>
        <w:keepLines w:val="0"/>
        <w:widowControl w:val="0"/>
        <w:outlineLvl w:val="9"/>
      </w:pPr>
      <w:r w:rsidRPr="00602AFB">
        <w:t>Sob pena de inabilitação, os documentos encaminhados para habilitação deverão estar em nome do licitante, e, preferencialmente, com o número do CNPJ e o respectivo endereço.</w:t>
      </w:r>
    </w:p>
    <w:p w:rsidR="00560B8F" w:rsidRPr="00602AFB" w:rsidRDefault="00560B8F" w:rsidP="00440620">
      <w:pPr>
        <w:pStyle w:val="1Estilo1"/>
        <w:keepNext w:val="0"/>
        <w:keepLines w:val="0"/>
        <w:widowControl w:val="0"/>
        <w:outlineLvl w:val="9"/>
      </w:pPr>
      <w:r w:rsidRPr="00602AF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60B8F" w:rsidRPr="00602AFB" w:rsidRDefault="00560B8F" w:rsidP="00440620">
      <w:pPr>
        <w:pStyle w:val="1Estilo1"/>
        <w:keepNext w:val="0"/>
        <w:keepLines w:val="0"/>
        <w:widowControl w:val="0"/>
        <w:outlineLvl w:val="9"/>
      </w:pPr>
      <w:r w:rsidRPr="00602AFB">
        <w:t>Em se tratando de microempresa, empresa de pequeno porte ou sociedade cooperativa enquadrada na hipótese do art. 34 da Lei n.º 11.488/2007, havendo alguma restrição na comprovação Fiscal, será assegurado o prazo de 0</w:t>
      </w:r>
      <w:r w:rsidR="002437E3">
        <w:t>5</w:t>
      </w:r>
      <w:r w:rsidRPr="00602AFB">
        <w:t xml:space="preserve"> (</w:t>
      </w:r>
      <w:r w:rsidR="002437E3">
        <w:t>cinco</w:t>
      </w:r>
      <w:r w:rsidRPr="00602AFB">
        <w:t>) dias úteis, cujo termo inicial corresponderá ao momento em que o proponente for declarado vencedor do certame, prorrogáveis por igual período, a critério da Administração, para a regularização da documentação, pagamento ou parcelamento do débito e emissão de eventuais certidões negativas ou positivas com efeito de certidão negativa.</w:t>
      </w:r>
    </w:p>
    <w:p w:rsidR="00560B8F" w:rsidRPr="00602AFB" w:rsidRDefault="004673DB" w:rsidP="00440620">
      <w:pPr>
        <w:pStyle w:val="1Estilo1"/>
        <w:keepNext w:val="0"/>
        <w:keepLines w:val="0"/>
        <w:widowControl w:val="0"/>
        <w:outlineLvl w:val="9"/>
      </w:pPr>
      <w:r w:rsidRPr="00602AFB">
        <w:t xml:space="preserve">A </w:t>
      </w:r>
      <w:r w:rsidR="00560B8F" w:rsidRPr="00602AFB">
        <w:t xml:space="preserve">não regularização da documentação implicará decadência do direito à adjudicação, sem prejuízo das sanções previstas no art. 7º da Lei n.º 10.520/2002, sendo facultado à Administração convocar os licitantes remanescentes, na ordem de classificação, ou revogar a </w:t>
      </w:r>
      <w:r w:rsidR="00B142B0" w:rsidRPr="00602AFB">
        <w:t>licitação.</w:t>
      </w:r>
    </w:p>
    <w:p w:rsidR="003E6D86" w:rsidRDefault="00B142B0"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B142B0" w:rsidRPr="00602AFB" w:rsidRDefault="00B142B0"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A87881" w:rsidRPr="00952E3C" w:rsidRDefault="00217754"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w:t>
      </w:r>
      <w:r w:rsidR="00952E3C">
        <w:rPr>
          <w:rFonts w:ascii="Arial" w:hAnsi="Arial" w:cs="Arial"/>
          <w:b/>
          <w:bCs/>
          <w:color w:val="000000"/>
          <w:highlight w:val="green"/>
        </w:rPr>
        <w:t xml:space="preserve">V - </w:t>
      </w:r>
      <w:r w:rsidR="00A87881" w:rsidRPr="00952E3C">
        <w:rPr>
          <w:rFonts w:ascii="Arial" w:hAnsi="Arial" w:cs="Arial"/>
          <w:b/>
          <w:bCs/>
          <w:color w:val="000000"/>
          <w:highlight w:val="green"/>
        </w:rPr>
        <w:t>DO RECURSO</w:t>
      </w:r>
      <w:r w:rsidR="00921EC8">
        <w:rPr>
          <w:rFonts w:ascii="Arial" w:hAnsi="Arial" w:cs="Arial"/>
          <w:b/>
          <w:bCs/>
          <w:color w:val="000000"/>
          <w:highlight w:val="green"/>
        </w:rPr>
        <w:tab/>
      </w:r>
    </w:p>
    <w:p w:rsidR="00A87881" w:rsidRPr="00602AFB" w:rsidRDefault="00A87881" w:rsidP="00440620">
      <w:pPr>
        <w:pStyle w:val="1Estilo1"/>
        <w:keepNext w:val="0"/>
        <w:keepLines w:val="0"/>
        <w:widowControl w:val="0"/>
        <w:outlineLvl w:val="9"/>
      </w:pPr>
      <w:r w:rsidRPr="00602AFB">
        <w:rPr>
          <w:b/>
          <w:highlight w:val="lightGray"/>
        </w:rPr>
        <w:t>Declarado o vencedor, o Pregoeiro abrirá prazo mínimo de 30 (trinta) minutos, durante o qual</w:t>
      </w:r>
      <w:r w:rsidR="000348AF" w:rsidRPr="00602AFB">
        <w:rPr>
          <w:b/>
          <w:highlight w:val="lightGray"/>
        </w:rPr>
        <w:t>,</w:t>
      </w:r>
      <w:r w:rsidRPr="00602AFB">
        <w:rPr>
          <w:b/>
          <w:highlight w:val="lightGray"/>
        </w:rPr>
        <w:t xml:space="preserve"> qualquer licitante poderá, de forma imediata e motivada, em campo próprio do sistema, manifestar sua intenção de recorrer, em atendimento às deliberações do Tribunal de Contas da União</w:t>
      </w:r>
      <w:r w:rsidRPr="00602AFB">
        <w:t xml:space="preserve"> (acórdão n.º 1.990/2008 - TCU - Plenário).</w:t>
      </w:r>
    </w:p>
    <w:p w:rsidR="00A87881" w:rsidRPr="00602AFB" w:rsidRDefault="00A87881" w:rsidP="00440620">
      <w:pPr>
        <w:pStyle w:val="1Estilo1"/>
        <w:keepNext w:val="0"/>
        <w:keepLines w:val="0"/>
        <w:widowControl w:val="0"/>
        <w:outlineLvl w:val="9"/>
      </w:pPr>
      <w:r w:rsidRPr="00602AFB">
        <w:t>O Pregoeiro fará juízo de admissibilidade da intenção de recorrer manifestada, aceitando-a ou, motivadamente, rejeitando-a, em campo próprio do sistema.</w:t>
      </w:r>
    </w:p>
    <w:p w:rsidR="00A87881" w:rsidRPr="00602AFB" w:rsidRDefault="000348AF" w:rsidP="00440620">
      <w:pPr>
        <w:pStyle w:val="1Estilo1"/>
        <w:keepNext w:val="0"/>
        <w:keepLines w:val="0"/>
        <w:widowControl w:val="0"/>
        <w:outlineLvl w:val="9"/>
      </w:pPr>
      <w:r w:rsidRPr="00602AFB">
        <w:t>O</w:t>
      </w:r>
      <w:r w:rsidR="00A87881" w:rsidRPr="00602AFB">
        <w:t xml:space="preserve"> recorrente que tiver sua intenção de recurso aceita deverá registrar as razões do recurso, em campo próprio do sistema, no p</w:t>
      </w:r>
      <w:r w:rsidRPr="00602AFB">
        <w:t>razo de 3 (três) dias, ficando o</w:t>
      </w:r>
      <w:r w:rsidR="00A87881" w:rsidRPr="00602AFB">
        <w:t xml:space="preserve">s demais </w:t>
      </w:r>
      <w:r w:rsidRPr="00602AFB">
        <w:t>licitantes, desde logo, intimado</w:t>
      </w:r>
      <w:r w:rsidR="00A87881" w:rsidRPr="00602AFB">
        <w:t xml:space="preserve">s a apresentar </w:t>
      </w:r>
      <w:proofErr w:type="gramStart"/>
      <w:r w:rsidR="00A87881" w:rsidRPr="00602AFB">
        <w:t>contra razões</w:t>
      </w:r>
      <w:proofErr w:type="gramEnd"/>
      <w:r w:rsidR="00A87881" w:rsidRPr="00602AFB">
        <w:t>, também via sistema, em igual prazo, que começará</w:t>
      </w:r>
      <w:r w:rsidRPr="00602AFB">
        <w:t xml:space="preserve"> a correr do término do prazo do</w:t>
      </w:r>
      <w:r w:rsidR="00A87881" w:rsidRPr="00602AFB">
        <w:t xml:space="preserve"> r</w:t>
      </w:r>
      <w:r w:rsidRPr="00602AFB">
        <w:t>ecorrente, sendo-lhes assegurado</w:t>
      </w:r>
      <w:r w:rsidR="00A87881" w:rsidRPr="00602AFB">
        <w:t xml:space="preserve"> vista imediata dos elementos indispensáveis à </w:t>
      </w:r>
      <w:r w:rsidR="00A87881" w:rsidRPr="00602AFB">
        <w:lastRenderedPageBreak/>
        <w:t>defesa dos seus interesses.</w:t>
      </w:r>
    </w:p>
    <w:p w:rsidR="00A87881" w:rsidRPr="00602AFB" w:rsidRDefault="00A87881" w:rsidP="00440620">
      <w:pPr>
        <w:pStyle w:val="1Estilo1"/>
        <w:keepNext w:val="0"/>
        <w:keepLines w:val="0"/>
        <w:widowControl w:val="0"/>
        <w:outlineLvl w:val="9"/>
      </w:pPr>
      <w:r w:rsidRPr="00602AFB">
        <w:t>A falta de manifestação imediata e motivada da intenção de interpor recurso, no momento da Sessão Pública deste Pregão, implica decadência desse direito, ficando o Pregoeiro a</w:t>
      </w:r>
      <w:r w:rsidR="000348AF" w:rsidRPr="00602AFB">
        <w:t>utorizado a adjudicar o objeto ao licitante vencedor</w:t>
      </w:r>
      <w:r w:rsidRPr="00602AFB">
        <w:t>.</w:t>
      </w:r>
    </w:p>
    <w:p w:rsidR="00A87881" w:rsidRPr="00602AFB" w:rsidRDefault="00A87881" w:rsidP="00440620">
      <w:pPr>
        <w:pStyle w:val="1Estilo1"/>
        <w:keepNext w:val="0"/>
        <w:keepLines w:val="0"/>
        <w:widowControl w:val="0"/>
        <w:outlineLvl w:val="9"/>
      </w:pPr>
      <w:r w:rsidRPr="00602AFB">
        <w:t>O acolhimento do recurso importará na invalidação apenas dos atos insuscetíveis de aproveitamento.</w:t>
      </w:r>
    </w:p>
    <w:p w:rsidR="00B142B0" w:rsidRDefault="00B142B0"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3E6D86" w:rsidRPr="003E6D86" w:rsidRDefault="003E6D86" w:rsidP="00440620">
      <w:pPr>
        <w:pStyle w:val="1Estilo1"/>
        <w:keepNext w:val="0"/>
        <w:keepLines w:val="0"/>
        <w:widowControl w:val="0"/>
        <w:numPr>
          <w:ilvl w:val="0"/>
          <w:numId w:val="0"/>
        </w:numPr>
        <w:outlineLvl w:val="9"/>
        <w:rPr>
          <w:color w:val="FF0000"/>
          <w:u w:val="single"/>
          <w:lang w:eastAsia="ar-SA"/>
        </w:rPr>
      </w:pPr>
    </w:p>
    <w:p w:rsidR="00A87881" w:rsidRPr="00952E3C" w:rsidRDefault="00952E3C"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XV</w:t>
      </w:r>
      <w:r w:rsidR="005C21D6">
        <w:rPr>
          <w:rFonts w:ascii="Arial" w:hAnsi="Arial" w:cs="Arial"/>
          <w:b/>
          <w:bCs/>
          <w:color w:val="000000"/>
          <w:highlight w:val="green"/>
        </w:rPr>
        <w:t>I</w:t>
      </w:r>
      <w:r>
        <w:rPr>
          <w:rFonts w:ascii="Arial" w:hAnsi="Arial" w:cs="Arial"/>
          <w:b/>
          <w:bCs/>
          <w:color w:val="000000"/>
          <w:highlight w:val="green"/>
        </w:rPr>
        <w:t xml:space="preserve"> - </w:t>
      </w:r>
      <w:r w:rsidR="00A87881" w:rsidRPr="00952E3C">
        <w:rPr>
          <w:rFonts w:ascii="Arial" w:hAnsi="Arial" w:cs="Arial"/>
          <w:b/>
          <w:bCs/>
          <w:color w:val="000000"/>
          <w:highlight w:val="green"/>
        </w:rPr>
        <w:t>DA ADJUDICAÇÃO E HOMOLOGAÇÃO</w:t>
      </w:r>
      <w:r w:rsidR="00921EC8">
        <w:rPr>
          <w:rFonts w:ascii="Arial" w:hAnsi="Arial" w:cs="Arial"/>
          <w:b/>
          <w:bCs/>
          <w:color w:val="000000"/>
          <w:highlight w:val="green"/>
        </w:rPr>
        <w:tab/>
      </w:r>
    </w:p>
    <w:p w:rsidR="00A87881" w:rsidRPr="00602AFB" w:rsidRDefault="00A87881" w:rsidP="00440620">
      <w:pPr>
        <w:pStyle w:val="1Estilo1"/>
        <w:keepNext w:val="0"/>
        <w:keepLines w:val="0"/>
        <w:widowControl w:val="0"/>
        <w:outlineLvl w:val="9"/>
      </w:pPr>
      <w:r w:rsidRPr="00602AFB">
        <w:t>O objeto deste Pregão será adjudicado pelo Pregoeiro, salvo quando houver recurso, hipótese em que a adjudicação caberá à autoridade competente para homologação.</w:t>
      </w:r>
    </w:p>
    <w:p w:rsidR="00A87881" w:rsidRPr="00602AFB" w:rsidRDefault="00A87881" w:rsidP="00440620">
      <w:pPr>
        <w:pStyle w:val="1Estilo1"/>
        <w:keepNext w:val="0"/>
        <w:keepLines w:val="0"/>
        <w:widowControl w:val="0"/>
        <w:outlineLvl w:val="9"/>
      </w:pPr>
      <w:r w:rsidRPr="00602AFB">
        <w:t xml:space="preserve">A homologação deste Pregão compete ao Superintendente do </w:t>
      </w:r>
      <w:r w:rsidR="00474A1D" w:rsidRPr="00602AFB">
        <w:t>HUCAM/UFES</w:t>
      </w:r>
      <w:r w:rsidRPr="00602AFB">
        <w:t>.</w:t>
      </w:r>
    </w:p>
    <w:p w:rsidR="00A87881" w:rsidRPr="00602AFB" w:rsidRDefault="00A87881" w:rsidP="00440620">
      <w:pPr>
        <w:pStyle w:val="1Estilo1"/>
        <w:keepNext w:val="0"/>
        <w:keepLines w:val="0"/>
        <w:widowControl w:val="0"/>
        <w:outlineLvl w:val="9"/>
      </w:pPr>
      <w:r w:rsidRPr="00602AFB">
        <w:t>O objeto deste Pregão será adjudicado aos licitantes vencedores dos respectivos itens.</w:t>
      </w:r>
    </w:p>
    <w:p w:rsidR="00134154" w:rsidRDefault="00134154"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3E6D86" w:rsidRPr="00602AFB" w:rsidRDefault="003E6D86" w:rsidP="00440620">
      <w:pPr>
        <w:pStyle w:val="1Estilo1"/>
        <w:keepNext w:val="0"/>
        <w:keepLines w:val="0"/>
        <w:widowControl w:val="0"/>
        <w:numPr>
          <w:ilvl w:val="0"/>
          <w:numId w:val="0"/>
        </w:numPr>
        <w:outlineLvl w:val="9"/>
        <w:rPr>
          <w:color w:val="FF0000"/>
          <w:u w:val="single"/>
          <w:lang w:eastAsia="ar-SA"/>
        </w:rPr>
      </w:pPr>
    </w:p>
    <w:p w:rsidR="0023701D" w:rsidRPr="00D863DC" w:rsidRDefault="0023701D" w:rsidP="00440620">
      <w:pPr>
        <w:pStyle w:val="Ttulo1"/>
        <w:keepNext w:val="0"/>
        <w:widowControl w:val="0"/>
        <w:tabs>
          <w:tab w:val="left" w:pos="9072"/>
        </w:tabs>
        <w:spacing w:before="0" w:after="0" w:line="360" w:lineRule="auto"/>
        <w:ind w:left="0"/>
        <w:jc w:val="both"/>
        <w:rPr>
          <w:rFonts w:cs="Arial"/>
          <w:highlight w:val="green"/>
        </w:rPr>
      </w:pPr>
      <w:r w:rsidRPr="00D863DC">
        <w:rPr>
          <w:rFonts w:cs="Arial"/>
          <w:highlight w:val="green"/>
        </w:rPr>
        <w:t>XVI</w:t>
      </w:r>
      <w:r w:rsidR="005C21D6">
        <w:rPr>
          <w:rFonts w:cs="Arial"/>
          <w:highlight w:val="green"/>
        </w:rPr>
        <w:t>I</w:t>
      </w:r>
      <w:r w:rsidR="005F1A23">
        <w:rPr>
          <w:rFonts w:cs="Arial"/>
          <w:highlight w:val="green"/>
        </w:rPr>
        <w:t>-</w:t>
      </w:r>
      <w:r w:rsidRPr="00D863DC">
        <w:rPr>
          <w:rFonts w:cs="Arial"/>
          <w:highlight w:val="green"/>
        </w:rPr>
        <w:t xml:space="preserve"> DAS ATRIBUIÇÕES DO PREGOEIRO E DO SUPERINTENDENTE</w:t>
      </w:r>
      <w:r w:rsidRPr="00D863DC">
        <w:rPr>
          <w:rFonts w:cs="Arial"/>
          <w:highlight w:val="green"/>
        </w:rPr>
        <w:tab/>
      </w:r>
      <w:r w:rsidRPr="00D863DC">
        <w:rPr>
          <w:rFonts w:cs="Arial"/>
          <w:highlight w:val="green"/>
        </w:rPr>
        <w:tab/>
      </w:r>
    </w:p>
    <w:p w:rsidR="0023701D" w:rsidRPr="00D863DC" w:rsidRDefault="0023701D" w:rsidP="00440620">
      <w:pPr>
        <w:pStyle w:val="1Estilo1"/>
        <w:keepNext w:val="0"/>
        <w:keepLines w:val="0"/>
        <w:widowControl w:val="0"/>
        <w:outlineLvl w:val="9"/>
      </w:pPr>
      <w:r w:rsidRPr="00D863DC">
        <w:t>Cabe ao Pregoeiro às atribuições dispostas no artigo 11 do Decreto n.º 5.450/2005.</w:t>
      </w:r>
    </w:p>
    <w:p w:rsidR="0023701D" w:rsidRPr="00D863DC" w:rsidRDefault="0023701D" w:rsidP="00440620">
      <w:pPr>
        <w:pStyle w:val="1Estilo1"/>
        <w:keepNext w:val="0"/>
        <w:keepLines w:val="0"/>
        <w:widowControl w:val="0"/>
        <w:outlineLvl w:val="9"/>
      </w:pPr>
      <w:r w:rsidRPr="00D863DC">
        <w:t xml:space="preserve">Ao Superintendente </w:t>
      </w:r>
      <w:r w:rsidRPr="00D863DC">
        <w:rPr>
          <w:shd w:val="clear" w:color="auto" w:fill="FFFFFF"/>
        </w:rPr>
        <w:t>cabe:</w:t>
      </w:r>
    </w:p>
    <w:p w:rsidR="0023701D" w:rsidRPr="00D863DC" w:rsidRDefault="0023701D" w:rsidP="00440620">
      <w:pPr>
        <w:pStyle w:val="1Estilo1"/>
        <w:keepNext w:val="0"/>
        <w:keepLines w:val="0"/>
        <w:widowControl w:val="0"/>
        <w:numPr>
          <w:ilvl w:val="1"/>
          <w:numId w:val="5"/>
        </w:numPr>
        <w:outlineLvl w:val="9"/>
      </w:pPr>
      <w:r w:rsidRPr="00D863DC">
        <w:t>Adjudicar o objeto deste Pregão à licitante vencedora se houver interposição de recurso;</w:t>
      </w:r>
    </w:p>
    <w:p w:rsidR="0023701D" w:rsidRPr="00D863DC" w:rsidRDefault="0023701D" w:rsidP="00440620">
      <w:pPr>
        <w:pStyle w:val="1Estilo1"/>
        <w:keepNext w:val="0"/>
        <w:keepLines w:val="0"/>
        <w:widowControl w:val="0"/>
        <w:numPr>
          <w:ilvl w:val="1"/>
          <w:numId w:val="5"/>
        </w:numPr>
        <w:outlineLvl w:val="9"/>
      </w:pPr>
      <w:r w:rsidRPr="00D863DC">
        <w:t>Homologar o resultado e promover a contratação correspondente a este Pregão;</w:t>
      </w:r>
    </w:p>
    <w:p w:rsidR="0023701D" w:rsidRPr="00D863DC" w:rsidRDefault="0023701D" w:rsidP="00440620">
      <w:pPr>
        <w:pStyle w:val="1Estilo1"/>
        <w:keepNext w:val="0"/>
        <w:keepLines w:val="0"/>
        <w:widowControl w:val="0"/>
        <w:numPr>
          <w:ilvl w:val="1"/>
          <w:numId w:val="5"/>
        </w:numPr>
        <w:outlineLvl w:val="9"/>
      </w:pPr>
      <w:r w:rsidRPr="00D863DC">
        <w:t>Anular este Pregão por ilegalidade, de ofício ou por provocação de qualquer pessoa, mediante ato escrito e fundamentado;</w:t>
      </w:r>
    </w:p>
    <w:p w:rsidR="0023701D" w:rsidRPr="00D863DC" w:rsidRDefault="0023701D" w:rsidP="00440620">
      <w:pPr>
        <w:pStyle w:val="1Estilo1"/>
        <w:keepNext w:val="0"/>
        <w:keepLines w:val="0"/>
        <w:widowControl w:val="0"/>
        <w:numPr>
          <w:ilvl w:val="1"/>
          <w:numId w:val="5"/>
        </w:numPr>
        <w:outlineLvl w:val="9"/>
      </w:pPr>
      <w:r w:rsidRPr="00D863DC">
        <w:t>Revogar este Pregão se for considerado inoportuno ou inconveniente ao interesse público, por motivo de fato superveniente devidamente comprovado.</w:t>
      </w:r>
    </w:p>
    <w:p w:rsidR="0023701D" w:rsidRPr="00D863DC" w:rsidRDefault="0023701D" w:rsidP="00440620">
      <w:pPr>
        <w:pStyle w:val="1Estilo1"/>
        <w:keepNext w:val="0"/>
        <w:keepLines w:val="0"/>
        <w:widowControl w:val="0"/>
        <w:outlineLvl w:val="9"/>
      </w:pPr>
      <w:r w:rsidRPr="00D863DC">
        <w:t>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w:t>
      </w:r>
    </w:p>
    <w:p w:rsidR="0023701D" w:rsidRPr="00D863DC" w:rsidRDefault="0023701D" w:rsidP="00440620">
      <w:pPr>
        <w:pStyle w:val="1Estilo1"/>
        <w:keepNext w:val="0"/>
        <w:keepLines w:val="0"/>
        <w:widowControl w:val="0"/>
        <w:outlineLvl w:val="9"/>
      </w:pPr>
      <w:r w:rsidRPr="00D863DC">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134154" w:rsidRPr="00602AFB" w:rsidRDefault="00134154"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5F1A23" w:rsidRPr="00D863DC" w:rsidRDefault="005F1A23" w:rsidP="00440620">
      <w:pPr>
        <w:pStyle w:val="Ttulo1"/>
        <w:keepNext w:val="0"/>
        <w:widowControl w:val="0"/>
        <w:tabs>
          <w:tab w:val="left" w:pos="9072"/>
        </w:tabs>
        <w:spacing w:before="0" w:after="0" w:line="360" w:lineRule="auto"/>
        <w:ind w:left="0"/>
        <w:jc w:val="both"/>
        <w:rPr>
          <w:rFonts w:cs="Arial"/>
          <w:highlight w:val="green"/>
        </w:rPr>
      </w:pPr>
      <w:r w:rsidRPr="00D863DC">
        <w:rPr>
          <w:rFonts w:cs="Arial"/>
          <w:highlight w:val="green"/>
        </w:rPr>
        <w:t>X</w:t>
      </w:r>
      <w:r w:rsidR="00FB3217">
        <w:rPr>
          <w:rFonts w:cs="Arial"/>
          <w:highlight w:val="green"/>
        </w:rPr>
        <w:t>VII</w:t>
      </w:r>
      <w:r w:rsidR="005C21D6">
        <w:rPr>
          <w:rFonts w:cs="Arial"/>
          <w:highlight w:val="green"/>
        </w:rPr>
        <w:t>I</w:t>
      </w:r>
      <w:r>
        <w:rPr>
          <w:rFonts w:cs="Arial"/>
          <w:highlight w:val="green"/>
        </w:rPr>
        <w:t xml:space="preserve"> -</w:t>
      </w:r>
      <w:r w:rsidRPr="00D863DC">
        <w:rPr>
          <w:rFonts w:cs="Arial"/>
          <w:highlight w:val="green"/>
        </w:rPr>
        <w:t xml:space="preserve"> DA ASSINATURA DO CONTRATO</w:t>
      </w:r>
      <w:r w:rsidRPr="00D863DC">
        <w:rPr>
          <w:rFonts w:cs="Arial"/>
          <w:highlight w:val="green"/>
        </w:rPr>
        <w:tab/>
      </w:r>
    </w:p>
    <w:p w:rsidR="005F1A23" w:rsidRPr="00D863DC" w:rsidRDefault="005F1A23" w:rsidP="00440620">
      <w:pPr>
        <w:pStyle w:val="1Estilo1"/>
        <w:keepNext w:val="0"/>
        <w:keepLines w:val="0"/>
        <w:widowControl w:val="0"/>
        <w:outlineLvl w:val="9"/>
      </w:pPr>
      <w:r w:rsidRPr="00D863DC">
        <w:t xml:space="preserve">Depois de homologado o resultado deste Pregão, o licitante vencedor será convocado para assinatura do contrato, dentro do prazo de 05 (cinco) dias úteis, sob pena de decair o direito à </w:t>
      </w:r>
      <w:r w:rsidRPr="00D863DC">
        <w:lastRenderedPageBreak/>
        <w:t>contratação, sem prejuízo das sanções previstas neste Edital.</w:t>
      </w:r>
    </w:p>
    <w:p w:rsidR="005F1A23" w:rsidRPr="00D863DC" w:rsidRDefault="005F1A23" w:rsidP="00440620">
      <w:pPr>
        <w:pStyle w:val="1Estilo1"/>
        <w:keepNext w:val="0"/>
        <w:keepLines w:val="0"/>
        <w:widowControl w:val="0"/>
        <w:numPr>
          <w:ilvl w:val="1"/>
          <w:numId w:val="5"/>
        </w:numPr>
        <w:outlineLvl w:val="9"/>
      </w:pPr>
      <w:r w:rsidRPr="00D863DC">
        <w:t>Poderá ser acrescentada ao contrato a ser assinado qualquer vantagem apresentada pelo licitante vencedor em sua proposta, desde que seja pertinente e compatível com os termos deste Edital.</w:t>
      </w:r>
    </w:p>
    <w:p w:rsidR="005F1A23" w:rsidRPr="00D863DC" w:rsidRDefault="005F1A23" w:rsidP="00440620">
      <w:pPr>
        <w:pStyle w:val="1Estilo1"/>
        <w:keepNext w:val="0"/>
        <w:keepLines w:val="0"/>
        <w:widowControl w:val="0"/>
        <w:outlineLvl w:val="9"/>
      </w:pPr>
      <w:r w:rsidRPr="00D863DC">
        <w:t>O prazo para a assinatura do contrato poderá ser prorrogado uma única vez, por igual período, quando solicitado pelo licitante vencedor durante o seu transcurso, desde que ocorra motivo justificado e aceito pelo HUCAM/UFES/EBSERH.</w:t>
      </w:r>
    </w:p>
    <w:p w:rsidR="005F1A23" w:rsidRPr="00D863DC" w:rsidRDefault="005F1A23" w:rsidP="00440620">
      <w:pPr>
        <w:pStyle w:val="1Estilo1"/>
        <w:keepNext w:val="0"/>
        <w:keepLines w:val="0"/>
        <w:widowControl w:val="0"/>
        <w:outlineLvl w:val="9"/>
      </w:pPr>
      <w:r w:rsidRPr="00D863DC">
        <w:t>Por ocasião da assinatura do contrato, verificar-se-á por meio do SICAF e de outros meios se o licitante vencedor mantém as condições de habilitação.</w:t>
      </w:r>
    </w:p>
    <w:p w:rsidR="005F1A23" w:rsidRPr="00D863DC" w:rsidRDefault="005F1A23" w:rsidP="00440620">
      <w:pPr>
        <w:pStyle w:val="1Estilo1"/>
        <w:keepNext w:val="0"/>
        <w:keepLines w:val="0"/>
        <w:widowControl w:val="0"/>
        <w:outlineLvl w:val="9"/>
      </w:pPr>
      <w:r w:rsidRPr="00D863DC">
        <w:t>Quando o licitante convocado não assinar o contrato no prazo e nas condições estabelecidos, poderá ser convocado outro licitante para assinar o contrato, após negociações e verificação da adequação da proposta e das condições de habilitação, obedecida a ordem de classificação.</w:t>
      </w:r>
    </w:p>
    <w:p w:rsidR="003E6D86" w:rsidRDefault="00CD1FA5"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CD1FA5" w:rsidRPr="00602AFB" w:rsidRDefault="00CD1FA5"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A87881" w:rsidRPr="00952E3C" w:rsidRDefault="008E5589"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w:t>
      </w:r>
      <w:r w:rsidR="005C21D6">
        <w:rPr>
          <w:rFonts w:ascii="Arial" w:hAnsi="Arial" w:cs="Arial"/>
          <w:b/>
          <w:bCs/>
          <w:color w:val="000000"/>
          <w:highlight w:val="green"/>
        </w:rPr>
        <w:t>IX</w:t>
      </w:r>
      <w:r>
        <w:rPr>
          <w:rFonts w:ascii="Arial" w:hAnsi="Arial" w:cs="Arial"/>
          <w:b/>
          <w:bCs/>
          <w:color w:val="000000"/>
          <w:highlight w:val="green"/>
        </w:rPr>
        <w:t xml:space="preserve"> - </w:t>
      </w:r>
      <w:r w:rsidR="00A87881" w:rsidRPr="00952E3C">
        <w:rPr>
          <w:rFonts w:ascii="Arial" w:hAnsi="Arial" w:cs="Arial"/>
          <w:b/>
          <w:bCs/>
          <w:color w:val="000000"/>
          <w:highlight w:val="green"/>
        </w:rPr>
        <w:t xml:space="preserve">DA ENTREGA, DO RECEBIMENTO E DA </w:t>
      </w:r>
      <w:r w:rsidR="00775897">
        <w:rPr>
          <w:rFonts w:ascii="Arial" w:hAnsi="Arial" w:cs="Arial"/>
          <w:b/>
          <w:bCs/>
          <w:color w:val="000000"/>
          <w:highlight w:val="green"/>
        </w:rPr>
        <w:t>FISCALIZAÇÃO</w:t>
      </w:r>
      <w:r w:rsidR="00921EC8">
        <w:rPr>
          <w:rFonts w:ascii="Arial" w:hAnsi="Arial" w:cs="Arial"/>
          <w:b/>
          <w:bCs/>
          <w:color w:val="000000"/>
          <w:highlight w:val="green"/>
        </w:rPr>
        <w:tab/>
      </w:r>
    </w:p>
    <w:p w:rsidR="006714EB" w:rsidRDefault="006C0DB5" w:rsidP="00440620">
      <w:pPr>
        <w:pStyle w:val="1Estilo1"/>
        <w:keepNext w:val="0"/>
        <w:keepLines w:val="0"/>
        <w:widowControl w:val="0"/>
        <w:outlineLvl w:val="9"/>
      </w:pPr>
      <w:r w:rsidRPr="00775897">
        <w:t xml:space="preserve">  </w:t>
      </w:r>
      <w:r w:rsidR="00775897" w:rsidRPr="00775897">
        <w:t xml:space="preserve">Os critérios de recebimento e aceitação do objeto e de fiscalização estão previstos no </w:t>
      </w:r>
      <w:r w:rsidR="003E7189">
        <w:t xml:space="preserve">ANEXO I - </w:t>
      </w:r>
      <w:r w:rsidR="00775897" w:rsidRPr="00775897">
        <w:t>Termo de Referência.</w:t>
      </w:r>
    </w:p>
    <w:p w:rsidR="00775897" w:rsidRPr="00775897" w:rsidRDefault="00775897" w:rsidP="00440620">
      <w:pPr>
        <w:pStyle w:val="1Estilo1"/>
        <w:keepNext w:val="0"/>
        <w:keepLines w:val="0"/>
        <w:widowControl w:val="0"/>
        <w:numPr>
          <w:ilvl w:val="0"/>
          <w:numId w:val="0"/>
        </w:numPr>
        <w:outlineLvl w:val="9"/>
      </w:pPr>
    </w:p>
    <w:p w:rsidR="00A87881" w:rsidRPr="008E5589" w:rsidRDefault="008E5589"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 xml:space="preserve">XX - </w:t>
      </w:r>
      <w:r w:rsidR="00A87881" w:rsidRPr="008E5589">
        <w:rPr>
          <w:rFonts w:ascii="Arial" w:hAnsi="Arial" w:cs="Arial"/>
          <w:b/>
          <w:bCs/>
          <w:color w:val="000000"/>
          <w:highlight w:val="green"/>
        </w:rPr>
        <w:t xml:space="preserve">DOS ENCARGOS DO </w:t>
      </w:r>
      <w:r w:rsidR="00474A1D" w:rsidRPr="008E5589">
        <w:rPr>
          <w:rFonts w:ascii="Arial" w:hAnsi="Arial" w:cs="Arial"/>
          <w:b/>
          <w:bCs/>
          <w:color w:val="000000"/>
          <w:highlight w:val="green"/>
        </w:rPr>
        <w:t>HUCAM/UFES</w:t>
      </w:r>
      <w:r w:rsidR="00921EC8">
        <w:rPr>
          <w:rFonts w:ascii="Arial" w:hAnsi="Arial" w:cs="Arial"/>
          <w:b/>
          <w:bCs/>
          <w:color w:val="000000"/>
          <w:highlight w:val="green"/>
        </w:rPr>
        <w:tab/>
      </w:r>
    </w:p>
    <w:p w:rsidR="00BC7E5B" w:rsidRPr="00602AFB" w:rsidRDefault="00426D47" w:rsidP="00440620">
      <w:pPr>
        <w:pStyle w:val="1Estilo1"/>
        <w:keepNext w:val="0"/>
        <w:keepLines w:val="0"/>
        <w:widowControl w:val="0"/>
        <w:outlineLvl w:val="9"/>
      </w:pPr>
      <w:r w:rsidRPr="00602AFB">
        <w:t>Permitir</w:t>
      </w:r>
      <w:r w:rsidR="00A87881" w:rsidRPr="00602AFB">
        <w:t xml:space="preserve"> acesso dos empregados d</w:t>
      </w:r>
      <w:r w:rsidR="009F16C5" w:rsidRPr="00602AFB">
        <w:t>o licitante vencedor</w:t>
      </w:r>
      <w:r w:rsidR="00A87881" w:rsidRPr="00602AFB">
        <w:t xml:space="preserve"> às dependências do </w:t>
      </w:r>
      <w:r w:rsidR="00474A1D" w:rsidRPr="00602AFB">
        <w:t>HUCAM/UFES</w:t>
      </w:r>
      <w:r w:rsidR="00A87881" w:rsidRPr="00602AFB">
        <w:t xml:space="preserve"> para a entrega dos produtos adquiridos;</w:t>
      </w:r>
    </w:p>
    <w:p w:rsidR="009F16C5" w:rsidRPr="00602AFB" w:rsidRDefault="00426D47" w:rsidP="00440620">
      <w:pPr>
        <w:pStyle w:val="1Estilo1"/>
        <w:keepNext w:val="0"/>
        <w:keepLines w:val="0"/>
        <w:widowControl w:val="0"/>
        <w:numPr>
          <w:ilvl w:val="1"/>
          <w:numId w:val="5"/>
        </w:numPr>
        <w:outlineLvl w:val="9"/>
      </w:pPr>
      <w:r w:rsidRPr="00602AFB">
        <w:t>Prestar</w:t>
      </w:r>
      <w:r w:rsidR="00A87881" w:rsidRPr="00602AFB">
        <w:t xml:space="preserve"> as informações e os esclarecimentos pertinentes que venham a ser solicitados pelo representante d</w:t>
      </w:r>
      <w:r w:rsidR="009F16C5" w:rsidRPr="00602AFB">
        <w:t>o</w:t>
      </w:r>
      <w:r w:rsidR="00A87881" w:rsidRPr="00602AFB">
        <w:t xml:space="preserve"> licitante vencedor;</w:t>
      </w:r>
    </w:p>
    <w:p w:rsidR="003E6D86" w:rsidRDefault="00216B21"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216B21" w:rsidRPr="00602AFB" w:rsidRDefault="00216B21"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A87881" w:rsidRPr="008E5589" w:rsidRDefault="00217754"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XX</w:t>
      </w:r>
      <w:r w:rsidR="005C21D6">
        <w:rPr>
          <w:rFonts w:ascii="Arial" w:hAnsi="Arial" w:cs="Arial"/>
          <w:b/>
          <w:bCs/>
          <w:color w:val="000000"/>
          <w:highlight w:val="green"/>
        </w:rPr>
        <w:t>I</w:t>
      </w:r>
      <w:r w:rsidR="008E5589">
        <w:rPr>
          <w:rFonts w:ascii="Arial" w:hAnsi="Arial" w:cs="Arial"/>
          <w:b/>
          <w:bCs/>
          <w:color w:val="000000"/>
          <w:highlight w:val="green"/>
        </w:rPr>
        <w:t xml:space="preserve"> - </w:t>
      </w:r>
      <w:r w:rsidR="00A87881" w:rsidRPr="008E5589">
        <w:rPr>
          <w:rFonts w:ascii="Arial" w:hAnsi="Arial" w:cs="Arial"/>
          <w:b/>
          <w:bCs/>
          <w:color w:val="000000"/>
          <w:highlight w:val="green"/>
        </w:rPr>
        <w:t>DOS ENCARGOS D</w:t>
      </w:r>
      <w:r w:rsidR="00F81150" w:rsidRPr="008E5589">
        <w:rPr>
          <w:rFonts w:ascii="Arial" w:hAnsi="Arial" w:cs="Arial"/>
          <w:b/>
          <w:bCs/>
          <w:color w:val="000000"/>
          <w:highlight w:val="green"/>
        </w:rPr>
        <w:t>O LICITANTE VENCEDOR</w:t>
      </w:r>
      <w:r w:rsidR="00921EC8">
        <w:rPr>
          <w:rFonts w:ascii="Arial" w:hAnsi="Arial" w:cs="Arial"/>
          <w:b/>
          <w:bCs/>
          <w:color w:val="000000"/>
          <w:highlight w:val="green"/>
        </w:rPr>
        <w:tab/>
      </w:r>
    </w:p>
    <w:p w:rsidR="00E43766" w:rsidRPr="00D863DC" w:rsidRDefault="00E43766" w:rsidP="00440620">
      <w:pPr>
        <w:pStyle w:val="1Estilo1"/>
        <w:keepNext w:val="0"/>
        <w:keepLines w:val="0"/>
        <w:widowControl w:val="0"/>
        <w:outlineLvl w:val="9"/>
      </w:pPr>
      <w:r w:rsidRPr="00D863DC">
        <w:t>Caberá à licitante vencedora, a partir do recebimento da Nota de Empenho, o cumprimento das seguintes obrigações:</w:t>
      </w:r>
    </w:p>
    <w:p w:rsidR="00E43766" w:rsidRPr="00D863DC" w:rsidRDefault="00E43766" w:rsidP="00440620">
      <w:pPr>
        <w:pStyle w:val="1Estilo1"/>
        <w:keepNext w:val="0"/>
        <w:keepLines w:val="0"/>
        <w:widowControl w:val="0"/>
        <w:numPr>
          <w:ilvl w:val="1"/>
          <w:numId w:val="5"/>
        </w:numPr>
        <w:outlineLvl w:val="9"/>
      </w:pPr>
      <w:r w:rsidRPr="00D863DC">
        <w:t xml:space="preserve">Respeitar as normas e procedimentos de controle interno, inclusive de acesso às dependências do </w:t>
      </w:r>
      <w:r>
        <w:t>HUCAM/UFES</w:t>
      </w:r>
      <w:r w:rsidRPr="00D863DC">
        <w:t>;</w:t>
      </w:r>
    </w:p>
    <w:p w:rsidR="00E43766" w:rsidRPr="00D863DC" w:rsidRDefault="00E43766" w:rsidP="00440620">
      <w:pPr>
        <w:pStyle w:val="1Estilo1"/>
        <w:keepNext w:val="0"/>
        <w:keepLines w:val="0"/>
        <w:widowControl w:val="0"/>
        <w:numPr>
          <w:ilvl w:val="1"/>
          <w:numId w:val="5"/>
        </w:numPr>
        <w:outlineLvl w:val="9"/>
      </w:pPr>
      <w:r w:rsidRPr="00D863DC">
        <w:t>Responder pelos danos causados diretamente à Administração ou aos bens do HUCAM/UFES</w:t>
      </w:r>
      <w:r w:rsidRPr="00D863DC">
        <w:rPr>
          <w:b/>
        </w:rPr>
        <w:t>,</w:t>
      </w:r>
      <w:r w:rsidRPr="00D863DC">
        <w:t xml:space="preserve"> ou ainda a terceiros, decorrentes de sua culpa ou dolo, durante a prestação dos serviços, não excluindo ou reduzindo essa responsabilidade à fiscalização ou o acompanhamento pelo </w:t>
      </w:r>
      <w:r>
        <w:t>HUCAM/UFES</w:t>
      </w:r>
      <w:r w:rsidRPr="00D863DC">
        <w:t>;</w:t>
      </w:r>
    </w:p>
    <w:p w:rsidR="00E43766" w:rsidRPr="00D863DC" w:rsidRDefault="00E43766" w:rsidP="00440620">
      <w:pPr>
        <w:pStyle w:val="1Estilo1"/>
        <w:keepNext w:val="0"/>
        <w:keepLines w:val="0"/>
        <w:widowControl w:val="0"/>
        <w:numPr>
          <w:ilvl w:val="1"/>
          <w:numId w:val="5"/>
        </w:numPr>
        <w:outlineLvl w:val="9"/>
      </w:pPr>
      <w:r w:rsidRPr="00D863DC">
        <w:t>Comunicar à Administração</w:t>
      </w:r>
      <w:r w:rsidRPr="00D863DC">
        <w:rPr>
          <w:b/>
        </w:rPr>
        <w:t xml:space="preserve"> </w:t>
      </w:r>
      <w:r w:rsidRPr="00D863DC">
        <w:t>do</w:t>
      </w:r>
      <w:r w:rsidRPr="00D863DC">
        <w:rPr>
          <w:b/>
        </w:rPr>
        <w:t xml:space="preserve"> </w:t>
      </w:r>
      <w:r>
        <w:t>HUCAM/UFES</w:t>
      </w:r>
      <w:r w:rsidRPr="00D863DC">
        <w:t xml:space="preserve"> qualquer anormalidade constatada e prestar os esclarecimentos solicitados;</w:t>
      </w:r>
    </w:p>
    <w:p w:rsidR="00E43766" w:rsidRPr="00D863DC" w:rsidRDefault="00E43766" w:rsidP="00440620">
      <w:pPr>
        <w:pStyle w:val="1Estilo1"/>
        <w:keepNext w:val="0"/>
        <w:keepLines w:val="0"/>
        <w:widowControl w:val="0"/>
        <w:numPr>
          <w:ilvl w:val="1"/>
          <w:numId w:val="5"/>
        </w:numPr>
        <w:outlineLvl w:val="9"/>
      </w:pPr>
      <w:r w:rsidRPr="00D863DC">
        <w:t>Manter, durante o período de contratação, o atendimento das condições de habilitação exigidas neste Pregão; e</w:t>
      </w:r>
    </w:p>
    <w:p w:rsidR="00E43766" w:rsidRPr="00D863DC" w:rsidRDefault="00E43766" w:rsidP="00440620">
      <w:pPr>
        <w:pStyle w:val="1Estilo1"/>
        <w:keepNext w:val="0"/>
        <w:keepLines w:val="0"/>
        <w:widowControl w:val="0"/>
        <w:outlineLvl w:val="9"/>
      </w:pPr>
      <w:r w:rsidRPr="00D863DC">
        <w:t>À licitante vencedora caberá assumir a responsabilidade por:</w:t>
      </w:r>
    </w:p>
    <w:p w:rsidR="00E43766" w:rsidRPr="00D863DC" w:rsidRDefault="00E43766" w:rsidP="00440620">
      <w:pPr>
        <w:pStyle w:val="1Estilo1"/>
        <w:keepNext w:val="0"/>
        <w:keepLines w:val="0"/>
        <w:widowControl w:val="0"/>
        <w:numPr>
          <w:ilvl w:val="1"/>
          <w:numId w:val="5"/>
        </w:numPr>
        <w:outlineLvl w:val="9"/>
      </w:pPr>
      <w:r w:rsidRPr="00D863DC">
        <w:t>Encargos fiscais e comerciais resultantes da aquisição deste Pregão.</w:t>
      </w:r>
    </w:p>
    <w:p w:rsidR="00E43766" w:rsidRPr="00D863DC" w:rsidRDefault="00E43766" w:rsidP="00440620">
      <w:pPr>
        <w:pStyle w:val="1Estilo1"/>
        <w:keepNext w:val="0"/>
        <w:keepLines w:val="0"/>
        <w:widowControl w:val="0"/>
        <w:numPr>
          <w:ilvl w:val="1"/>
          <w:numId w:val="5"/>
        </w:numPr>
        <w:outlineLvl w:val="9"/>
      </w:pPr>
      <w:r w:rsidRPr="00D863DC">
        <w:lastRenderedPageBreak/>
        <w:t>São expressamente vedadas à licitante vencedora:</w:t>
      </w:r>
    </w:p>
    <w:p w:rsidR="00E43766" w:rsidRPr="00D863DC" w:rsidRDefault="00E43766" w:rsidP="00440620">
      <w:pPr>
        <w:pStyle w:val="1Estilo1"/>
        <w:keepNext w:val="0"/>
        <w:keepLines w:val="0"/>
        <w:widowControl w:val="0"/>
        <w:numPr>
          <w:ilvl w:val="1"/>
          <w:numId w:val="5"/>
        </w:numPr>
        <w:outlineLvl w:val="9"/>
      </w:pPr>
      <w:r w:rsidRPr="00D863DC">
        <w:t xml:space="preserve">A contratação de servidor pertencente ao quadro de pessoal do </w:t>
      </w:r>
      <w:r>
        <w:t>HUCAM/UFES</w:t>
      </w:r>
      <w:r w:rsidRPr="00D863DC">
        <w:t xml:space="preserve"> para execução do contrato decorrente deste Pregão;</w:t>
      </w:r>
    </w:p>
    <w:p w:rsidR="00E43766" w:rsidRPr="00D863DC" w:rsidRDefault="00E43766" w:rsidP="00440620">
      <w:pPr>
        <w:pStyle w:val="1Estilo1"/>
        <w:keepNext w:val="0"/>
        <w:keepLines w:val="0"/>
        <w:widowControl w:val="0"/>
        <w:numPr>
          <w:ilvl w:val="1"/>
          <w:numId w:val="5"/>
        </w:numPr>
        <w:outlineLvl w:val="9"/>
      </w:pPr>
      <w:r w:rsidRPr="00D863DC">
        <w:t xml:space="preserve">A veiculação de publicidade acerca deste Pregão, salvo se houver prévia autorização da Administração do </w:t>
      </w:r>
      <w:r>
        <w:t>HUCAM/UFES</w:t>
      </w:r>
      <w:r w:rsidRPr="00D863DC">
        <w:t>.</w:t>
      </w:r>
    </w:p>
    <w:p w:rsidR="00E43766" w:rsidRPr="00D863DC" w:rsidRDefault="00E43766" w:rsidP="00440620">
      <w:pPr>
        <w:pStyle w:val="1Estilo1"/>
        <w:keepNext w:val="0"/>
        <w:keepLines w:val="0"/>
        <w:widowControl w:val="0"/>
        <w:outlineLvl w:val="9"/>
        <w:rPr>
          <w:rFonts w:eastAsia="Arial Unicode MS"/>
          <w:b/>
        </w:rPr>
      </w:pPr>
      <w:r w:rsidRPr="00D863DC">
        <w:t xml:space="preserve">A inadimplência da licitante vencedora, com referência aos encargos sociais, comerciais e fiscais não transfere a responsabilidade por seu pagamento à Administração do </w:t>
      </w:r>
      <w:r>
        <w:t>HUCAM/UFES</w:t>
      </w:r>
      <w:r w:rsidRPr="00D863DC">
        <w:t xml:space="preserve">, nem poderá onerar o objeto desta contratação, razão pela qual a licitante vencedora renuncia expressamente a qualquer vínculo de solidariedade, ativa ou passiva, com o </w:t>
      </w:r>
      <w:r>
        <w:t>HUCAM/UFES</w:t>
      </w:r>
      <w:r w:rsidRPr="00D863DC">
        <w:t>.</w:t>
      </w:r>
    </w:p>
    <w:p w:rsidR="003E6D86" w:rsidRDefault="005C49BF"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5C49BF" w:rsidRPr="00602AFB" w:rsidRDefault="005C49BF"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A87881" w:rsidRPr="008E5589" w:rsidRDefault="008E5589"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XX</w:t>
      </w:r>
      <w:r w:rsidR="00217754">
        <w:rPr>
          <w:rFonts w:ascii="Arial" w:hAnsi="Arial" w:cs="Arial"/>
          <w:b/>
          <w:bCs/>
          <w:color w:val="000000"/>
          <w:highlight w:val="green"/>
        </w:rPr>
        <w:t>I</w:t>
      </w:r>
      <w:r w:rsidR="005C21D6">
        <w:rPr>
          <w:rFonts w:ascii="Arial" w:hAnsi="Arial" w:cs="Arial"/>
          <w:b/>
          <w:bCs/>
          <w:color w:val="000000"/>
          <w:highlight w:val="green"/>
        </w:rPr>
        <w:t>I</w:t>
      </w:r>
      <w:r>
        <w:rPr>
          <w:rFonts w:ascii="Arial" w:hAnsi="Arial" w:cs="Arial"/>
          <w:b/>
          <w:bCs/>
          <w:color w:val="000000"/>
          <w:highlight w:val="green"/>
        </w:rPr>
        <w:t xml:space="preserve"> - </w:t>
      </w:r>
      <w:r w:rsidR="00A87881" w:rsidRPr="008E5589">
        <w:rPr>
          <w:rFonts w:ascii="Arial" w:hAnsi="Arial" w:cs="Arial"/>
          <w:b/>
          <w:bCs/>
          <w:color w:val="000000"/>
          <w:highlight w:val="green"/>
        </w:rPr>
        <w:t>DA LIQUIDAÇÃO E DO PAGAMENTO</w:t>
      </w:r>
      <w:r w:rsidR="00921EC8">
        <w:rPr>
          <w:rFonts w:ascii="Arial" w:hAnsi="Arial" w:cs="Arial"/>
          <w:b/>
          <w:bCs/>
          <w:color w:val="000000"/>
          <w:highlight w:val="green"/>
        </w:rPr>
        <w:tab/>
      </w:r>
    </w:p>
    <w:p w:rsidR="00E43766" w:rsidRPr="00D863DC" w:rsidRDefault="00E43766" w:rsidP="00440620">
      <w:pPr>
        <w:pStyle w:val="1Estilo1"/>
        <w:keepNext w:val="0"/>
        <w:keepLines w:val="0"/>
        <w:widowControl w:val="0"/>
        <w:outlineLvl w:val="9"/>
      </w:pPr>
      <w:r w:rsidRPr="00F21227">
        <w:rPr>
          <w:highlight w:val="yellow"/>
        </w:rPr>
        <w:t xml:space="preserve">Pagamento será efetuado através de ordem bancária depositada até </w:t>
      </w:r>
      <w:r w:rsidR="00C10CC5">
        <w:rPr>
          <w:highlight w:val="yellow"/>
        </w:rPr>
        <w:t xml:space="preserve">30 (trinta) </w:t>
      </w:r>
      <w:r w:rsidRPr="00F21227">
        <w:rPr>
          <w:highlight w:val="yellow"/>
        </w:rPr>
        <w:t>dia</w:t>
      </w:r>
      <w:r w:rsidR="00C10CC5">
        <w:rPr>
          <w:highlight w:val="yellow"/>
        </w:rPr>
        <w:t>s</w:t>
      </w:r>
      <w:r w:rsidRPr="00F21227">
        <w:rPr>
          <w:highlight w:val="yellow"/>
        </w:rPr>
        <w:t xml:space="preserve"> do mês subsequente ao da execução dos serviços</w:t>
      </w:r>
      <w:r w:rsidRPr="00D863DC">
        <w:t>, em conta e agência bancária indicadas pela Contratada, depois de certificado o recebimento definitivo com a verificação da qualidade e quantidade e sua consequentemente aceitação mediante apresentação da Nota Fiscal Eletrônica (NF–e), modelo 55, conforme cláusula segunda, inciso I, do Protocolo ICMS n.º 42/2009, editado pelo Conselho Nacional de política Fazendária (CONFAZ) da Receita Federal do Brasil (RFB), devidamente atestada pelo fiscal do contrato de acordo com as condições de preços e prazos estabelecidos observados as seguintes condições:</w:t>
      </w:r>
    </w:p>
    <w:p w:rsidR="00E43766" w:rsidRPr="00D863DC" w:rsidRDefault="00E43766" w:rsidP="00440620">
      <w:pPr>
        <w:pStyle w:val="1Estilo1"/>
        <w:keepNext w:val="0"/>
        <w:keepLines w:val="0"/>
        <w:widowControl w:val="0"/>
        <w:numPr>
          <w:ilvl w:val="1"/>
          <w:numId w:val="5"/>
        </w:numPr>
        <w:outlineLvl w:val="9"/>
      </w:pPr>
      <w:r w:rsidRPr="00D863DC">
        <w:t>A Contratada apresentará à Contratante até o último dia útil do mês, as notas fiscais dos serviços executados ou itens fornecidos acompanhados de uma cópia da Ordem de Serviço (orçamento), autorizada pela Contratante e devidamente atestada quanto à recepção dos itens fornecidos e/ou serviços realizados.</w:t>
      </w:r>
    </w:p>
    <w:p w:rsidR="00E43766" w:rsidRPr="00D863DC" w:rsidRDefault="00E43766" w:rsidP="00440620">
      <w:pPr>
        <w:pStyle w:val="1Estilo1"/>
        <w:keepNext w:val="0"/>
        <w:keepLines w:val="0"/>
        <w:widowControl w:val="0"/>
        <w:numPr>
          <w:ilvl w:val="1"/>
          <w:numId w:val="5"/>
        </w:numPr>
        <w:outlineLvl w:val="9"/>
      </w:pPr>
      <w:r w:rsidRPr="00D863DC">
        <w:t>Os pagamentos serão efetuados em nome da Contratada, mediante Ordem de Pagamento, pela perfeita e completa execução do objeto deste Contrato.</w:t>
      </w:r>
    </w:p>
    <w:p w:rsidR="00E43766" w:rsidRPr="00D863DC" w:rsidRDefault="00E43766" w:rsidP="00440620">
      <w:pPr>
        <w:pStyle w:val="1Estilo1"/>
        <w:keepNext w:val="0"/>
        <w:keepLines w:val="0"/>
        <w:widowControl w:val="0"/>
        <w:numPr>
          <w:ilvl w:val="1"/>
          <w:numId w:val="5"/>
        </w:numPr>
        <w:outlineLvl w:val="9"/>
      </w:pPr>
      <w:r w:rsidRPr="00D863DC">
        <w:t>Os pagamentos, mediante a emissão de qualquer modalidade de ordem bancária, serão realizados desde que a Contratada efetue a cobrança de forma a permitir o cumprimento das exigências legais, principalmente no que se refere às retenções tributárias.</w:t>
      </w:r>
    </w:p>
    <w:p w:rsidR="00E43766" w:rsidRPr="00D863DC" w:rsidRDefault="00E43766" w:rsidP="00440620">
      <w:pPr>
        <w:pStyle w:val="1Estilo1"/>
        <w:keepNext w:val="0"/>
        <w:keepLines w:val="0"/>
        <w:widowControl w:val="0"/>
        <w:numPr>
          <w:ilvl w:val="1"/>
          <w:numId w:val="5"/>
        </w:numPr>
        <w:outlineLvl w:val="9"/>
      </w:pPr>
      <w:r w:rsidRPr="00D863DC">
        <w:t>Serão retidas na fonte, quando dos pagamentos, as alíquotas dos tributos elencados na Instrução Normativa Conjunta nº 004 de 18/08/97 da Secretaria da Receita Federal e outras aplicáveis à espécie, inclusive a Instrução Normativa SRF nº 028 de 1º de março de 1999.</w:t>
      </w:r>
    </w:p>
    <w:p w:rsidR="00E43766" w:rsidRPr="00D863DC" w:rsidRDefault="00E43766" w:rsidP="00440620">
      <w:pPr>
        <w:pStyle w:val="1Estilo1"/>
        <w:keepNext w:val="0"/>
        <w:keepLines w:val="0"/>
        <w:widowControl w:val="0"/>
        <w:numPr>
          <w:ilvl w:val="1"/>
          <w:numId w:val="5"/>
        </w:numPr>
        <w:outlineLvl w:val="9"/>
      </w:pPr>
      <w:r w:rsidRPr="00D863DC">
        <w:t>A empresa que for optante pelo SIMPLES não estará sujeita a retenção, mas deverá apresentar o termo de opção devidamente autenticado, quando da apresentação da nota fiscal/fatura para o pagamento, sob pena de ser realizado a retenção dos tributos a que se refere a Instrução Normativa Conjunta nº 023 de 02/03/2001 da Secretaria da Receita Federal e suas alterações posteriores.</w:t>
      </w:r>
    </w:p>
    <w:p w:rsidR="00E43766" w:rsidRPr="00D863DC" w:rsidRDefault="00E43766" w:rsidP="00440620">
      <w:pPr>
        <w:pStyle w:val="1Estilo1"/>
        <w:keepNext w:val="0"/>
        <w:keepLines w:val="0"/>
        <w:widowControl w:val="0"/>
        <w:numPr>
          <w:ilvl w:val="1"/>
          <w:numId w:val="5"/>
        </w:numPr>
        <w:outlineLvl w:val="9"/>
      </w:pPr>
      <w:r w:rsidRPr="00D863DC">
        <w:t xml:space="preserve">Qualquer erro ou omissão ocorrida na documentação fiscal será motivo de correção por parte da Contratada e haverá, em decorrência, suspensão do prazo de pagamento até que o problema seja </w:t>
      </w:r>
      <w:r w:rsidRPr="00D863DC">
        <w:lastRenderedPageBreak/>
        <w:t>definitivamente sanado.</w:t>
      </w:r>
    </w:p>
    <w:p w:rsidR="00E43766" w:rsidRPr="00D863DC" w:rsidRDefault="00E43766" w:rsidP="00440620">
      <w:pPr>
        <w:pStyle w:val="1Estilo1"/>
        <w:keepNext w:val="0"/>
        <w:keepLines w:val="0"/>
        <w:widowControl w:val="0"/>
        <w:numPr>
          <w:ilvl w:val="1"/>
          <w:numId w:val="5"/>
        </w:numPr>
        <w:outlineLvl w:val="9"/>
      </w:pPr>
      <w:r w:rsidRPr="00D863DC">
        <w:t>A cada pagamento a ser efetuado, a Contratada deverá comprovar sua regularização fiscal para com o Fundo de Garantia por Tempo de Serviço – FGTS, com o Sistema de Seguridade Social – INSS, e regularidade de débitos trabalhistas com a apresentação da Certidão Negativa de Débitos Trabalhistas – CNDT, criada pela Lei 12.440/2011, sendo suspenso o pagamento, caso seja constatada a irregularidade.</w:t>
      </w:r>
    </w:p>
    <w:p w:rsidR="00E43766" w:rsidRPr="00D863DC" w:rsidRDefault="00E43766" w:rsidP="00440620">
      <w:pPr>
        <w:pStyle w:val="1Estilo1"/>
        <w:keepNext w:val="0"/>
        <w:keepLines w:val="0"/>
        <w:widowControl w:val="0"/>
        <w:outlineLvl w:val="9"/>
      </w:pPr>
      <w:r w:rsidRPr="00D863DC">
        <w:t>O Contratante pode deduzir do montante a pagar os valores correspondentes a multas ou indenizações devidas pela Contratada, nos termos do contrato.</w:t>
      </w:r>
    </w:p>
    <w:p w:rsidR="00E43766" w:rsidRPr="00D863DC" w:rsidRDefault="00E43766" w:rsidP="00440620">
      <w:pPr>
        <w:pStyle w:val="1Estilo1"/>
        <w:keepNext w:val="0"/>
        <w:keepLines w:val="0"/>
        <w:widowControl w:val="0"/>
        <w:outlineLvl w:val="9"/>
      </w:pPr>
      <w:r w:rsidRPr="00D863DC">
        <w:t xml:space="preserve">Não serão efetuados quaisquer pagamentos enquanto perdurar pendência de liquidação de obrigações em virtude de penalidades impostas à Contratada ou inadimplência contratual, inclusive eventual situação de irregularidade fiscal da contratada não impede o pagamento, se o fornecimento tiver prestado e atestado. Tal hipótese ensejará, entretanto, a adoção das providências tendentes ao </w:t>
      </w:r>
      <w:proofErr w:type="spellStart"/>
      <w:r w:rsidRPr="00D863DC">
        <w:t>sancionamento</w:t>
      </w:r>
      <w:proofErr w:type="spellEnd"/>
      <w:r w:rsidRPr="00D863DC">
        <w:t xml:space="preserve"> da empresa e rescisão contratual.   </w:t>
      </w:r>
    </w:p>
    <w:p w:rsidR="00591995" w:rsidRPr="00602AFB" w:rsidRDefault="00A87881" w:rsidP="00440620">
      <w:pPr>
        <w:pStyle w:val="1Estilo1"/>
        <w:keepNext w:val="0"/>
        <w:keepLines w:val="0"/>
        <w:widowControl w:val="0"/>
        <w:outlineLvl w:val="9"/>
      </w:pPr>
      <w:r w:rsidRPr="00602AFB">
        <w:t xml:space="preserve">Nos casos de eventuais atrasos de pagamento, desde que a licitante vencedora não tenha concorrido de alguma forma para tanto, fica convencionado que os encargos moratórios devidos pelo </w:t>
      </w:r>
      <w:r w:rsidR="00474A1D" w:rsidRPr="00602AFB">
        <w:t>HUCAM/UFES</w:t>
      </w:r>
      <w:r w:rsidRPr="00602AFB">
        <w:t>, entre a data acima referida e a correspondente ao efetivo pagamento da nota Fiscal/Fatura será calculado por meio da aplicação da seguinte fórmula:</w:t>
      </w:r>
    </w:p>
    <w:p w:rsidR="00A87881" w:rsidRPr="00602AFB" w:rsidRDefault="00A87881" w:rsidP="00440620">
      <w:pPr>
        <w:pStyle w:val="1Estilo1"/>
        <w:keepNext w:val="0"/>
        <w:keepLines w:val="0"/>
        <w:widowControl w:val="0"/>
        <w:numPr>
          <w:ilvl w:val="0"/>
          <w:numId w:val="0"/>
        </w:numPr>
        <w:outlineLvl w:val="9"/>
        <w:rPr>
          <w:b/>
        </w:rPr>
      </w:pPr>
      <w:r w:rsidRPr="00602AFB">
        <w:rPr>
          <w:b/>
          <w:highlight w:val="lightGray"/>
        </w:rPr>
        <w:t>EM = I x N x VP</w:t>
      </w:r>
    </w:p>
    <w:p w:rsidR="00A87881" w:rsidRPr="00602AFB" w:rsidRDefault="00A87881" w:rsidP="00440620">
      <w:pPr>
        <w:pStyle w:val="1Estilo1"/>
        <w:keepNext w:val="0"/>
        <w:keepLines w:val="0"/>
        <w:widowControl w:val="0"/>
        <w:numPr>
          <w:ilvl w:val="0"/>
          <w:numId w:val="0"/>
        </w:numPr>
        <w:outlineLvl w:val="9"/>
        <w:rPr>
          <w:b/>
        </w:rPr>
      </w:pPr>
      <w:r w:rsidRPr="00602AFB">
        <w:rPr>
          <w:b/>
        </w:rPr>
        <w:t>Sendo:</w:t>
      </w:r>
    </w:p>
    <w:p w:rsidR="00A87881" w:rsidRPr="00602AFB" w:rsidRDefault="00A87881" w:rsidP="00440620">
      <w:pPr>
        <w:pStyle w:val="1Estilo1"/>
        <w:keepNext w:val="0"/>
        <w:keepLines w:val="0"/>
        <w:widowControl w:val="0"/>
        <w:numPr>
          <w:ilvl w:val="0"/>
          <w:numId w:val="0"/>
        </w:numPr>
        <w:outlineLvl w:val="9"/>
        <w:rPr>
          <w:snapToGrid w:val="0"/>
        </w:rPr>
      </w:pPr>
      <w:r w:rsidRPr="00602AFB">
        <w:rPr>
          <w:b/>
          <w:snapToGrid w:val="0"/>
        </w:rPr>
        <w:t>EM =</w:t>
      </w:r>
      <w:r w:rsidRPr="00602AFB">
        <w:rPr>
          <w:snapToGrid w:val="0"/>
        </w:rPr>
        <w:t xml:space="preserve"> Encargos moratórios;</w:t>
      </w:r>
    </w:p>
    <w:p w:rsidR="00A87881" w:rsidRPr="00602AFB" w:rsidRDefault="00A87881" w:rsidP="00440620">
      <w:pPr>
        <w:pStyle w:val="1Estilo1"/>
        <w:keepNext w:val="0"/>
        <w:keepLines w:val="0"/>
        <w:widowControl w:val="0"/>
        <w:numPr>
          <w:ilvl w:val="0"/>
          <w:numId w:val="0"/>
        </w:numPr>
        <w:outlineLvl w:val="9"/>
      </w:pPr>
      <w:r w:rsidRPr="00602AFB">
        <w:rPr>
          <w:b/>
        </w:rPr>
        <w:t>N =</w:t>
      </w:r>
      <w:r w:rsidRPr="00602AFB">
        <w:t xml:space="preserve"> Número de dias entre a data prevista para o pagamento e a do efetivo pagamento;</w:t>
      </w:r>
    </w:p>
    <w:p w:rsidR="00A87881" w:rsidRPr="00602AFB" w:rsidRDefault="00A87881" w:rsidP="00440620">
      <w:pPr>
        <w:pStyle w:val="1Estilo1"/>
        <w:keepNext w:val="0"/>
        <w:keepLines w:val="0"/>
        <w:widowControl w:val="0"/>
        <w:numPr>
          <w:ilvl w:val="0"/>
          <w:numId w:val="0"/>
        </w:numPr>
        <w:outlineLvl w:val="9"/>
      </w:pPr>
      <w:r w:rsidRPr="00602AFB">
        <w:rPr>
          <w:b/>
        </w:rPr>
        <w:t>VP =</w:t>
      </w:r>
      <w:r w:rsidRPr="00602AFB">
        <w:t xml:space="preserve"> Valor da parcela em atraso.</w:t>
      </w:r>
    </w:p>
    <w:p w:rsidR="00A87881" w:rsidRPr="00602AFB" w:rsidRDefault="00A87881" w:rsidP="00440620">
      <w:pPr>
        <w:pStyle w:val="1Estilo1"/>
        <w:keepNext w:val="0"/>
        <w:keepLines w:val="0"/>
        <w:widowControl w:val="0"/>
        <w:numPr>
          <w:ilvl w:val="0"/>
          <w:numId w:val="0"/>
        </w:numPr>
        <w:outlineLvl w:val="9"/>
      </w:pPr>
      <w:r w:rsidRPr="00602AFB">
        <w:rPr>
          <w:b/>
          <w:snapToGrid w:val="0"/>
        </w:rPr>
        <w:t>I =</w:t>
      </w:r>
      <w:r w:rsidRPr="00602AFB">
        <w:rPr>
          <w:snapToGrid w:val="0"/>
        </w:rPr>
        <w:t xml:space="preserve"> Índice de compensação Financeira = </w:t>
      </w:r>
      <w:r w:rsidRPr="00602AFB">
        <w:t>0,00016438, assim apurado:</w:t>
      </w:r>
    </w:p>
    <w:tbl>
      <w:tblPr>
        <w:tblW w:w="0" w:type="auto"/>
        <w:jc w:val="center"/>
        <w:tblLayout w:type="fixed"/>
        <w:tblCellMar>
          <w:left w:w="70" w:type="dxa"/>
          <w:right w:w="70" w:type="dxa"/>
        </w:tblCellMar>
        <w:tblLook w:val="0000" w:firstRow="0" w:lastRow="0" w:firstColumn="0" w:lastColumn="0" w:noHBand="0" w:noVBand="0"/>
      </w:tblPr>
      <w:tblGrid>
        <w:gridCol w:w="2835"/>
        <w:gridCol w:w="2410"/>
        <w:gridCol w:w="1949"/>
      </w:tblGrid>
      <w:tr w:rsidR="00A87881" w:rsidRPr="00602AFB" w:rsidTr="00C43EEB">
        <w:trPr>
          <w:trHeight w:val="577"/>
          <w:jc w:val="center"/>
        </w:trPr>
        <w:tc>
          <w:tcPr>
            <w:tcW w:w="2835" w:type="dxa"/>
            <w:vAlign w:val="center"/>
          </w:tcPr>
          <w:p w:rsidR="00A87881" w:rsidRPr="00602AFB" w:rsidRDefault="00A87881" w:rsidP="00440620">
            <w:pPr>
              <w:pStyle w:val="1Estilo1"/>
              <w:keepNext w:val="0"/>
              <w:keepLines w:val="0"/>
              <w:widowControl w:val="0"/>
              <w:numPr>
                <w:ilvl w:val="0"/>
                <w:numId w:val="0"/>
              </w:numPr>
              <w:outlineLvl w:val="9"/>
              <w:rPr>
                <w:b/>
                <w:lang w:val="en-US"/>
              </w:rPr>
            </w:pPr>
            <w:r w:rsidRPr="00602AFB">
              <w:rPr>
                <w:b/>
                <w:lang w:val="en-US"/>
              </w:rPr>
              <w:t xml:space="preserve">I = </w:t>
            </w:r>
            <w:r w:rsidR="002B4E28" w:rsidRPr="00602AFB">
              <w:rPr>
                <w:b/>
                <w:noProof/>
                <w:position w:val="-22"/>
              </w:rPr>
              <w:drawing>
                <wp:inline distT="0" distB="0" distL="0" distR="0">
                  <wp:extent cx="295275" cy="352425"/>
                  <wp:effectExtent l="0" t="0" r="0" b="9525"/>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2410" w:type="dxa"/>
            <w:vAlign w:val="center"/>
          </w:tcPr>
          <w:p w:rsidR="00A87881" w:rsidRPr="00602AFB" w:rsidRDefault="00A87881" w:rsidP="00440620">
            <w:pPr>
              <w:pStyle w:val="1Estilo1"/>
              <w:keepNext w:val="0"/>
              <w:keepLines w:val="0"/>
              <w:widowControl w:val="0"/>
              <w:numPr>
                <w:ilvl w:val="0"/>
                <w:numId w:val="0"/>
              </w:numPr>
              <w:outlineLvl w:val="9"/>
              <w:rPr>
                <w:b/>
                <w:lang w:val="en-US"/>
              </w:rPr>
            </w:pPr>
            <w:r w:rsidRPr="00602AFB">
              <w:rPr>
                <w:b/>
                <w:lang w:val="en-US"/>
              </w:rPr>
              <w:t xml:space="preserve">I = </w:t>
            </w:r>
            <w:r w:rsidR="002B4E28" w:rsidRPr="00602AFB">
              <w:rPr>
                <w:b/>
                <w:noProof/>
                <w:position w:val="-22"/>
              </w:rPr>
              <w:drawing>
                <wp:inline distT="0" distB="0" distL="0" distR="0">
                  <wp:extent cx="400050" cy="352425"/>
                  <wp:effectExtent l="0" t="0" r="0" b="9525"/>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c>
          <w:tcPr>
            <w:tcW w:w="1949" w:type="dxa"/>
            <w:vAlign w:val="center"/>
          </w:tcPr>
          <w:p w:rsidR="00A87881" w:rsidRPr="00602AFB" w:rsidRDefault="00A87881" w:rsidP="00440620">
            <w:pPr>
              <w:pStyle w:val="1Estilo1"/>
              <w:keepNext w:val="0"/>
              <w:keepLines w:val="0"/>
              <w:widowControl w:val="0"/>
              <w:numPr>
                <w:ilvl w:val="0"/>
                <w:numId w:val="0"/>
              </w:numPr>
              <w:outlineLvl w:val="9"/>
              <w:rPr>
                <w:b/>
                <w:iCs/>
                <w:lang w:val="en-US"/>
              </w:rPr>
            </w:pPr>
            <w:r w:rsidRPr="00602AFB">
              <w:rPr>
                <w:b/>
                <w:iCs/>
                <w:lang w:val="en-US"/>
              </w:rPr>
              <w:t xml:space="preserve">I = </w:t>
            </w:r>
            <w:r w:rsidRPr="00602AFB">
              <w:rPr>
                <w:iCs/>
                <w:lang w:val="en-US"/>
              </w:rPr>
              <w:t>0,00016438</w:t>
            </w:r>
          </w:p>
        </w:tc>
      </w:tr>
    </w:tbl>
    <w:p w:rsidR="00A87881" w:rsidRPr="00602AFB" w:rsidRDefault="00A87881" w:rsidP="00440620">
      <w:pPr>
        <w:pStyle w:val="1Estilo1"/>
        <w:keepNext w:val="0"/>
        <w:keepLines w:val="0"/>
        <w:widowControl w:val="0"/>
        <w:numPr>
          <w:ilvl w:val="0"/>
          <w:numId w:val="0"/>
        </w:numPr>
        <w:outlineLvl w:val="9"/>
        <w:rPr>
          <w:snapToGrid w:val="0"/>
        </w:rPr>
      </w:pPr>
      <w:r w:rsidRPr="00602AFB">
        <w:rPr>
          <w:b/>
          <w:snapToGrid w:val="0"/>
        </w:rPr>
        <w:t>Sendo i</w:t>
      </w:r>
      <w:r w:rsidRPr="00602AFB">
        <w:rPr>
          <w:snapToGrid w:val="0"/>
        </w:rPr>
        <w:t xml:space="preserve"> = taxa percentual anual no valor de 6%.</w:t>
      </w:r>
    </w:p>
    <w:p w:rsidR="003E6D86" w:rsidRDefault="00A7739D"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A7739D" w:rsidRPr="00602AFB" w:rsidRDefault="00A7739D"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A87881" w:rsidRPr="008E5589" w:rsidRDefault="008E5589"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XX</w:t>
      </w:r>
      <w:r w:rsidR="00FB3217">
        <w:rPr>
          <w:rFonts w:ascii="Arial" w:hAnsi="Arial" w:cs="Arial"/>
          <w:b/>
          <w:bCs/>
          <w:color w:val="000000"/>
          <w:highlight w:val="green"/>
        </w:rPr>
        <w:t>I</w:t>
      </w:r>
      <w:r w:rsidR="001F7BDF">
        <w:rPr>
          <w:rFonts w:ascii="Arial" w:hAnsi="Arial" w:cs="Arial"/>
          <w:b/>
          <w:bCs/>
          <w:color w:val="000000"/>
          <w:highlight w:val="green"/>
        </w:rPr>
        <w:t>I</w:t>
      </w:r>
      <w:r w:rsidR="005C21D6">
        <w:rPr>
          <w:rFonts w:ascii="Arial" w:hAnsi="Arial" w:cs="Arial"/>
          <w:b/>
          <w:bCs/>
          <w:color w:val="000000"/>
          <w:highlight w:val="green"/>
        </w:rPr>
        <w:t>I</w:t>
      </w:r>
      <w:r>
        <w:rPr>
          <w:rFonts w:ascii="Arial" w:hAnsi="Arial" w:cs="Arial"/>
          <w:b/>
          <w:bCs/>
          <w:color w:val="000000"/>
          <w:highlight w:val="green"/>
        </w:rPr>
        <w:t xml:space="preserve"> - </w:t>
      </w:r>
      <w:r w:rsidR="00A87881" w:rsidRPr="008E5589">
        <w:rPr>
          <w:rFonts w:ascii="Arial" w:hAnsi="Arial" w:cs="Arial"/>
          <w:b/>
          <w:bCs/>
          <w:color w:val="000000"/>
          <w:highlight w:val="green"/>
        </w:rPr>
        <w:t>DAS SANÇÕES</w:t>
      </w:r>
      <w:r w:rsidR="00921EC8">
        <w:rPr>
          <w:rFonts w:ascii="Arial" w:hAnsi="Arial" w:cs="Arial"/>
          <w:b/>
          <w:bCs/>
          <w:color w:val="000000"/>
          <w:highlight w:val="green"/>
        </w:rPr>
        <w:tab/>
      </w:r>
    </w:p>
    <w:p w:rsidR="00913F6F" w:rsidRPr="00602AFB" w:rsidRDefault="00913F6F" w:rsidP="00440620">
      <w:pPr>
        <w:pStyle w:val="1Estilo1"/>
        <w:keepNext w:val="0"/>
        <w:keepLines w:val="0"/>
        <w:widowControl w:val="0"/>
        <w:outlineLvl w:val="9"/>
      </w:pPr>
      <w:r w:rsidRPr="00602AFB">
        <w:t>Com fundamento no artigo 7º da Lei nº 10.520/2002 e no art. 28 do Decreto nº 5.540/2005, ficará impedida de licitar e contratar com a União, Estados, Distrito Federal ou Municípios e será descredenciada do SICAF, pelo prazo de até 5 (cinco) anos, garantida a ampla defesa, sem prejuízo das multas previstas neste edital e demais cominações legais, a Licitante/Contratada que:</w:t>
      </w:r>
    </w:p>
    <w:p w:rsidR="00913F6F" w:rsidRPr="00602AFB" w:rsidRDefault="00664AA6" w:rsidP="00440620">
      <w:pPr>
        <w:pStyle w:val="1Estilo1"/>
        <w:keepNext w:val="0"/>
        <w:keepLines w:val="0"/>
        <w:widowControl w:val="0"/>
        <w:numPr>
          <w:ilvl w:val="1"/>
          <w:numId w:val="5"/>
        </w:numPr>
        <w:outlineLvl w:val="9"/>
      </w:pPr>
      <w:r w:rsidRPr="00602AFB">
        <w:t>Convocada</w:t>
      </w:r>
      <w:r w:rsidR="00913F6F" w:rsidRPr="00602AFB">
        <w:t xml:space="preserve"> dentro do prazo de validade de sua proposta, não celebrar contrato; </w:t>
      </w:r>
    </w:p>
    <w:p w:rsidR="00913F6F" w:rsidRPr="00602AFB" w:rsidRDefault="00664AA6" w:rsidP="00440620">
      <w:pPr>
        <w:pStyle w:val="1Estilo1"/>
        <w:keepNext w:val="0"/>
        <w:keepLines w:val="0"/>
        <w:widowControl w:val="0"/>
        <w:numPr>
          <w:ilvl w:val="1"/>
          <w:numId w:val="5"/>
        </w:numPr>
        <w:outlineLvl w:val="9"/>
      </w:pPr>
      <w:r w:rsidRPr="00602AFB">
        <w:t>Deixar</w:t>
      </w:r>
      <w:r w:rsidR="00913F6F" w:rsidRPr="00602AFB">
        <w:t xml:space="preserve"> de entregar ou apresentar documentação falsa;</w:t>
      </w:r>
    </w:p>
    <w:p w:rsidR="00913F6F" w:rsidRPr="00602AFB" w:rsidRDefault="00664AA6" w:rsidP="00440620">
      <w:pPr>
        <w:pStyle w:val="1Estilo1"/>
        <w:keepNext w:val="0"/>
        <w:keepLines w:val="0"/>
        <w:widowControl w:val="0"/>
        <w:numPr>
          <w:ilvl w:val="1"/>
          <w:numId w:val="5"/>
        </w:numPr>
        <w:outlineLvl w:val="9"/>
      </w:pPr>
      <w:r w:rsidRPr="00602AFB">
        <w:t>Ensejar</w:t>
      </w:r>
      <w:r w:rsidR="00913F6F" w:rsidRPr="00602AFB">
        <w:t xml:space="preserve"> o retardamento da execução do objeto;</w:t>
      </w:r>
    </w:p>
    <w:p w:rsidR="00913F6F" w:rsidRPr="00602AFB" w:rsidRDefault="00664AA6" w:rsidP="00440620">
      <w:pPr>
        <w:pStyle w:val="1Estilo1"/>
        <w:keepNext w:val="0"/>
        <w:keepLines w:val="0"/>
        <w:widowControl w:val="0"/>
        <w:numPr>
          <w:ilvl w:val="1"/>
          <w:numId w:val="5"/>
        </w:numPr>
        <w:outlineLvl w:val="9"/>
      </w:pPr>
      <w:r w:rsidRPr="00602AFB">
        <w:t>Não</w:t>
      </w:r>
      <w:r w:rsidR="00913F6F" w:rsidRPr="00602AFB">
        <w:t xml:space="preserve"> mantiver proposta;</w:t>
      </w:r>
    </w:p>
    <w:p w:rsidR="00913F6F" w:rsidRPr="00602AFB" w:rsidRDefault="00664AA6" w:rsidP="00440620">
      <w:pPr>
        <w:pStyle w:val="1Estilo1"/>
        <w:keepNext w:val="0"/>
        <w:keepLines w:val="0"/>
        <w:widowControl w:val="0"/>
        <w:numPr>
          <w:ilvl w:val="1"/>
          <w:numId w:val="5"/>
        </w:numPr>
        <w:outlineLvl w:val="9"/>
      </w:pPr>
      <w:r w:rsidRPr="00602AFB">
        <w:t>Falhar</w:t>
      </w:r>
      <w:r w:rsidR="00913F6F" w:rsidRPr="00602AFB">
        <w:t xml:space="preserve"> ou fraudar na execução do contrato/ata de registro de preços;</w:t>
      </w:r>
    </w:p>
    <w:p w:rsidR="00913F6F" w:rsidRPr="00602AFB" w:rsidRDefault="00664AA6" w:rsidP="00440620">
      <w:pPr>
        <w:pStyle w:val="1Estilo1"/>
        <w:keepNext w:val="0"/>
        <w:keepLines w:val="0"/>
        <w:widowControl w:val="0"/>
        <w:numPr>
          <w:ilvl w:val="1"/>
          <w:numId w:val="5"/>
        </w:numPr>
        <w:outlineLvl w:val="9"/>
      </w:pPr>
      <w:r w:rsidRPr="00602AFB">
        <w:lastRenderedPageBreak/>
        <w:t>Comportar</w:t>
      </w:r>
      <w:r w:rsidR="00913F6F" w:rsidRPr="00602AFB">
        <w:t>-se de modo inidôneo;</w:t>
      </w:r>
    </w:p>
    <w:p w:rsidR="00913F6F" w:rsidRPr="00602AFB" w:rsidRDefault="00664AA6" w:rsidP="00440620">
      <w:pPr>
        <w:pStyle w:val="1Estilo1"/>
        <w:keepNext w:val="0"/>
        <w:keepLines w:val="0"/>
        <w:widowControl w:val="0"/>
        <w:numPr>
          <w:ilvl w:val="1"/>
          <w:numId w:val="5"/>
        </w:numPr>
        <w:outlineLvl w:val="9"/>
      </w:pPr>
      <w:r w:rsidRPr="00602AFB">
        <w:t>Cometer</w:t>
      </w:r>
      <w:r w:rsidR="00913F6F" w:rsidRPr="00602AFB">
        <w:t xml:space="preserve"> fraude fiscal;</w:t>
      </w:r>
    </w:p>
    <w:p w:rsidR="00913F6F" w:rsidRDefault="00664AA6" w:rsidP="00440620">
      <w:pPr>
        <w:pStyle w:val="1Estilo1"/>
        <w:keepNext w:val="0"/>
        <w:keepLines w:val="0"/>
        <w:widowControl w:val="0"/>
        <w:numPr>
          <w:ilvl w:val="1"/>
          <w:numId w:val="5"/>
        </w:numPr>
        <w:outlineLvl w:val="9"/>
      </w:pPr>
      <w:r w:rsidRPr="00602AFB">
        <w:t>Fizer</w:t>
      </w:r>
      <w:r w:rsidR="00913F6F" w:rsidRPr="00602AFB">
        <w:t xml:space="preserve"> declaração falsa. </w:t>
      </w:r>
    </w:p>
    <w:p w:rsidR="00371C4C" w:rsidRPr="000459FC" w:rsidRDefault="00371C4C" w:rsidP="00520A1F">
      <w:pPr>
        <w:pStyle w:val="1Estilo1"/>
        <w:numPr>
          <w:ilvl w:val="0"/>
          <w:numId w:val="0"/>
        </w:numPr>
        <w:outlineLvl w:val="9"/>
      </w:pPr>
      <w:r w:rsidRPr="000459FC">
        <w:t xml:space="preserve">§ 1º O licitante estará sujeito à multa de até 10% (dez por cento) do valor estimado para a contratação quando incorrer em uma das hipóteses </w:t>
      </w:r>
      <w:r>
        <w:t>do item acima</w:t>
      </w:r>
      <w:r w:rsidRPr="000459FC">
        <w:t>.</w:t>
      </w:r>
    </w:p>
    <w:p w:rsidR="00371C4C" w:rsidRPr="000459FC" w:rsidRDefault="00371C4C" w:rsidP="00520A1F">
      <w:pPr>
        <w:pStyle w:val="1Estilo1"/>
        <w:numPr>
          <w:ilvl w:val="0"/>
          <w:numId w:val="0"/>
        </w:numPr>
        <w:outlineLvl w:val="9"/>
      </w:pPr>
      <w:r w:rsidRPr="000459FC">
        <w:t>§ 2º A sanção de advertência poderá ser aplicada cumulativamente com a multa prevista no § 1º, a critério da Administração.</w:t>
      </w:r>
    </w:p>
    <w:p w:rsidR="00371C4C" w:rsidRPr="00602AFB" w:rsidRDefault="00371C4C" w:rsidP="00520A1F">
      <w:pPr>
        <w:pStyle w:val="1Estilo1"/>
        <w:numPr>
          <w:ilvl w:val="0"/>
          <w:numId w:val="0"/>
        </w:numPr>
        <w:outlineLvl w:val="9"/>
      </w:pPr>
      <w:r>
        <w:t xml:space="preserve">§ </w:t>
      </w:r>
      <w:r w:rsidRPr="000459FC">
        <w:t xml:space="preserve">3º A sanção de declaração de inidoneidade também poderá ser aplicada nos casos previstos nos </w:t>
      </w:r>
      <w:r w:rsidRPr="00371C4C">
        <w:t>subitens “107.2”, “107.5”, “107.6”, “107.7” e “107.8”.</w:t>
      </w:r>
    </w:p>
    <w:p w:rsidR="00913F6F" w:rsidRPr="00602AFB" w:rsidRDefault="00913F6F" w:rsidP="00440620">
      <w:pPr>
        <w:pStyle w:val="1Estilo1"/>
        <w:keepNext w:val="0"/>
        <w:keepLines w:val="0"/>
        <w:widowControl w:val="0"/>
        <w:outlineLvl w:val="9"/>
      </w:pPr>
      <w:r w:rsidRPr="00602AFB">
        <w:t xml:space="preserve">Pela inexecução total ou parcial do objeto, o </w:t>
      </w:r>
      <w:proofErr w:type="spellStart"/>
      <w:r w:rsidRPr="00602AFB">
        <w:t>Hucam</w:t>
      </w:r>
      <w:proofErr w:type="spellEnd"/>
      <w:r w:rsidRPr="00602AFB">
        <w:t>/</w:t>
      </w:r>
      <w:proofErr w:type="spellStart"/>
      <w:r w:rsidRPr="00602AFB">
        <w:t>Ebserh</w:t>
      </w:r>
      <w:proofErr w:type="spellEnd"/>
      <w:r w:rsidRPr="00602AFB">
        <w:t xml:space="preserve"> pode, garantida a prévia defesa, aplicar à Licitante/Adjudicatária/Contratada as seguintes sanções:</w:t>
      </w:r>
    </w:p>
    <w:p w:rsidR="0021577F" w:rsidRDefault="00913F6F" w:rsidP="00440620">
      <w:pPr>
        <w:pStyle w:val="1Estilo1"/>
        <w:keepNext w:val="0"/>
        <w:keepLines w:val="0"/>
        <w:widowControl w:val="0"/>
        <w:numPr>
          <w:ilvl w:val="1"/>
          <w:numId w:val="5"/>
        </w:numPr>
        <w:outlineLvl w:val="9"/>
      </w:pPr>
      <w:r w:rsidRPr="00602AFB">
        <w:t xml:space="preserve">Advertência por escrito, quando do não cumprimento de quaisquer das obrigações contratuais consideradas faltas leves, assim entendidas como aquelas que não acarretam prejuízos significativos ao objeto </w:t>
      </w:r>
      <w:proofErr w:type="gramStart"/>
      <w:r w:rsidRPr="00602AFB">
        <w:t>da(</w:t>
      </w:r>
      <w:proofErr w:type="gramEnd"/>
      <w:r w:rsidRPr="00602AFB">
        <w:t>o) licitação/contrato</w:t>
      </w:r>
      <w:r w:rsidR="0021577F">
        <w:t>/ata de registro de preços;</w:t>
      </w:r>
    </w:p>
    <w:p w:rsidR="00913F6F" w:rsidRPr="00602AFB" w:rsidRDefault="00913F6F" w:rsidP="00440620">
      <w:pPr>
        <w:pStyle w:val="1Estilo1"/>
        <w:keepNext w:val="0"/>
        <w:keepLines w:val="0"/>
        <w:widowControl w:val="0"/>
        <w:numPr>
          <w:ilvl w:val="1"/>
          <w:numId w:val="5"/>
        </w:numPr>
        <w:outlineLvl w:val="9"/>
      </w:pPr>
      <w:r w:rsidRPr="00602AFB">
        <w:t>Multa:</w:t>
      </w:r>
    </w:p>
    <w:p w:rsidR="00913F6F" w:rsidRPr="00602AFB" w:rsidRDefault="0021577F" w:rsidP="00440620">
      <w:pPr>
        <w:pStyle w:val="1Estilo1"/>
        <w:keepNext w:val="0"/>
        <w:keepLines w:val="0"/>
        <w:widowControl w:val="0"/>
        <w:numPr>
          <w:ilvl w:val="2"/>
          <w:numId w:val="5"/>
        </w:numPr>
        <w:outlineLvl w:val="9"/>
      </w:pPr>
      <w:r w:rsidRPr="00602AFB">
        <w:t>De</w:t>
      </w:r>
      <w:r w:rsidR="00913F6F" w:rsidRPr="00602AFB">
        <w:t xml:space="preserv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rsidR="00913F6F" w:rsidRPr="00602AFB" w:rsidRDefault="0021577F" w:rsidP="00440620">
      <w:pPr>
        <w:pStyle w:val="1Estilo1"/>
        <w:keepNext w:val="0"/>
        <w:keepLines w:val="0"/>
        <w:widowControl w:val="0"/>
        <w:numPr>
          <w:ilvl w:val="2"/>
          <w:numId w:val="5"/>
        </w:numPr>
        <w:outlineLvl w:val="9"/>
      </w:pPr>
      <w:r w:rsidRPr="00602AFB">
        <w:t>De</w:t>
      </w:r>
      <w:r w:rsidR="00913F6F" w:rsidRPr="00602AFB">
        <w:t xml:space="preserve"> 0,07% (sete centésimos por cento) do valor do contrato, por dia de atraso, até o máximo de 2% (dois por cento) no caso de inobservância do prazo fixado para apresentação e/ou reposição da garantia;</w:t>
      </w:r>
    </w:p>
    <w:p w:rsidR="00913F6F" w:rsidRPr="00602AFB" w:rsidRDefault="0021577F" w:rsidP="00440620">
      <w:pPr>
        <w:pStyle w:val="1Estilo1"/>
        <w:keepNext w:val="0"/>
        <w:keepLines w:val="0"/>
        <w:widowControl w:val="0"/>
        <w:numPr>
          <w:ilvl w:val="2"/>
          <w:numId w:val="5"/>
        </w:numPr>
        <w:outlineLvl w:val="9"/>
      </w:pPr>
      <w:r>
        <w:t>D</w:t>
      </w:r>
      <w:r w:rsidR="00913F6F" w:rsidRPr="00602AFB">
        <w:t>e 0,1% (um décimo por cento) ao dia, calculada sobre o valor da parcela inadimplida (nos casos de atas de registro de preços) ou valor mensal do contrato, por dia de inadimplência, para atrasos de 1 até 10 dias; 0,2% (dois décimos por cento) ao dia, calculada sobre o valor da parcela inadimplida (nos casos de atas de registro de preços) ou valor mensal do contrato, por dia de inadimplência, para atrasos de 11 até 20 dias; 0,3% (três décimos por cento) ao dia, calculada sobre o valor da parcela inadimplida (nos casos de atas de registro de preços) ou valor mensal do contrato, por dia de inadimplência, para atrasos de 21 até 30 dias; de 0,5% (cinco décimos por cento) ao dia, calculada sobre o valor da parcela inadimplida (nos casos de atas de registro de preços) ou valor mensal do contrato, limitada ao valor da parcela inadimplida (nos casos de atas de registro de preços) ou ao valor mensal do contrato, por dia de inadimplência, para atrasos superiores a 30 dias, quando aceito o atraso pela Administração;</w:t>
      </w:r>
    </w:p>
    <w:p w:rsidR="00913F6F" w:rsidRPr="00602AFB" w:rsidRDefault="00913F6F" w:rsidP="00440620">
      <w:pPr>
        <w:pStyle w:val="1Estilo1"/>
        <w:keepNext w:val="0"/>
        <w:keepLines w:val="0"/>
        <w:widowControl w:val="0"/>
        <w:numPr>
          <w:ilvl w:val="3"/>
          <w:numId w:val="5"/>
        </w:numPr>
        <w:outlineLvl w:val="9"/>
      </w:pPr>
      <w:r w:rsidRPr="00602AFB">
        <w:t xml:space="preserve">Após o 30º (trigésimo) dia de atraso, e a critério do </w:t>
      </w:r>
      <w:proofErr w:type="spellStart"/>
      <w:r w:rsidRPr="00602AFB">
        <w:t>Hucam</w:t>
      </w:r>
      <w:proofErr w:type="spellEnd"/>
      <w:r w:rsidRPr="00602AFB">
        <w:t>/</w:t>
      </w:r>
      <w:proofErr w:type="spellStart"/>
      <w:r w:rsidRPr="00602AFB">
        <w:t>Ebserh</w:t>
      </w:r>
      <w:proofErr w:type="spellEnd"/>
      <w:r w:rsidRPr="00602AFB">
        <w:t>, poderá ocorrer a não aceitação do objeto, de forma a configurar, nessa hipótese, inexecução total ou parcial da obrigação assumida, sem prejuízo da rescisão unilateral da avença;</w:t>
      </w:r>
    </w:p>
    <w:p w:rsidR="00913F6F" w:rsidRPr="00602AFB" w:rsidRDefault="0021577F" w:rsidP="00440620">
      <w:pPr>
        <w:pStyle w:val="1Estilo1"/>
        <w:keepNext w:val="0"/>
        <w:keepLines w:val="0"/>
        <w:widowControl w:val="0"/>
        <w:numPr>
          <w:ilvl w:val="2"/>
          <w:numId w:val="5"/>
        </w:numPr>
        <w:outlineLvl w:val="9"/>
      </w:pPr>
      <w:r w:rsidRPr="00602AFB">
        <w:t>De</w:t>
      </w:r>
      <w:r w:rsidR="00913F6F" w:rsidRPr="00602AFB">
        <w:t xml:space="preserve"> 20% (vinte por cento) do valor inadimplido, pelo inadimplemento parcial da </w:t>
      </w:r>
      <w:r w:rsidR="00913F6F" w:rsidRPr="00602AFB">
        <w:lastRenderedPageBreak/>
        <w:t>obrigação;</w:t>
      </w:r>
    </w:p>
    <w:p w:rsidR="00913F6F" w:rsidRPr="00602AFB" w:rsidRDefault="00913F6F" w:rsidP="00440620">
      <w:pPr>
        <w:pStyle w:val="1Estilo1"/>
        <w:keepNext w:val="0"/>
        <w:keepLines w:val="0"/>
        <w:widowControl w:val="0"/>
        <w:numPr>
          <w:ilvl w:val="3"/>
          <w:numId w:val="5"/>
        </w:numPr>
        <w:outlineLvl w:val="9"/>
      </w:pPr>
      <w:r w:rsidRPr="00602AFB">
        <w:t xml:space="preserve">Caso o prejuízo sofrido pela Administração exceda o valor previsto na cláusula penal, pode o </w:t>
      </w:r>
      <w:proofErr w:type="spellStart"/>
      <w:r w:rsidRPr="00602AFB">
        <w:t>Hucam</w:t>
      </w:r>
      <w:proofErr w:type="spellEnd"/>
      <w:r w:rsidRPr="00602AFB">
        <w:t>/</w:t>
      </w:r>
      <w:proofErr w:type="spellStart"/>
      <w:r w:rsidRPr="00602AFB">
        <w:t>Ebserh</w:t>
      </w:r>
      <w:proofErr w:type="spellEnd"/>
      <w:r w:rsidRPr="00602AFB">
        <w:t xml:space="preserve"> exigir indenização suplementar;</w:t>
      </w:r>
    </w:p>
    <w:p w:rsidR="00913F6F" w:rsidRPr="00602AFB" w:rsidRDefault="00BF473E" w:rsidP="00440620">
      <w:pPr>
        <w:pStyle w:val="1Estilo1"/>
        <w:keepNext w:val="0"/>
        <w:keepLines w:val="0"/>
        <w:widowControl w:val="0"/>
        <w:numPr>
          <w:ilvl w:val="2"/>
          <w:numId w:val="5"/>
        </w:numPr>
        <w:outlineLvl w:val="9"/>
      </w:pPr>
      <w:r w:rsidRPr="00602AFB">
        <w:t>De</w:t>
      </w:r>
      <w:r w:rsidR="00913F6F" w:rsidRPr="00602AFB">
        <w:t xml:space="preserve"> 20% (vinte por cento) do valor total da obrigação assumida, pelo total inadimplemento da obrigação;</w:t>
      </w:r>
    </w:p>
    <w:p w:rsidR="00913F6F" w:rsidRPr="00602AFB" w:rsidRDefault="00913F6F" w:rsidP="00440620">
      <w:pPr>
        <w:pStyle w:val="1Estilo1"/>
        <w:keepNext w:val="0"/>
        <w:keepLines w:val="0"/>
        <w:widowControl w:val="0"/>
        <w:numPr>
          <w:ilvl w:val="3"/>
          <w:numId w:val="5"/>
        </w:numPr>
        <w:outlineLvl w:val="9"/>
      </w:pPr>
      <w:r w:rsidRPr="00602AFB">
        <w:t xml:space="preserve">Caso o prejuízo sofrido pela Administração exceda o valor previsto na cláusula penal, pode o </w:t>
      </w:r>
      <w:proofErr w:type="spellStart"/>
      <w:r w:rsidRPr="00602AFB">
        <w:t>Hucam</w:t>
      </w:r>
      <w:proofErr w:type="spellEnd"/>
      <w:r w:rsidRPr="00602AFB">
        <w:t>/</w:t>
      </w:r>
      <w:proofErr w:type="spellStart"/>
      <w:r w:rsidRPr="00602AFB">
        <w:t>Ebserh</w:t>
      </w:r>
      <w:proofErr w:type="spellEnd"/>
      <w:r w:rsidRPr="00602AFB">
        <w:t xml:space="preserve"> exigir indenização suplementar;</w:t>
      </w:r>
    </w:p>
    <w:p w:rsidR="00913F6F" w:rsidRPr="00602AFB" w:rsidRDefault="00BF473E" w:rsidP="00440620">
      <w:pPr>
        <w:pStyle w:val="1Estilo1"/>
        <w:keepNext w:val="0"/>
        <w:keepLines w:val="0"/>
        <w:widowControl w:val="0"/>
        <w:numPr>
          <w:ilvl w:val="2"/>
          <w:numId w:val="5"/>
        </w:numPr>
        <w:outlineLvl w:val="9"/>
      </w:pPr>
      <w:r w:rsidRPr="00602AFB">
        <w:t>De</w:t>
      </w:r>
      <w:r w:rsidR="00913F6F" w:rsidRPr="00602AFB">
        <w:t xml:space="preserve"> 5% (cinco por cento) do valor da parcela inadimplida (nos casos de atas de registro de preços) ou valor mensal do contrato, por ocorrência, no caso de não manutenção, no decorrer da execução contratual, das mesmas condições de habilitação, inclusive regularidade fiscal e trabalhista, após o prazo de 10 (dez) dias, concedido, formalmente, pela Administração, e prorrogável por igual período a pedido da Contratada/Adjudicatária. No caso de não regularização, a multa poderá ser aplicada em dobro, e o Contrato poderá ser rescindido unilateralmente pelo </w:t>
      </w:r>
      <w:proofErr w:type="spellStart"/>
      <w:r w:rsidR="00913F6F" w:rsidRPr="00602AFB">
        <w:t>Hucam</w:t>
      </w:r>
      <w:proofErr w:type="spellEnd"/>
      <w:r w:rsidR="00913F6F" w:rsidRPr="00602AFB">
        <w:t>/</w:t>
      </w:r>
      <w:proofErr w:type="spellStart"/>
      <w:r w:rsidR="00913F6F" w:rsidRPr="00602AFB">
        <w:t>Ebserh</w:t>
      </w:r>
      <w:proofErr w:type="spellEnd"/>
      <w:r w:rsidR="00913F6F" w:rsidRPr="00602AFB">
        <w:t xml:space="preserve"> ou a Ata de Registro de Preços poderá ser cancelada, sem prejuízo da aplicação das sanções cabíveis;</w:t>
      </w:r>
    </w:p>
    <w:p w:rsidR="00913F6F" w:rsidRPr="00602AFB" w:rsidRDefault="00BF473E" w:rsidP="00440620">
      <w:pPr>
        <w:pStyle w:val="1Estilo1"/>
        <w:keepNext w:val="0"/>
        <w:keepLines w:val="0"/>
        <w:widowControl w:val="0"/>
        <w:numPr>
          <w:ilvl w:val="2"/>
          <w:numId w:val="5"/>
        </w:numPr>
        <w:outlineLvl w:val="9"/>
      </w:pPr>
      <w:r w:rsidRPr="00602AFB">
        <w:t>De</w:t>
      </w:r>
      <w:r w:rsidR="00913F6F" w:rsidRPr="00602AFB">
        <w:t xml:space="preserve"> 5% (cinco por cento) do valor da parcela inadimplida (nos casos de atas de registro de preços) ou valor mensal do contrato, pela recusa em corrigir ou substituir qualquer serviço rejeitado ou com defeito, caracterizando-se a recusa caso a correção ou substituição não se efetivar nos </w:t>
      </w:r>
      <w:r w:rsidR="00D906F2" w:rsidRPr="00D906F2">
        <w:rPr>
          <w:highlight w:val="yellow"/>
        </w:rPr>
        <w:t>0</w:t>
      </w:r>
      <w:r w:rsidR="00913F6F" w:rsidRPr="00D906F2">
        <w:rPr>
          <w:highlight w:val="yellow"/>
        </w:rPr>
        <w:t>2 (dois) dias</w:t>
      </w:r>
      <w:r w:rsidR="00507755">
        <w:t xml:space="preserve"> </w:t>
      </w:r>
      <w:r w:rsidR="00507755" w:rsidRPr="00507755">
        <w:rPr>
          <w:highlight w:val="yellow"/>
        </w:rPr>
        <w:t>úteis</w:t>
      </w:r>
      <w:r w:rsidR="00913F6F" w:rsidRPr="00602AFB">
        <w:t xml:space="preserve"> que se seguirem à data da comunicação formal de solicitação de correção por parte do </w:t>
      </w:r>
      <w:proofErr w:type="spellStart"/>
      <w:r w:rsidR="00913F6F" w:rsidRPr="00602AFB">
        <w:t>Hucam</w:t>
      </w:r>
      <w:proofErr w:type="spellEnd"/>
      <w:r w:rsidR="00913F6F" w:rsidRPr="00602AFB">
        <w:t>/</w:t>
      </w:r>
      <w:proofErr w:type="spellStart"/>
      <w:r w:rsidR="00913F6F" w:rsidRPr="00602AFB">
        <w:t>Ebserh</w:t>
      </w:r>
      <w:proofErr w:type="spellEnd"/>
      <w:r w:rsidR="00913F6F" w:rsidRPr="00602AFB">
        <w:t>, independentemente das demais sanções cabíveis;</w:t>
      </w:r>
    </w:p>
    <w:p w:rsidR="00913F6F" w:rsidRPr="00602AFB" w:rsidRDefault="00BF473E" w:rsidP="00440620">
      <w:pPr>
        <w:pStyle w:val="1Estilo1"/>
        <w:keepNext w:val="0"/>
        <w:keepLines w:val="0"/>
        <w:widowControl w:val="0"/>
        <w:numPr>
          <w:ilvl w:val="2"/>
          <w:numId w:val="5"/>
        </w:numPr>
        <w:outlineLvl w:val="9"/>
      </w:pPr>
      <w:r w:rsidRPr="00602AFB">
        <w:t>De</w:t>
      </w:r>
      <w:r w:rsidR="00913F6F" w:rsidRPr="00602AFB">
        <w:t xml:space="preserve"> 5% (cinco por cento) sobre o valor da parcela inadimplida (nos casos de atas de registro de preços) ou valor mensal do contrato, por infração a qualquer cláusula ou condição do edital/contrato/ata de registro de preços, não especificada nas outras alíneas deste inciso, e aplicada em dobro na sua reincidência, independentemente das demais sanções cabíveis;</w:t>
      </w:r>
    </w:p>
    <w:p w:rsidR="00913F6F" w:rsidRPr="00602AFB" w:rsidRDefault="00913F6F" w:rsidP="00440620">
      <w:pPr>
        <w:pStyle w:val="1Estilo1"/>
        <w:keepNext w:val="0"/>
        <w:keepLines w:val="0"/>
        <w:widowControl w:val="0"/>
        <w:numPr>
          <w:ilvl w:val="1"/>
          <w:numId w:val="5"/>
        </w:numPr>
        <w:outlineLvl w:val="9"/>
      </w:pPr>
      <w:r w:rsidRPr="00602AFB">
        <w:t>Suspensão temporária do direito de participar em licitação e impedimento de contratar com a Administração, pelo prazo de até 02 (dois) anos.</w:t>
      </w:r>
    </w:p>
    <w:p w:rsidR="00913F6F" w:rsidRPr="00602AFB" w:rsidRDefault="00913F6F" w:rsidP="00440620">
      <w:pPr>
        <w:pStyle w:val="1Estilo1"/>
        <w:keepNext w:val="0"/>
        <w:keepLines w:val="0"/>
        <w:widowControl w:val="0"/>
        <w:numPr>
          <w:ilvl w:val="1"/>
          <w:numId w:val="5"/>
        </w:numPr>
        <w:outlineLvl w:val="9"/>
      </w:pPr>
      <w:r w:rsidRPr="00602AFB">
        <w:t>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Licitante/Adjudicatária/Contratada ressarcir a Administração pelos prejuízos resultantes e depois de decorrido o prazo da san</w:t>
      </w:r>
      <w:r w:rsidR="00BF473E">
        <w:t xml:space="preserve">ção aplicada com base no inciso </w:t>
      </w:r>
      <w:r w:rsidRPr="00602AFB">
        <w:t>III do artigo 87 da Lei 8.666/93.</w:t>
      </w:r>
    </w:p>
    <w:p w:rsidR="00913F6F" w:rsidRPr="00602AFB" w:rsidRDefault="00913F6F" w:rsidP="00440620">
      <w:pPr>
        <w:pStyle w:val="1Estilo1"/>
        <w:keepNext w:val="0"/>
        <w:keepLines w:val="0"/>
        <w:widowControl w:val="0"/>
        <w:numPr>
          <w:ilvl w:val="1"/>
          <w:numId w:val="5"/>
        </w:numPr>
        <w:outlineLvl w:val="9"/>
      </w:pPr>
      <w:r w:rsidRPr="00602AFB">
        <w:t>Considera-se comportamento inidôneo, entre outros, a declaração falsa quanto às condições de participação, quanto ao enquadramento como ME/EPP ou o conluio entre os licitantes, em qualquer momento da licitação.</w:t>
      </w:r>
    </w:p>
    <w:p w:rsidR="00913F6F" w:rsidRPr="00602AFB" w:rsidRDefault="00913F6F" w:rsidP="00440620">
      <w:pPr>
        <w:pStyle w:val="1Estilo1"/>
        <w:keepNext w:val="0"/>
        <w:keepLines w:val="0"/>
        <w:widowControl w:val="0"/>
        <w:numPr>
          <w:ilvl w:val="1"/>
          <w:numId w:val="5"/>
        </w:numPr>
        <w:outlineLvl w:val="9"/>
      </w:pPr>
      <w:r w:rsidRPr="00602AFB">
        <w:t>A sanção de declaração de inidoneidade também poderá ser aplicada nos casos previstos nos artigos 88, 90, 92, 93, 94, 95, 96 e 97 da Lei nº 8.666, de 1993.</w:t>
      </w:r>
    </w:p>
    <w:p w:rsidR="00913F6F" w:rsidRPr="00602AFB" w:rsidRDefault="00913F6F" w:rsidP="00440620">
      <w:pPr>
        <w:pStyle w:val="1Estilo1"/>
        <w:keepNext w:val="0"/>
        <w:keepLines w:val="0"/>
        <w:widowControl w:val="0"/>
        <w:outlineLvl w:val="9"/>
      </w:pPr>
      <w:r w:rsidRPr="00602AFB">
        <w:t>A aplicação de qualquer das penalidades previstas realizar-se-á em processo administrativo que assegurará o contraditório e a ampla defesa observando-se o procedimento previsto na Lei nº 8.666, de 1993, e subsidiariamente na Lei nº 9.784, de 1999.</w:t>
      </w:r>
    </w:p>
    <w:p w:rsidR="00913F6F" w:rsidRPr="00602AFB" w:rsidRDefault="00913F6F" w:rsidP="00440620">
      <w:pPr>
        <w:pStyle w:val="1Estilo1"/>
        <w:keepNext w:val="0"/>
        <w:keepLines w:val="0"/>
        <w:widowControl w:val="0"/>
        <w:outlineLvl w:val="9"/>
      </w:pPr>
      <w:r w:rsidRPr="00602AFB">
        <w:lastRenderedPageBreak/>
        <w:t>A autoridade competente, na aplicação de sanções, levará em consideração a gravidade da conduta do infrator, o caráter educativo da pena, bem como o dano causado à Administração, observando o princípio da proporcionalidade.</w:t>
      </w:r>
    </w:p>
    <w:p w:rsidR="00913F6F" w:rsidRPr="00602AFB" w:rsidRDefault="00913F6F" w:rsidP="00440620">
      <w:pPr>
        <w:pStyle w:val="1Estilo1"/>
        <w:keepNext w:val="0"/>
        <w:keepLines w:val="0"/>
        <w:widowControl w:val="0"/>
        <w:outlineLvl w:val="9"/>
      </w:pPr>
      <w:r w:rsidRPr="00602AFB">
        <w:t xml:space="preserve">O valor das multas aplicadas deverá ser recolhido no prazo de 30 (trinta) dias, a contar da data da notificação. Se o valor da multa não for pago, ou depositado, será automaticamente descontado do pagamento a que a Contratada </w:t>
      </w:r>
      <w:proofErr w:type="spellStart"/>
      <w:r w:rsidRPr="00602AFB">
        <w:t>fizer</w:t>
      </w:r>
      <w:proofErr w:type="spellEnd"/>
      <w:r w:rsidRPr="00602AFB">
        <w:t xml:space="preserve"> jus ou da garantia contratual. Em caso de inexistência ou insuficiência de crédito da Contratada, o valor devido será cobrado administrativamente e/ou judicialmente.</w:t>
      </w:r>
    </w:p>
    <w:p w:rsidR="00913F6F" w:rsidRPr="00602AFB" w:rsidRDefault="00913F6F" w:rsidP="00440620">
      <w:pPr>
        <w:pStyle w:val="1Estilo1"/>
        <w:keepNext w:val="0"/>
        <w:keepLines w:val="0"/>
        <w:widowControl w:val="0"/>
        <w:outlineLvl w:val="9"/>
      </w:pPr>
      <w:r w:rsidRPr="00602AFB">
        <w:t>As penalidades serão obrigatoriamente registradas no SICAF.</w:t>
      </w:r>
    </w:p>
    <w:p w:rsidR="00913F6F" w:rsidRPr="00602AFB" w:rsidRDefault="00913F6F" w:rsidP="00440620">
      <w:pPr>
        <w:pStyle w:val="1Estilo1"/>
        <w:keepNext w:val="0"/>
        <w:keepLines w:val="0"/>
        <w:widowControl w:val="0"/>
        <w:outlineLvl w:val="9"/>
      </w:pPr>
      <w:r w:rsidRPr="00602AFB">
        <w:t>As sanções aqui previstas são independentes estre si, podendo ser aplicadas isoladas ou, no caso das multas, cumulativamente, sem prejuízo de outras medidas cabíveis.</w:t>
      </w:r>
    </w:p>
    <w:p w:rsidR="003E6D86" w:rsidRDefault="00913F6F" w:rsidP="00440620">
      <w:pPr>
        <w:pStyle w:val="1Estilo1"/>
        <w:keepNext w:val="0"/>
        <w:keepLines w:val="0"/>
        <w:widowControl w:val="0"/>
        <w:outlineLvl w:val="9"/>
        <w:rPr>
          <w:color w:val="FF0000"/>
          <w:u w:val="single"/>
          <w:lang w:eastAsia="ar-SA"/>
        </w:rPr>
      </w:pPr>
      <w:r w:rsidRPr="00602AFB">
        <w:rPr>
          <w:color w:val="FF0000"/>
          <w:u w:val="single"/>
          <w:lang w:eastAsia="ar-SA"/>
        </w:rPr>
        <w:t>Verificar outros possíveis esclarecimentos/informações inseridos no Anexo I.</w:t>
      </w:r>
    </w:p>
    <w:p w:rsidR="00913F6F" w:rsidRPr="00602AFB" w:rsidRDefault="00913F6F" w:rsidP="00440620">
      <w:pPr>
        <w:pStyle w:val="1Estilo1"/>
        <w:keepNext w:val="0"/>
        <w:keepLines w:val="0"/>
        <w:widowControl w:val="0"/>
        <w:numPr>
          <w:ilvl w:val="0"/>
          <w:numId w:val="0"/>
        </w:numPr>
        <w:outlineLvl w:val="9"/>
        <w:rPr>
          <w:color w:val="FF0000"/>
          <w:u w:val="single"/>
          <w:lang w:eastAsia="ar-SA"/>
        </w:rPr>
      </w:pPr>
      <w:r w:rsidRPr="00602AFB">
        <w:rPr>
          <w:color w:val="FF0000"/>
          <w:u w:val="single"/>
          <w:lang w:eastAsia="ar-SA"/>
        </w:rPr>
        <w:t xml:space="preserve"> </w:t>
      </w:r>
    </w:p>
    <w:p w:rsidR="00A87881" w:rsidRPr="008E5589" w:rsidRDefault="008E5589"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XX</w:t>
      </w:r>
      <w:r w:rsidR="005C21D6">
        <w:rPr>
          <w:rFonts w:ascii="Arial" w:hAnsi="Arial" w:cs="Arial"/>
          <w:b/>
          <w:bCs/>
          <w:color w:val="000000"/>
          <w:highlight w:val="green"/>
        </w:rPr>
        <w:t>IV</w:t>
      </w:r>
      <w:r>
        <w:rPr>
          <w:rFonts w:ascii="Arial" w:hAnsi="Arial" w:cs="Arial"/>
          <w:b/>
          <w:bCs/>
          <w:color w:val="000000"/>
          <w:highlight w:val="green"/>
        </w:rPr>
        <w:t xml:space="preserve"> - </w:t>
      </w:r>
      <w:r w:rsidR="00A87881" w:rsidRPr="008E5589">
        <w:rPr>
          <w:rFonts w:ascii="Arial" w:hAnsi="Arial" w:cs="Arial"/>
          <w:b/>
          <w:bCs/>
          <w:color w:val="000000"/>
          <w:highlight w:val="green"/>
        </w:rPr>
        <w:t>DOS ESCLARECIMENTOS E DA IMPUGNAÇÃO DO EDITAL</w:t>
      </w:r>
      <w:r w:rsidR="00921EC8">
        <w:rPr>
          <w:rFonts w:ascii="Arial" w:hAnsi="Arial" w:cs="Arial"/>
          <w:b/>
          <w:bCs/>
          <w:color w:val="000000"/>
          <w:highlight w:val="green"/>
        </w:rPr>
        <w:tab/>
      </w:r>
    </w:p>
    <w:p w:rsidR="00A87881" w:rsidRPr="00C66BC9" w:rsidRDefault="00A87881" w:rsidP="00440620">
      <w:pPr>
        <w:pStyle w:val="1Estilo1"/>
        <w:keepNext w:val="0"/>
        <w:keepLines w:val="0"/>
        <w:widowControl w:val="0"/>
        <w:outlineLvl w:val="9"/>
        <w:rPr>
          <w:b/>
          <w:highlight w:val="lightGray"/>
        </w:rPr>
      </w:pPr>
      <w:r w:rsidRPr="00C66BC9">
        <w:rPr>
          <w:b/>
          <w:highlight w:val="lightGray"/>
        </w:rPr>
        <w:t xml:space="preserve">Até </w:t>
      </w:r>
      <w:r w:rsidR="0043152A" w:rsidRPr="00C66BC9">
        <w:rPr>
          <w:b/>
          <w:highlight w:val="lightGray"/>
        </w:rPr>
        <w:t>0</w:t>
      </w:r>
      <w:r w:rsidRPr="00C66BC9">
        <w:rPr>
          <w:b/>
          <w:highlight w:val="lightGray"/>
        </w:rPr>
        <w:t xml:space="preserve">2 (dois) dias úteis antes da data fixada para abertura da Sessão Pública, qualquer pessoa, física ou jurídica, poderá impugnar o ato convocatório deste Pregão mediante petição a ser enviada </w:t>
      </w:r>
      <w:r w:rsidR="007C1E71" w:rsidRPr="00C66BC9">
        <w:rPr>
          <w:b/>
          <w:highlight w:val="lightGray"/>
          <w:u w:val="single"/>
        </w:rPr>
        <w:t>até às 17:00 horas</w:t>
      </w:r>
      <w:r w:rsidR="007C1E71" w:rsidRPr="00C66BC9">
        <w:rPr>
          <w:b/>
          <w:highlight w:val="lightGray"/>
        </w:rPr>
        <w:t xml:space="preserve">, </w:t>
      </w:r>
      <w:r w:rsidRPr="00C66BC9">
        <w:rPr>
          <w:b/>
          <w:highlight w:val="lightGray"/>
        </w:rPr>
        <w:t xml:space="preserve">exclusivamente para o endereço eletrônico </w:t>
      </w:r>
      <w:hyperlink r:id="rId17" w:history="1">
        <w:r w:rsidR="007D65A8" w:rsidRPr="00C66BC9">
          <w:rPr>
            <w:rStyle w:val="Hyperlink"/>
            <w:b/>
            <w:highlight w:val="lightGray"/>
          </w:rPr>
          <w:t>pregao@hucam.edu.br</w:t>
        </w:r>
      </w:hyperlink>
      <w:r w:rsidR="00585BDE" w:rsidRPr="00C66BC9">
        <w:rPr>
          <w:b/>
          <w:highlight w:val="lightGray"/>
        </w:rPr>
        <w:t>.</w:t>
      </w:r>
    </w:p>
    <w:p w:rsidR="00A87881" w:rsidRPr="00602AFB" w:rsidRDefault="00A87881" w:rsidP="00440620">
      <w:pPr>
        <w:pStyle w:val="1Estilo1"/>
        <w:keepNext w:val="0"/>
        <w:keepLines w:val="0"/>
        <w:widowControl w:val="0"/>
        <w:outlineLvl w:val="9"/>
      </w:pPr>
      <w:r w:rsidRPr="00602AFB">
        <w:t xml:space="preserve">O Pregoeiro, auxiliado pelo setor responsável pela elaboração do Edital, decidirá sobre a impugnação no prazo de 24 (vinte e quatro) horas. </w:t>
      </w:r>
    </w:p>
    <w:p w:rsidR="00A87881" w:rsidRPr="00602AFB" w:rsidRDefault="00A87881" w:rsidP="00440620">
      <w:pPr>
        <w:pStyle w:val="1Estilo1"/>
        <w:keepNext w:val="0"/>
        <w:keepLines w:val="0"/>
        <w:widowControl w:val="0"/>
        <w:outlineLvl w:val="9"/>
      </w:pPr>
      <w:r w:rsidRPr="00602AFB">
        <w:t>Acolhida a impugnação contra este Edital, será designada nova data para a realização do certame, exceto quando, inquestionavelmente, a alteração não afetar a formulação das propostas.</w:t>
      </w:r>
    </w:p>
    <w:p w:rsidR="00A87881" w:rsidRPr="00C66BC9" w:rsidRDefault="00A87881" w:rsidP="00440620">
      <w:pPr>
        <w:pStyle w:val="1Estilo1"/>
        <w:keepNext w:val="0"/>
        <w:keepLines w:val="0"/>
        <w:widowControl w:val="0"/>
        <w:outlineLvl w:val="9"/>
        <w:rPr>
          <w:b/>
          <w:highlight w:val="lightGray"/>
        </w:rPr>
      </w:pPr>
      <w:r w:rsidRPr="00C66BC9">
        <w:rPr>
          <w:b/>
          <w:highlight w:val="lightGray"/>
        </w:rPr>
        <w:t xml:space="preserve">Os pedidos de esclarecimentos referentes a este procedimento licitatório devem ser enviados ao Pregoeiro </w:t>
      </w:r>
      <w:r w:rsidR="0043152A" w:rsidRPr="00C66BC9">
        <w:rPr>
          <w:b/>
          <w:highlight w:val="lightGray"/>
        </w:rPr>
        <w:t xml:space="preserve">em </w:t>
      </w:r>
      <w:r w:rsidRPr="00C66BC9">
        <w:rPr>
          <w:b/>
          <w:highlight w:val="lightGray"/>
        </w:rPr>
        <w:t xml:space="preserve">até </w:t>
      </w:r>
      <w:r w:rsidR="0043152A" w:rsidRPr="00C66BC9">
        <w:rPr>
          <w:b/>
          <w:highlight w:val="lightGray"/>
        </w:rPr>
        <w:t>0</w:t>
      </w:r>
      <w:r w:rsidRPr="00C66BC9">
        <w:rPr>
          <w:b/>
          <w:highlight w:val="lightGray"/>
        </w:rPr>
        <w:t xml:space="preserve">3 (três) dias úteis anteriores à data fixada para abertura da Sessão Pública, </w:t>
      </w:r>
      <w:r w:rsidR="007C1E71" w:rsidRPr="00C66BC9">
        <w:rPr>
          <w:b/>
          <w:highlight w:val="lightGray"/>
          <w:u w:val="single"/>
        </w:rPr>
        <w:t>até às 17:00 horas</w:t>
      </w:r>
      <w:r w:rsidR="007C1E71" w:rsidRPr="00C66BC9">
        <w:rPr>
          <w:b/>
          <w:highlight w:val="lightGray"/>
        </w:rPr>
        <w:t xml:space="preserve">, </w:t>
      </w:r>
      <w:r w:rsidRPr="00C66BC9">
        <w:rPr>
          <w:b/>
          <w:highlight w:val="lightGray"/>
        </w:rPr>
        <w:t xml:space="preserve">exclusivamente para o endereço eletrônico </w:t>
      </w:r>
      <w:hyperlink r:id="rId18" w:history="1">
        <w:r w:rsidR="00D7460E" w:rsidRPr="00C66BC9">
          <w:rPr>
            <w:rStyle w:val="Hyperlink"/>
            <w:b/>
            <w:highlight w:val="lightGray"/>
          </w:rPr>
          <w:t>pregao@hucam.edu.br</w:t>
        </w:r>
      </w:hyperlink>
      <w:r w:rsidR="00585BDE" w:rsidRPr="00C66BC9">
        <w:rPr>
          <w:b/>
          <w:highlight w:val="lightGray"/>
        </w:rPr>
        <w:t>.</w:t>
      </w:r>
    </w:p>
    <w:p w:rsidR="00A87881" w:rsidRPr="00602AFB" w:rsidRDefault="00A87881" w:rsidP="00440620">
      <w:pPr>
        <w:pStyle w:val="1Estilo1"/>
        <w:keepNext w:val="0"/>
        <w:keepLines w:val="0"/>
        <w:widowControl w:val="0"/>
        <w:outlineLvl w:val="9"/>
      </w:pPr>
      <w:r w:rsidRPr="00602AFB">
        <w:t>O envio de pedido de impugnação e/ou de esclarecimento ao ato convocatório deste Pregão deverá ser confirmado junto a</w:t>
      </w:r>
      <w:r w:rsidR="002F3854" w:rsidRPr="00602AFB">
        <w:t xml:space="preserve"> Unidade de Licitações</w:t>
      </w:r>
      <w:r w:rsidRPr="00602AFB">
        <w:t xml:space="preserve"> do </w:t>
      </w:r>
      <w:r w:rsidR="00474A1D" w:rsidRPr="00602AFB">
        <w:t>HUCAM/UFES</w:t>
      </w:r>
      <w:r w:rsidRPr="00602AFB">
        <w:t xml:space="preserve">, </w:t>
      </w:r>
      <w:r w:rsidR="0043152A" w:rsidRPr="00602AFB">
        <w:rPr>
          <w:lang w:eastAsia="ar-SA"/>
        </w:rPr>
        <w:t>exclusivamente por meio eletrônico, no e-mail:</w:t>
      </w:r>
      <w:r w:rsidR="00332106" w:rsidRPr="00602AFB">
        <w:t xml:space="preserve"> </w:t>
      </w:r>
      <w:hyperlink r:id="rId19" w:history="1">
        <w:r w:rsidR="00D7460E">
          <w:rPr>
            <w:rStyle w:val="Hyperlink"/>
            <w:color w:val="auto"/>
          </w:rPr>
          <w:t>pregao@hucam.edu.br</w:t>
        </w:r>
      </w:hyperlink>
      <w:r w:rsidR="00585BDE">
        <w:t>.</w:t>
      </w:r>
    </w:p>
    <w:p w:rsidR="002F3854" w:rsidRPr="00602AFB" w:rsidRDefault="002F3854" w:rsidP="00440620">
      <w:pPr>
        <w:pStyle w:val="1Estilo1"/>
        <w:keepNext w:val="0"/>
        <w:keepLines w:val="0"/>
        <w:widowControl w:val="0"/>
        <w:outlineLvl w:val="9"/>
        <w:rPr>
          <w:b/>
          <w:highlight w:val="lightGray"/>
          <w:u w:val="single"/>
        </w:rPr>
      </w:pPr>
      <w:r w:rsidRPr="00602AFB">
        <w:rPr>
          <w:b/>
          <w:highlight w:val="lightGray"/>
          <w:u w:val="single"/>
        </w:rPr>
        <w:t>A petição de pedido de impugnação e/ou de esclarecimento deverá ser enviada exclusivamente em arquivos compatíveis com o Microsoft Word versão 97 e superiores, e também em formato PDF, para garantia do usuário, e como contraprova do documento enviado.</w:t>
      </w:r>
      <w:r w:rsidR="00AA5CD5" w:rsidRPr="00602AFB">
        <w:rPr>
          <w:b/>
          <w:highlight w:val="lightGray"/>
          <w:u w:val="single"/>
        </w:rPr>
        <w:t xml:space="preserve"> </w:t>
      </w:r>
    </w:p>
    <w:p w:rsidR="00DD1770" w:rsidRPr="00602AFB" w:rsidRDefault="00A87881" w:rsidP="00440620">
      <w:pPr>
        <w:pStyle w:val="1Estilo1"/>
        <w:keepNext w:val="0"/>
        <w:keepLines w:val="0"/>
        <w:widowControl w:val="0"/>
        <w:outlineLvl w:val="9"/>
      </w:pPr>
      <w:r w:rsidRPr="00602AFB">
        <w:t xml:space="preserve">As respostas às impugnações e aos esclarecimentos solicitados serão disponibilizadas no endereço eletrônico </w:t>
      </w:r>
      <w:hyperlink r:id="rId20" w:history="1">
        <w:r w:rsidR="00B809A1" w:rsidRPr="00602AFB">
          <w:rPr>
            <w:u w:val="single"/>
          </w:rPr>
          <w:t>www.comprasgovernamentais.gov.br</w:t>
        </w:r>
      </w:hyperlink>
      <w:r w:rsidRPr="00602AFB">
        <w:t>, por meio do link Acesso livre&gt;Pregões</w:t>
      </w:r>
      <w:proofErr w:type="gramStart"/>
      <w:r w:rsidRPr="00602AFB">
        <w:t>&gt;Agendados</w:t>
      </w:r>
      <w:proofErr w:type="gramEnd"/>
      <w:r w:rsidRPr="00602AFB">
        <w:t>, para conhecimento da sociedade em geral e dos fornecedores, cabendo aos interessados em participar do certame acessá-lo para a obtenção das informações prestadas.</w:t>
      </w:r>
    </w:p>
    <w:p w:rsidR="003E6D86" w:rsidRPr="003E6D86" w:rsidRDefault="00DD1770" w:rsidP="00440620">
      <w:pPr>
        <w:pStyle w:val="1Estilo1"/>
        <w:keepNext w:val="0"/>
        <w:keepLines w:val="0"/>
        <w:widowControl w:val="0"/>
        <w:outlineLvl w:val="9"/>
      </w:pPr>
      <w:r w:rsidRPr="00602AFB">
        <w:rPr>
          <w:color w:val="FF0000"/>
          <w:u w:val="single"/>
          <w:lang w:eastAsia="ar-SA"/>
        </w:rPr>
        <w:t>Verificar outros possíveis esclarecimentos/informações inseridos no Anexo I.</w:t>
      </w:r>
    </w:p>
    <w:p w:rsidR="00DD1770" w:rsidRDefault="00DD1770" w:rsidP="00440620">
      <w:pPr>
        <w:pStyle w:val="1Estilo1"/>
        <w:keepNext w:val="0"/>
        <w:keepLines w:val="0"/>
        <w:widowControl w:val="0"/>
        <w:numPr>
          <w:ilvl w:val="0"/>
          <w:numId w:val="0"/>
        </w:numPr>
        <w:outlineLvl w:val="9"/>
        <w:rPr>
          <w:color w:val="FF0000"/>
          <w:u w:val="single"/>
          <w:lang w:eastAsia="ar-SA"/>
        </w:rPr>
      </w:pPr>
    </w:p>
    <w:p w:rsidR="00AB1644" w:rsidRPr="00AB1644" w:rsidRDefault="00AB1644" w:rsidP="00440620">
      <w:pPr>
        <w:widowControl w:val="0"/>
        <w:tabs>
          <w:tab w:val="left" w:pos="9072"/>
        </w:tabs>
        <w:spacing w:line="360" w:lineRule="auto"/>
        <w:jc w:val="both"/>
        <w:outlineLvl w:val="0"/>
        <w:rPr>
          <w:rFonts w:ascii="Arial" w:hAnsi="Arial" w:cs="Arial"/>
          <w:b/>
          <w:bCs/>
          <w:color w:val="000000"/>
          <w:highlight w:val="green"/>
        </w:rPr>
      </w:pPr>
      <w:r w:rsidRPr="00AB1644">
        <w:rPr>
          <w:rFonts w:ascii="Arial" w:hAnsi="Arial" w:cs="Arial"/>
          <w:b/>
          <w:bCs/>
          <w:color w:val="000000"/>
          <w:highlight w:val="green"/>
        </w:rPr>
        <w:lastRenderedPageBreak/>
        <w:t>XX</w:t>
      </w:r>
      <w:r w:rsidR="00FB3217">
        <w:rPr>
          <w:rFonts w:ascii="Arial" w:hAnsi="Arial" w:cs="Arial"/>
          <w:b/>
          <w:bCs/>
          <w:color w:val="000000"/>
          <w:highlight w:val="green"/>
        </w:rPr>
        <w:t>V</w:t>
      </w:r>
      <w:r w:rsidRPr="00AB1644">
        <w:rPr>
          <w:rFonts w:ascii="Arial" w:hAnsi="Arial" w:cs="Arial"/>
          <w:b/>
          <w:bCs/>
          <w:color w:val="000000"/>
          <w:highlight w:val="green"/>
        </w:rPr>
        <w:t xml:space="preserve"> - DO ACRÉSCIMO OU SUPRESSÃO</w:t>
      </w:r>
      <w:r w:rsidRPr="00AB1644">
        <w:rPr>
          <w:rFonts w:ascii="Arial" w:hAnsi="Arial" w:cs="Arial"/>
          <w:b/>
          <w:bCs/>
          <w:color w:val="000000"/>
          <w:highlight w:val="green"/>
        </w:rPr>
        <w:tab/>
      </w:r>
    </w:p>
    <w:p w:rsidR="00AB1644" w:rsidRPr="00D863DC" w:rsidRDefault="000225AC" w:rsidP="00440620">
      <w:pPr>
        <w:pStyle w:val="1Estilo1"/>
        <w:keepNext w:val="0"/>
        <w:keepLines w:val="0"/>
        <w:widowControl w:val="0"/>
        <w:outlineLvl w:val="9"/>
      </w:pPr>
      <w:r>
        <w:t>No interesse do HUCAM/UFES</w:t>
      </w:r>
      <w:r w:rsidR="00AB1644" w:rsidRPr="00D863DC">
        <w:t>, o valor inicial atualizado da contratação poderá ser aumentado ou suprimido até o limite de 25% (vinte e cinco por cento), com fundamento no artigo 65, §§ 1º e 2º, da Lei n.º 8.666/1993.</w:t>
      </w:r>
    </w:p>
    <w:p w:rsidR="00AB1644" w:rsidRPr="00D863DC" w:rsidRDefault="00AB1644" w:rsidP="00440620">
      <w:pPr>
        <w:pStyle w:val="1Estilo1"/>
        <w:keepNext w:val="0"/>
        <w:keepLines w:val="0"/>
        <w:widowControl w:val="0"/>
        <w:numPr>
          <w:ilvl w:val="1"/>
          <w:numId w:val="5"/>
        </w:numPr>
        <w:outlineLvl w:val="9"/>
      </w:pPr>
      <w:r w:rsidRPr="00D863DC">
        <w:t>A licitante vencedora fica obrigada a aceitar, nas mesmas condições licitadas, os acréscimos ou supressões que se fizerem necessárias.</w:t>
      </w:r>
    </w:p>
    <w:p w:rsidR="00AB1644" w:rsidRDefault="00AB1644" w:rsidP="00440620">
      <w:pPr>
        <w:pStyle w:val="1Estilo1"/>
        <w:keepNext w:val="0"/>
        <w:keepLines w:val="0"/>
        <w:widowControl w:val="0"/>
        <w:numPr>
          <w:ilvl w:val="1"/>
          <w:numId w:val="5"/>
        </w:numPr>
        <w:outlineLvl w:val="9"/>
      </w:pPr>
      <w:r w:rsidRPr="00D863DC">
        <w:t>Nenhum acréscimo ou supressão poderá exceder o limite estabelecido nesta seção, exceto as supressões resultantes de acordo entre as partes.</w:t>
      </w:r>
    </w:p>
    <w:p w:rsidR="008244ED" w:rsidRPr="002376D4" w:rsidRDefault="008244ED" w:rsidP="00440620">
      <w:pPr>
        <w:pStyle w:val="1Estilo1"/>
        <w:keepNext w:val="0"/>
        <w:keepLines w:val="0"/>
        <w:widowControl w:val="0"/>
        <w:outlineLvl w:val="9"/>
        <w:rPr>
          <w:rStyle w:val="Forte"/>
          <w:b w:val="0"/>
          <w:bCs/>
        </w:rPr>
      </w:pPr>
      <w:r w:rsidRPr="00905325">
        <w:rPr>
          <w:rStyle w:val="Forte"/>
          <w:color w:val="212121"/>
          <w:shd w:val="clear" w:color="auto" w:fill="FFFFFF"/>
        </w:rPr>
        <w:t xml:space="preserve">A </w:t>
      </w:r>
      <w:r w:rsidRPr="00905325">
        <w:rPr>
          <w:rStyle w:val="Forte"/>
        </w:rPr>
        <w:t xml:space="preserve">Administração </w:t>
      </w:r>
      <w:r w:rsidRPr="00905325">
        <w:rPr>
          <w:rStyle w:val="Forte"/>
          <w:color w:val="212121"/>
          <w:shd w:val="clear" w:color="auto" w:fill="FFFFFF"/>
        </w:rPr>
        <w:t>poderá promover alterações nos valores de propostas de licitantes, com o intuito de conformá-las às alíquotas de tributos efetivamente aplicáveis ao contrato</w:t>
      </w:r>
      <w:r w:rsidRPr="00905325">
        <w:rPr>
          <w:rStyle w:val="Forte"/>
          <w:color w:val="000000"/>
          <w:shd w:val="clear" w:color="auto" w:fill="FFFFFF"/>
        </w:rPr>
        <w:t>, na forma do Art.65, §5º da Lei nº8.666/93.</w:t>
      </w:r>
    </w:p>
    <w:p w:rsidR="002376D4" w:rsidRPr="003E6D86" w:rsidRDefault="002376D4" w:rsidP="00440620">
      <w:pPr>
        <w:pStyle w:val="1Estilo1"/>
        <w:keepNext w:val="0"/>
        <w:keepLines w:val="0"/>
        <w:widowControl w:val="0"/>
        <w:outlineLvl w:val="9"/>
      </w:pPr>
      <w:r w:rsidRPr="00602AFB">
        <w:rPr>
          <w:color w:val="FF0000"/>
          <w:u w:val="single"/>
          <w:lang w:eastAsia="ar-SA"/>
        </w:rPr>
        <w:t>Verificar outros possíveis esclarecimentos/informações inseridos no Anexo I.</w:t>
      </w:r>
    </w:p>
    <w:p w:rsidR="00AB1644" w:rsidRPr="00602AFB" w:rsidRDefault="00AB1644" w:rsidP="00440620">
      <w:pPr>
        <w:pStyle w:val="1Estilo1"/>
        <w:keepNext w:val="0"/>
        <w:keepLines w:val="0"/>
        <w:widowControl w:val="0"/>
        <w:numPr>
          <w:ilvl w:val="0"/>
          <w:numId w:val="0"/>
        </w:numPr>
        <w:outlineLvl w:val="9"/>
      </w:pPr>
    </w:p>
    <w:p w:rsidR="00A87881" w:rsidRPr="008E5589" w:rsidRDefault="00AB1644"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XX</w:t>
      </w:r>
      <w:r w:rsidR="00FB3217">
        <w:rPr>
          <w:rFonts w:ascii="Arial" w:hAnsi="Arial" w:cs="Arial"/>
          <w:b/>
          <w:bCs/>
          <w:color w:val="000000"/>
          <w:highlight w:val="green"/>
        </w:rPr>
        <w:t>V</w:t>
      </w:r>
      <w:r w:rsidR="005C21D6">
        <w:rPr>
          <w:rFonts w:ascii="Arial" w:hAnsi="Arial" w:cs="Arial"/>
          <w:b/>
          <w:bCs/>
          <w:color w:val="000000"/>
          <w:highlight w:val="green"/>
        </w:rPr>
        <w:t>I</w:t>
      </w:r>
      <w:r w:rsidR="008E5589">
        <w:rPr>
          <w:rFonts w:ascii="Arial" w:hAnsi="Arial" w:cs="Arial"/>
          <w:b/>
          <w:bCs/>
          <w:color w:val="000000"/>
          <w:highlight w:val="green"/>
        </w:rPr>
        <w:t xml:space="preserve"> - </w:t>
      </w:r>
      <w:r w:rsidR="00A87881" w:rsidRPr="008E5589">
        <w:rPr>
          <w:rFonts w:ascii="Arial" w:hAnsi="Arial" w:cs="Arial"/>
          <w:b/>
          <w:bCs/>
          <w:color w:val="000000"/>
          <w:highlight w:val="green"/>
        </w:rPr>
        <w:t>DAS DISPOSIÇÕES GERAIS</w:t>
      </w:r>
      <w:r w:rsidR="00921EC8">
        <w:rPr>
          <w:rFonts w:ascii="Arial" w:hAnsi="Arial" w:cs="Arial"/>
          <w:b/>
          <w:bCs/>
          <w:color w:val="000000"/>
          <w:highlight w:val="green"/>
        </w:rPr>
        <w:tab/>
      </w:r>
    </w:p>
    <w:p w:rsidR="00A87881" w:rsidRPr="00602AFB" w:rsidRDefault="00A87881" w:rsidP="00440620">
      <w:pPr>
        <w:pStyle w:val="1Estilo1"/>
        <w:keepNext w:val="0"/>
        <w:keepLines w:val="0"/>
        <w:widowControl w:val="0"/>
        <w:outlineLvl w:val="9"/>
      </w:pPr>
      <w:r w:rsidRPr="00602AFB">
        <w:t>Caso os prazos definidos neste Edital não estejam expressamente indicados na proposta, estes serão considerados como aceitos para efeito de julgamento deste Pregão.</w:t>
      </w:r>
    </w:p>
    <w:p w:rsidR="00B43455" w:rsidRPr="00602AFB" w:rsidRDefault="00A87881" w:rsidP="00440620">
      <w:pPr>
        <w:pStyle w:val="1Estilo1"/>
        <w:keepNext w:val="0"/>
        <w:keepLines w:val="0"/>
        <w:widowControl w:val="0"/>
        <w:outlineLvl w:val="9"/>
      </w:pPr>
      <w:r w:rsidRPr="00602AFB">
        <w:t>Não havendo expediente ou ocorrendo qualquer fato superveniente que impeça a realização do certame na data marcada, a sessão será automaticamente transferida para o primeiro dia útil subsequente, no mesmo horário e endereço eletrônico anteriormente estabelecido, desde que não haja comunicação do Pregoeiro em contrário.</w:t>
      </w:r>
    </w:p>
    <w:p w:rsidR="00D45623" w:rsidRPr="00602AFB" w:rsidRDefault="00A87881" w:rsidP="00440620">
      <w:pPr>
        <w:pStyle w:val="1Estilo1"/>
        <w:keepNext w:val="0"/>
        <w:keepLines w:val="0"/>
        <w:widowControl w:val="0"/>
        <w:outlineLvl w:val="9"/>
      </w:pPr>
      <w:r w:rsidRPr="00602AFB">
        <w:t>Nenhuma indenização será devida aos licitantes por apresentarem documentação e/ou elaborarem proposta relativa ao presente Pregão.</w:t>
      </w:r>
    </w:p>
    <w:p w:rsidR="00A87881" w:rsidRPr="00602AFB" w:rsidRDefault="00A87881" w:rsidP="00440620">
      <w:pPr>
        <w:pStyle w:val="1Estilo1"/>
        <w:keepNext w:val="0"/>
        <w:keepLines w:val="0"/>
        <w:widowControl w:val="0"/>
        <w:outlineLvl w:val="9"/>
      </w:pPr>
      <w:r w:rsidRPr="00602AFB">
        <w:t>O resultado desta licitação será lavrado na Ata da Sessão Pública e publicado no Diário Oficial da União.</w:t>
      </w:r>
    </w:p>
    <w:p w:rsidR="0044332D" w:rsidRPr="00602AFB" w:rsidRDefault="00A87881" w:rsidP="00440620">
      <w:pPr>
        <w:pStyle w:val="1Estilo1"/>
        <w:keepNext w:val="0"/>
        <w:keepLines w:val="0"/>
        <w:widowControl w:val="0"/>
        <w:outlineLvl w:val="9"/>
      </w:pPr>
      <w:r w:rsidRPr="00602AFB">
        <w:t xml:space="preserve">Esclarecimentos em relação a eventuais dúvidas de interpretação do presente Pregão poderão ser obtidos junto ao Pregoeiro no e-mail: </w:t>
      </w:r>
      <w:hyperlink r:id="rId21" w:history="1">
        <w:r w:rsidR="00D7460E">
          <w:rPr>
            <w:rStyle w:val="Hyperlink"/>
            <w:color w:val="auto"/>
          </w:rPr>
          <w:t>pregao@hucam.edu.br</w:t>
        </w:r>
      </w:hyperlink>
      <w:r w:rsidR="00585BDE">
        <w:t>.</w:t>
      </w:r>
    </w:p>
    <w:p w:rsidR="00A87881" w:rsidRPr="00602AFB" w:rsidRDefault="00A87881" w:rsidP="00440620">
      <w:pPr>
        <w:pStyle w:val="1Estilo1"/>
        <w:keepNext w:val="0"/>
        <w:keepLines w:val="0"/>
        <w:widowControl w:val="0"/>
        <w:outlineLvl w:val="9"/>
      </w:pPr>
      <w:r w:rsidRPr="00602AFB">
        <w:t>Esclarecimentos sobre a inscrição no SICAF poderão ser obtidos junto à Unidade Cadastradora do licitante. A Unidade Cadastradora da UFES situa-se no Departamento de Administração/</w:t>
      </w:r>
      <w:proofErr w:type="spellStart"/>
      <w:r w:rsidRPr="00602AFB">
        <w:t>Proad</w:t>
      </w:r>
      <w:proofErr w:type="spellEnd"/>
      <w:r w:rsidRPr="00602AFB">
        <w:t>, Campus Universitário de Goiabeiras, telefone (27) 3335-2311 e fax (27) 3335-2314 ou (27) 3335-2316, nos</w:t>
      </w:r>
      <w:r w:rsidR="00FD1B0E" w:rsidRPr="00602AFB">
        <w:t xml:space="preserve"> dias úteis no horário das 10h:00min às 12h:00min e das 14h:00min às 17h:</w:t>
      </w:r>
      <w:r w:rsidRPr="00602AFB">
        <w:t>00min.</w:t>
      </w:r>
    </w:p>
    <w:p w:rsidR="00A87881" w:rsidRPr="00602AFB" w:rsidRDefault="00A87881" w:rsidP="00440620">
      <w:pPr>
        <w:pStyle w:val="1Estilo1"/>
        <w:keepNext w:val="0"/>
        <w:keepLines w:val="0"/>
        <w:widowControl w:val="0"/>
        <w:outlineLvl w:val="9"/>
      </w:pPr>
      <w:r w:rsidRPr="00602AFB">
        <w:t>O licitante é responsável pela fidelidade e legitimidade das informações e dos documentos apresentados em qualquer fase da licitação.</w:t>
      </w:r>
    </w:p>
    <w:p w:rsidR="00A87881" w:rsidRPr="00602AFB" w:rsidRDefault="00A87881" w:rsidP="00440620">
      <w:pPr>
        <w:pStyle w:val="1Estilo1"/>
        <w:keepNext w:val="0"/>
        <w:keepLines w:val="0"/>
        <w:widowControl w:val="0"/>
        <w:outlineLvl w:val="9"/>
      </w:pPr>
      <w:r w:rsidRPr="00602AFB">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87881" w:rsidRPr="00602AFB" w:rsidRDefault="00A87881" w:rsidP="00440620">
      <w:pPr>
        <w:pStyle w:val="1Estilo1"/>
        <w:keepNext w:val="0"/>
        <w:keepLines w:val="0"/>
        <w:widowControl w:val="0"/>
        <w:outlineLvl w:val="9"/>
      </w:pPr>
      <w:r w:rsidRPr="00602AFB">
        <w:t>No interesse d</w:t>
      </w:r>
      <w:r w:rsidR="00F864B6" w:rsidRPr="00602AFB">
        <w:t>a Administração, sem que caiba ao</w:t>
      </w:r>
      <w:r w:rsidRPr="00602AFB">
        <w:t>s participantes qualquer recurso ou indenização, poderá a licitação ter:</w:t>
      </w:r>
    </w:p>
    <w:p w:rsidR="00A87881" w:rsidRPr="00602AFB" w:rsidRDefault="00BF473E" w:rsidP="00440620">
      <w:pPr>
        <w:pStyle w:val="1Estilo1"/>
        <w:keepNext w:val="0"/>
        <w:keepLines w:val="0"/>
        <w:widowControl w:val="0"/>
        <w:numPr>
          <w:ilvl w:val="1"/>
          <w:numId w:val="5"/>
        </w:numPr>
        <w:outlineLvl w:val="9"/>
      </w:pPr>
      <w:r w:rsidRPr="00602AFB">
        <w:lastRenderedPageBreak/>
        <w:t>Adiada</w:t>
      </w:r>
      <w:r w:rsidR="00A87881" w:rsidRPr="00602AFB">
        <w:t xml:space="preserve"> </w:t>
      </w:r>
      <w:r w:rsidR="00F864B6" w:rsidRPr="00602AFB">
        <w:t xml:space="preserve">a </w:t>
      </w:r>
      <w:r w:rsidR="00A87881" w:rsidRPr="00602AFB">
        <w:t>sua abertura;</w:t>
      </w:r>
    </w:p>
    <w:p w:rsidR="00A87881" w:rsidRPr="00602AFB" w:rsidRDefault="00BF473E" w:rsidP="00440620">
      <w:pPr>
        <w:pStyle w:val="1Estilo1"/>
        <w:keepNext w:val="0"/>
        <w:keepLines w:val="0"/>
        <w:widowControl w:val="0"/>
        <w:numPr>
          <w:ilvl w:val="1"/>
          <w:numId w:val="5"/>
        </w:numPr>
        <w:outlineLvl w:val="9"/>
      </w:pPr>
      <w:r w:rsidRPr="00602AFB">
        <w:t>Alterado</w:t>
      </w:r>
      <w:r w:rsidR="00A87881" w:rsidRPr="00602AFB">
        <w:t xml:space="preserve"> o Edital, com fixação de novo prazo para a realização da licitação.</w:t>
      </w:r>
    </w:p>
    <w:p w:rsidR="00A87881" w:rsidRPr="00602AFB" w:rsidRDefault="00A87881" w:rsidP="00440620">
      <w:pPr>
        <w:pStyle w:val="1Estilo1"/>
        <w:keepNext w:val="0"/>
        <w:keepLines w:val="0"/>
        <w:widowControl w:val="0"/>
        <w:outlineLvl w:val="9"/>
      </w:pPr>
      <w:r w:rsidRPr="00602AFB">
        <w:t>Os casos omissos relativos à aplicabilidade do presente Pregão serão sanados pelo Pregoeiro, o</w:t>
      </w:r>
      <w:r w:rsidR="00667B4D" w:rsidRPr="00602AFB">
        <w:t>bedecida à legislação vigente.</w:t>
      </w:r>
    </w:p>
    <w:p w:rsidR="003E6D86" w:rsidRPr="003E6D86" w:rsidRDefault="00163752" w:rsidP="00440620">
      <w:pPr>
        <w:pStyle w:val="1Estilo1"/>
        <w:keepNext w:val="0"/>
        <w:keepLines w:val="0"/>
        <w:widowControl w:val="0"/>
        <w:outlineLvl w:val="9"/>
      </w:pPr>
      <w:r w:rsidRPr="00602AFB">
        <w:rPr>
          <w:color w:val="FF0000"/>
          <w:u w:val="single"/>
          <w:lang w:eastAsia="ar-SA"/>
        </w:rPr>
        <w:t>Verificar outros possíveis esclarecimentos/informações inseridos no Anexo I.</w:t>
      </w:r>
    </w:p>
    <w:p w:rsidR="00163752" w:rsidRPr="00602AFB" w:rsidRDefault="00163752" w:rsidP="00440620">
      <w:pPr>
        <w:pStyle w:val="1Estilo1"/>
        <w:keepNext w:val="0"/>
        <w:keepLines w:val="0"/>
        <w:widowControl w:val="0"/>
        <w:numPr>
          <w:ilvl w:val="0"/>
          <w:numId w:val="0"/>
        </w:numPr>
        <w:outlineLvl w:val="9"/>
      </w:pPr>
      <w:r w:rsidRPr="00602AFB">
        <w:rPr>
          <w:color w:val="FF0000"/>
          <w:u w:val="single"/>
          <w:lang w:eastAsia="ar-SA"/>
        </w:rPr>
        <w:t xml:space="preserve"> </w:t>
      </w:r>
    </w:p>
    <w:p w:rsidR="00A87881" w:rsidRPr="008E5589" w:rsidRDefault="00217754"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XX</w:t>
      </w:r>
      <w:r w:rsidR="00FB3217">
        <w:rPr>
          <w:rFonts w:ascii="Arial" w:hAnsi="Arial" w:cs="Arial"/>
          <w:b/>
          <w:bCs/>
          <w:color w:val="000000"/>
          <w:highlight w:val="green"/>
        </w:rPr>
        <w:t>VI</w:t>
      </w:r>
      <w:r w:rsidR="005C21D6">
        <w:rPr>
          <w:rFonts w:ascii="Arial" w:hAnsi="Arial" w:cs="Arial"/>
          <w:b/>
          <w:bCs/>
          <w:color w:val="000000"/>
          <w:highlight w:val="green"/>
        </w:rPr>
        <w:t>I</w:t>
      </w:r>
      <w:r w:rsidR="008E5589">
        <w:rPr>
          <w:rFonts w:ascii="Arial" w:hAnsi="Arial" w:cs="Arial"/>
          <w:b/>
          <w:bCs/>
          <w:color w:val="000000"/>
          <w:highlight w:val="green"/>
        </w:rPr>
        <w:t xml:space="preserve"> - </w:t>
      </w:r>
      <w:r w:rsidR="00A87881" w:rsidRPr="008E5589">
        <w:rPr>
          <w:rFonts w:ascii="Arial" w:hAnsi="Arial" w:cs="Arial"/>
          <w:b/>
          <w:bCs/>
          <w:color w:val="000000"/>
          <w:highlight w:val="green"/>
        </w:rPr>
        <w:t>DOS ANEXOS</w:t>
      </w:r>
      <w:r w:rsidR="00921EC8">
        <w:rPr>
          <w:rFonts w:ascii="Arial" w:hAnsi="Arial" w:cs="Arial"/>
          <w:b/>
          <w:bCs/>
          <w:color w:val="000000"/>
          <w:highlight w:val="green"/>
        </w:rPr>
        <w:tab/>
      </w:r>
    </w:p>
    <w:p w:rsidR="00A87881" w:rsidRPr="00602AFB" w:rsidRDefault="00A87881" w:rsidP="00440620">
      <w:pPr>
        <w:pStyle w:val="1Estilo1"/>
        <w:keepNext w:val="0"/>
        <w:keepLines w:val="0"/>
        <w:widowControl w:val="0"/>
        <w:outlineLvl w:val="9"/>
      </w:pPr>
      <w:r w:rsidRPr="00602AFB">
        <w:t>São partes integrantes deste Edital os seguintes anexos:</w:t>
      </w:r>
    </w:p>
    <w:p w:rsidR="00A87881" w:rsidRPr="00602AFB" w:rsidRDefault="00A87881" w:rsidP="00440620">
      <w:pPr>
        <w:pStyle w:val="1Estilo1"/>
        <w:keepNext w:val="0"/>
        <w:keepLines w:val="0"/>
        <w:widowControl w:val="0"/>
        <w:numPr>
          <w:ilvl w:val="0"/>
          <w:numId w:val="0"/>
        </w:numPr>
        <w:outlineLvl w:val="9"/>
        <w:rPr>
          <w:b/>
        </w:rPr>
      </w:pPr>
      <w:r w:rsidRPr="00602AFB">
        <w:rPr>
          <w:b/>
        </w:rPr>
        <w:t xml:space="preserve">ANEXO I – Termo de Referência; </w:t>
      </w:r>
    </w:p>
    <w:p w:rsidR="00BF382F" w:rsidRDefault="00624072" w:rsidP="00440620">
      <w:pPr>
        <w:pStyle w:val="1Estilo1"/>
        <w:keepNext w:val="0"/>
        <w:keepLines w:val="0"/>
        <w:widowControl w:val="0"/>
        <w:numPr>
          <w:ilvl w:val="0"/>
          <w:numId w:val="0"/>
        </w:numPr>
        <w:outlineLvl w:val="9"/>
        <w:rPr>
          <w:b/>
        </w:rPr>
      </w:pPr>
      <w:r w:rsidRPr="00602AFB">
        <w:rPr>
          <w:b/>
        </w:rPr>
        <w:t>A</w:t>
      </w:r>
      <w:r w:rsidR="00A87881" w:rsidRPr="00602AFB">
        <w:rPr>
          <w:b/>
        </w:rPr>
        <w:t xml:space="preserve">NEXO II – </w:t>
      </w:r>
      <w:r w:rsidR="00BF382F" w:rsidRPr="004867B3">
        <w:rPr>
          <w:b/>
        </w:rPr>
        <w:t>Proposta</w:t>
      </w:r>
      <w:r w:rsidR="00BF382F" w:rsidRPr="002F5584">
        <w:rPr>
          <w:b/>
        </w:rPr>
        <w:t xml:space="preserve"> </w:t>
      </w:r>
      <w:r w:rsidR="001F7BDF">
        <w:rPr>
          <w:b/>
        </w:rPr>
        <w:t xml:space="preserve">Comercial </w:t>
      </w:r>
      <w:r w:rsidR="00BF382F">
        <w:rPr>
          <w:b/>
        </w:rPr>
        <w:t>e</w:t>
      </w:r>
      <w:r w:rsidR="00BF382F" w:rsidRPr="002F5584">
        <w:rPr>
          <w:b/>
        </w:rPr>
        <w:t xml:space="preserve"> Formul</w:t>
      </w:r>
      <w:r w:rsidR="00BF382F">
        <w:rPr>
          <w:b/>
        </w:rPr>
        <w:t>á</w:t>
      </w:r>
      <w:r w:rsidR="00BF382F" w:rsidRPr="002F5584">
        <w:rPr>
          <w:b/>
        </w:rPr>
        <w:t xml:space="preserve">rio </w:t>
      </w:r>
      <w:r w:rsidR="00BF382F">
        <w:rPr>
          <w:b/>
        </w:rPr>
        <w:t>d</w:t>
      </w:r>
      <w:r w:rsidR="00BF382F" w:rsidRPr="002F5584">
        <w:rPr>
          <w:b/>
        </w:rPr>
        <w:t>e Informaç</w:t>
      </w:r>
      <w:r w:rsidR="00BF382F">
        <w:rPr>
          <w:b/>
        </w:rPr>
        <w:t>õ</w:t>
      </w:r>
      <w:r w:rsidR="00BF382F" w:rsidRPr="002F5584">
        <w:rPr>
          <w:b/>
        </w:rPr>
        <w:t xml:space="preserve">es </w:t>
      </w:r>
      <w:r w:rsidR="00BF382F">
        <w:rPr>
          <w:b/>
        </w:rPr>
        <w:t>d</w:t>
      </w:r>
      <w:r w:rsidR="00BF382F" w:rsidRPr="002F5584">
        <w:rPr>
          <w:b/>
        </w:rPr>
        <w:t>a Licitante</w:t>
      </w:r>
      <w:r w:rsidR="00A16CC6">
        <w:rPr>
          <w:b/>
        </w:rPr>
        <w:t>;</w:t>
      </w:r>
    </w:p>
    <w:p w:rsidR="00A16CC6" w:rsidRPr="002F5584" w:rsidRDefault="00A16CC6" w:rsidP="00440620">
      <w:pPr>
        <w:pStyle w:val="1Estilo1"/>
        <w:keepNext w:val="0"/>
        <w:keepLines w:val="0"/>
        <w:widowControl w:val="0"/>
        <w:numPr>
          <w:ilvl w:val="0"/>
          <w:numId w:val="0"/>
        </w:numPr>
        <w:outlineLvl w:val="9"/>
        <w:rPr>
          <w:b/>
        </w:rPr>
      </w:pPr>
      <w:r w:rsidRPr="00602AFB">
        <w:rPr>
          <w:b/>
        </w:rPr>
        <w:t>ANEXO </w:t>
      </w:r>
      <w:r>
        <w:rPr>
          <w:b/>
        </w:rPr>
        <w:t>II</w:t>
      </w:r>
      <w:r w:rsidRPr="00602AFB">
        <w:rPr>
          <w:b/>
        </w:rPr>
        <w:t>I – </w:t>
      </w:r>
      <w:r>
        <w:rPr>
          <w:b/>
        </w:rPr>
        <w:t xml:space="preserve">Minuta de Contrato. </w:t>
      </w:r>
    </w:p>
    <w:p w:rsidR="003E6D86" w:rsidRPr="003E6D86" w:rsidRDefault="00E2539B" w:rsidP="00440620">
      <w:pPr>
        <w:pStyle w:val="1Estilo1"/>
        <w:keepNext w:val="0"/>
        <w:keepLines w:val="0"/>
        <w:widowControl w:val="0"/>
        <w:outlineLvl w:val="9"/>
      </w:pPr>
      <w:r w:rsidRPr="00602AFB">
        <w:rPr>
          <w:color w:val="FF0000"/>
          <w:u w:val="single"/>
          <w:lang w:eastAsia="ar-SA"/>
        </w:rPr>
        <w:t>Verificar outros possíveis esclarecimentos/informações inseridos no Anexo I.</w:t>
      </w:r>
    </w:p>
    <w:p w:rsidR="00E2539B" w:rsidRPr="00602AFB" w:rsidRDefault="00E2539B" w:rsidP="00440620">
      <w:pPr>
        <w:pStyle w:val="1Estilo1"/>
        <w:keepNext w:val="0"/>
        <w:keepLines w:val="0"/>
        <w:widowControl w:val="0"/>
        <w:numPr>
          <w:ilvl w:val="0"/>
          <w:numId w:val="0"/>
        </w:numPr>
        <w:outlineLvl w:val="9"/>
      </w:pPr>
      <w:r w:rsidRPr="00602AFB">
        <w:rPr>
          <w:color w:val="FF0000"/>
          <w:u w:val="single"/>
          <w:lang w:eastAsia="ar-SA"/>
        </w:rPr>
        <w:t xml:space="preserve"> </w:t>
      </w:r>
    </w:p>
    <w:p w:rsidR="00A87881" w:rsidRPr="008E5589" w:rsidRDefault="008E5589" w:rsidP="00440620">
      <w:pPr>
        <w:widowControl w:val="0"/>
        <w:tabs>
          <w:tab w:val="left" w:pos="9072"/>
        </w:tabs>
        <w:spacing w:line="360" w:lineRule="auto"/>
        <w:jc w:val="both"/>
        <w:outlineLvl w:val="0"/>
        <w:rPr>
          <w:rFonts w:ascii="Arial" w:hAnsi="Arial" w:cs="Arial"/>
          <w:b/>
          <w:bCs/>
          <w:color w:val="000000"/>
          <w:highlight w:val="green"/>
        </w:rPr>
      </w:pPr>
      <w:r>
        <w:rPr>
          <w:rFonts w:ascii="Arial" w:hAnsi="Arial" w:cs="Arial"/>
          <w:b/>
          <w:bCs/>
          <w:color w:val="000000"/>
          <w:highlight w:val="green"/>
        </w:rPr>
        <w:t>XX</w:t>
      </w:r>
      <w:r w:rsidR="001F7BDF">
        <w:rPr>
          <w:rFonts w:ascii="Arial" w:hAnsi="Arial" w:cs="Arial"/>
          <w:b/>
          <w:bCs/>
          <w:color w:val="000000"/>
          <w:highlight w:val="green"/>
        </w:rPr>
        <w:t>VI</w:t>
      </w:r>
      <w:r w:rsidR="00FB3217">
        <w:rPr>
          <w:rFonts w:ascii="Arial" w:hAnsi="Arial" w:cs="Arial"/>
          <w:b/>
          <w:bCs/>
          <w:color w:val="000000"/>
          <w:highlight w:val="green"/>
        </w:rPr>
        <w:t>I</w:t>
      </w:r>
      <w:r w:rsidR="005C21D6">
        <w:rPr>
          <w:rFonts w:ascii="Arial" w:hAnsi="Arial" w:cs="Arial"/>
          <w:b/>
          <w:bCs/>
          <w:color w:val="000000"/>
          <w:highlight w:val="green"/>
        </w:rPr>
        <w:t>I</w:t>
      </w:r>
      <w:r>
        <w:rPr>
          <w:rFonts w:ascii="Arial" w:hAnsi="Arial" w:cs="Arial"/>
          <w:b/>
          <w:bCs/>
          <w:color w:val="000000"/>
          <w:highlight w:val="green"/>
        </w:rPr>
        <w:t xml:space="preserve"> - </w:t>
      </w:r>
      <w:r w:rsidR="00A87881" w:rsidRPr="008E5589">
        <w:rPr>
          <w:rFonts w:ascii="Arial" w:hAnsi="Arial" w:cs="Arial"/>
          <w:b/>
          <w:bCs/>
          <w:color w:val="000000"/>
          <w:highlight w:val="green"/>
        </w:rPr>
        <w:t>DO FORO</w:t>
      </w:r>
      <w:r w:rsidR="00921EC8">
        <w:rPr>
          <w:rFonts w:ascii="Arial" w:hAnsi="Arial" w:cs="Arial"/>
          <w:b/>
          <w:bCs/>
          <w:color w:val="000000"/>
          <w:highlight w:val="green"/>
        </w:rPr>
        <w:tab/>
      </w:r>
    </w:p>
    <w:p w:rsidR="009259A2" w:rsidRDefault="00A87881" w:rsidP="00440620">
      <w:pPr>
        <w:pStyle w:val="1Estilo1"/>
        <w:keepNext w:val="0"/>
        <w:keepLines w:val="0"/>
        <w:widowControl w:val="0"/>
        <w:outlineLvl w:val="9"/>
      </w:pPr>
      <w:r w:rsidRPr="00602AFB">
        <w:t>As questões decorrentes da execução deste Instrumento, que não possam ser dirimidas administrativamente</w:t>
      </w:r>
      <w:r w:rsidR="00377322" w:rsidRPr="00602AFB">
        <w:t xml:space="preserve"> serão processadas e julgadas no Foro da</w:t>
      </w:r>
      <w:r w:rsidRPr="00602AFB">
        <w:t xml:space="preserve"> Justiça Federal, Seção Judiciária do Espírito Santo, </w:t>
      </w:r>
      <w:r w:rsidR="00377322" w:rsidRPr="00602AFB">
        <w:t xml:space="preserve">da cidade de Vitória, </w:t>
      </w:r>
      <w:r w:rsidRPr="00602AFB">
        <w:t>com exclusão de qualquer outro, por mais privilegiado que seja.</w:t>
      </w:r>
    </w:p>
    <w:p w:rsidR="00F1013E" w:rsidRPr="00602AFB" w:rsidRDefault="00F1013E" w:rsidP="00440620">
      <w:pPr>
        <w:pStyle w:val="1Estilo1"/>
        <w:keepNext w:val="0"/>
        <w:keepLines w:val="0"/>
        <w:widowControl w:val="0"/>
        <w:numPr>
          <w:ilvl w:val="0"/>
          <w:numId w:val="0"/>
        </w:numPr>
        <w:outlineLvl w:val="9"/>
      </w:pPr>
    </w:p>
    <w:p w:rsidR="00630F50" w:rsidRPr="00602AFB" w:rsidRDefault="005C4C6F" w:rsidP="00440620">
      <w:pPr>
        <w:pStyle w:val="1Estilo1"/>
        <w:keepNext w:val="0"/>
        <w:keepLines w:val="0"/>
        <w:widowControl w:val="0"/>
        <w:numPr>
          <w:ilvl w:val="0"/>
          <w:numId w:val="0"/>
        </w:numPr>
        <w:jc w:val="center"/>
        <w:outlineLvl w:val="9"/>
        <w:rPr>
          <w:b/>
        </w:rPr>
      </w:pPr>
      <w:r w:rsidRPr="00602AFB">
        <w:rPr>
          <w:b/>
        </w:rPr>
        <w:t>Vitória</w:t>
      </w:r>
      <w:r w:rsidR="00FF72E0" w:rsidRPr="00602AFB">
        <w:rPr>
          <w:b/>
        </w:rPr>
        <w:t>/</w:t>
      </w:r>
      <w:r w:rsidR="00F075C8" w:rsidRPr="00602AFB">
        <w:rPr>
          <w:b/>
        </w:rPr>
        <w:t xml:space="preserve">ES, </w:t>
      </w:r>
      <w:r w:rsidR="00F75090">
        <w:rPr>
          <w:b/>
          <w:highlight w:val="yellow"/>
        </w:rPr>
        <w:t>15</w:t>
      </w:r>
      <w:r w:rsidR="00332106" w:rsidRPr="00602AFB">
        <w:rPr>
          <w:b/>
        </w:rPr>
        <w:t xml:space="preserve"> </w:t>
      </w:r>
      <w:r w:rsidR="00A87881" w:rsidRPr="00602AFB">
        <w:rPr>
          <w:b/>
        </w:rPr>
        <w:t xml:space="preserve">de </w:t>
      </w:r>
      <w:bookmarkStart w:id="1" w:name="_GoBack"/>
      <w:bookmarkEnd w:id="1"/>
      <w:r w:rsidR="0081030E" w:rsidRPr="0081030E">
        <w:rPr>
          <w:b/>
          <w:highlight w:val="yellow"/>
        </w:rPr>
        <w:t>maio</w:t>
      </w:r>
      <w:r w:rsidR="00630F50" w:rsidRPr="00602AFB">
        <w:rPr>
          <w:b/>
        </w:rPr>
        <w:t xml:space="preserve"> de </w:t>
      </w:r>
      <w:r w:rsidR="00630F50" w:rsidRPr="00B145A8">
        <w:rPr>
          <w:b/>
          <w:highlight w:val="yellow"/>
        </w:rPr>
        <w:t>201</w:t>
      </w:r>
      <w:r w:rsidR="003A1C90">
        <w:rPr>
          <w:b/>
          <w:highlight w:val="yellow"/>
        </w:rPr>
        <w:t>7.</w:t>
      </w:r>
    </w:p>
    <w:p w:rsidR="00CF7379" w:rsidRDefault="00CF7379" w:rsidP="00440620">
      <w:pPr>
        <w:pStyle w:val="1Estilo1"/>
        <w:keepNext w:val="0"/>
        <w:keepLines w:val="0"/>
        <w:widowControl w:val="0"/>
        <w:numPr>
          <w:ilvl w:val="0"/>
          <w:numId w:val="0"/>
        </w:numPr>
        <w:jc w:val="center"/>
        <w:outlineLvl w:val="9"/>
        <w:rPr>
          <w:b/>
        </w:rPr>
      </w:pPr>
    </w:p>
    <w:p w:rsidR="00F1013E" w:rsidRPr="00602AFB" w:rsidRDefault="00F1013E" w:rsidP="00440620">
      <w:pPr>
        <w:pStyle w:val="1Estilo1"/>
        <w:keepNext w:val="0"/>
        <w:keepLines w:val="0"/>
        <w:widowControl w:val="0"/>
        <w:numPr>
          <w:ilvl w:val="0"/>
          <w:numId w:val="0"/>
        </w:numPr>
        <w:jc w:val="center"/>
        <w:outlineLvl w:val="9"/>
        <w:rPr>
          <w:b/>
        </w:rPr>
      </w:pPr>
    </w:p>
    <w:p w:rsidR="00630F50" w:rsidRPr="00602AFB" w:rsidRDefault="00332106" w:rsidP="00440620">
      <w:pPr>
        <w:pStyle w:val="1Estilo1"/>
        <w:keepNext w:val="0"/>
        <w:keepLines w:val="0"/>
        <w:widowControl w:val="0"/>
        <w:numPr>
          <w:ilvl w:val="0"/>
          <w:numId w:val="0"/>
        </w:numPr>
        <w:jc w:val="center"/>
        <w:outlineLvl w:val="9"/>
      </w:pPr>
      <w:r w:rsidRPr="00602AFB">
        <w:rPr>
          <w:b/>
        </w:rPr>
        <w:t>LUIZ ALBERTO SOBRAL</w:t>
      </w:r>
      <w:r w:rsidR="00945E42" w:rsidRPr="00602AFB">
        <w:rPr>
          <w:b/>
        </w:rPr>
        <w:t xml:space="preserve"> VIEIRA </w:t>
      </w:r>
      <w:r w:rsidRPr="00602AFB">
        <w:rPr>
          <w:b/>
        </w:rPr>
        <w:t>JÚNIOR</w:t>
      </w:r>
    </w:p>
    <w:p w:rsidR="00995E49" w:rsidRPr="00BF382F" w:rsidRDefault="00332106" w:rsidP="00440620">
      <w:pPr>
        <w:pStyle w:val="1Estilo1"/>
        <w:keepNext w:val="0"/>
        <w:keepLines w:val="0"/>
        <w:widowControl w:val="0"/>
        <w:numPr>
          <w:ilvl w:val="0"/>
          <w:numId w:val="0"/>
        </w:numPr>
        <w:jc w:val="center"/>
        <w:outlineLvl w:val="9"/>
      </w:pPr>
      <w:r w:rsidRPr="00602AFB">
        <w:rPr>
          <w:b/>
        </w:rPr>
        <w:t xml:space="preserve">Superintendente </w:t>
      </w:r>
      <w:r w:rsidR="009259A2" w:rsidRPr="00602AFB">
        <w:rPr>
          <w:b/>
        </w:rPr>
        <w:t xml:space="preserve">HUCAM / </w:t>
      </w:r>
      <w:r w:rsidR="00630F50" w:rsidRPr="00602AFB">
        <w:rPr>
          <w:b/>
        </w:rPr>
        <w:t>UFES</w:t>
      </w:r>
    </w:p>
    <w:p w:rsidR="00067067" w:rsidRPr="00602AFB" w:rsidRDefault="002A40C3" w:rsidP="00440620">
      <w:pPr>
        <w:pStyle w:val="1Estilo1"/>
        <w:keepNext w:val="0"/>
        <w:keepLines w:val="0"/>
        <w:widowControl w:val="0"/>
        <w:numPr>
          <w:ilvl w:val="0"/>
          <w:numId w:val="0"/>
        </w:numPr>
        <w:jc w:val="center"/>
        <w:rPr>
          <w:b/>
          <w:u w:val="single"/>
        </w:rPr>
      </w:pPr>
      <w:r w:rsidRPr="00602AFB">
        <w:rPr>
          <w:b/>
          <w:u w:val="single"/>
        </w:rPr>
        <w:br w:type="page"/>
      </w:r>
      <w:r w:rsidR="00067067" w:rsidRPr="00602AFB">
        <w:rPr>
          <w:b/>
          <w:u w:val="single"/>
        </w:rPr>
        <w:lastRenderedPageBreak/>
        <w:t>ANEXO I</w:t>
      </w:r>
    </w:p>
    <w:p w:rsidR="00A87881" w:rsidRDefault="00A87881" w:rsidP="00440620">
      <w:pPr>
        <w:pStyle w:val="1Estilo1"/>
        <w:keepNext w:val="0"/>
        <w:keepLines w:val="0"/>
        <w:widowControl w:val="0"/>
        <w:numPr>
          <w:ilvl w:val="0"/>
          <w:numId w:val="0"/>
        </w:numPr>
        <w:jc w:val="center"/>
        <w:outlineLvl w:val="9"/>
        <w:rPr>
          <w:b/>
          <w:u w:val="single"/>
        </w:rPr>
      </w:pPr>
      <w:r w:rsidRPr="00602AFB">
        <w:rPr>
          <w:b/>
          <w:u w:val="single"/>
        </w:rPr>
        <w:t>TERMO DE REFERÊNCIA</w:t>
      </w:r>
    </w:p>
    <w:p w:rsidR="00DF4A02" w:rsidRPr="004678D1" w:rsidRDefault="00DF4A02" w:rsidP="004678D1">
      <w:pPr>
        <w:spacing w:line="360" w:lineRule="auto"/>
        <w:jc w:val="center"/>
        <w:rPr>
          <w:rFonts w:ascii="Arial" w:hAnsi="Arial" w:cs="Arial"/>
          <w:b/>
          <w:bCs/>
          <w:color w:val="000000"/>
        </w:rPr>
      </w:pPr>
      <w:r w:rsidRPr="004678D1">
        <w:rPr>
          <w:rFonts w:ascii="Arial" w:hAnsi="Arial" w:cs="Arial"/>
          <w:b/>
          <w:bCs/>
          <w:color w:val="000000"/>
        </w:rPr>
        <w:t>PRESTAÇÃO DE SERVIÇO CONTÍNUO SEM DEDICAÇÃO EXCLUSIVA DE MÃO DE OBRA</w:t>
      </w:r>
    </w:p>
    <w:p w:rsidR="00DF4A02" w:rsidRPr="004678D1" w:rsidRDefault="00DF4A02" w:rsidP="004678D1">
      <w:pPr>
        <w:spacing w:after="120" w:line="360" w:lineRule="auto"/>
        <w:ind w:right="-15"/>
        <w:jc w:val="center"/>
        <w:rPr>
          <w:rFonts w:ascii="Arial" w:hAnsi="Arial" w:cs="Arial"/>
          <w:b/>
          <w:bCs/>
          <w:color w:val="000000"/>
        </w:rPr>
      </w:pPr>
      <w:r w:rsidRPr="004678D1">
        <w:rPr>
          <w:rFonts w:ascii="Arial" w:hAnsi="Arial" w:cs="Arial"/>
          <w:b/>
          <w:bCs/>
          <w:color w:val="000000"/>
        </w:rPr>
        <w:t xml:space="preserve">PROCESSO ADMINISTRATIVO N° </w:t>
      </w:r>
      <w:r w:rsidR="006D22FB" w:rsidRPr="006D22FB">
        <w:rPr>
          <w:rFonts w:ascii="Arial" w:hAnsi="Arial" w:cs="Arial"/>
          <w:b/>
          <w:bCs/>
          <w:color w:val="000000"/>
        </w:rPr>
        <w:t>323789/2017-26</w:t>
      </w:r>
    </w:p>
    <w:p w:rsidR="00DF4A02" w:rsidRPr="004678D1" w:rsidRDefault="00DF4A02" w:rsidP="004678D1">
      <w:pPr>
        <w:spacing w:after="120" w:line="360" w:lineRule="auto"/>
        <w:ind w:right="-15"/>
        <w:jc w:val="center"/>
        <w:rPr>
          <w:rFonts w:ascii="Arial" w:hAnsi="Arial" w:cs="Arial"/>
          <w:bCs/>
          <w:iCs/>
          <w:color w:val="000000"/>
        </w:rPr>
      </w:pPr>
    </w:p>
    <w:p w:rsidR="00DF4A02" w:rsidRPr="005B1A74" w:rsidRDefault="00DF4A02" w:rsidP="004678D1">
      <w:pPr>
        <w:pStyle w:val="1Estilo10"/>
        <w:rPr>
          <w:b/>
        </w:rPr>
      </w:pPr>
      <w:r w:rsidRPr="005B1A74">
        <w:rPr>
          <w:b/>
        </w:rPr>
        <w:t>DO OBJETO</w:t>
      </w:r>
    </w:p>
    <w:p w:rsidR="00DF4A02" w:rsidRPr="005B1A74" w:rsidRDefault="00E00818" w:rsidP="00DF4A02">
      <w:pPr>
        <w:pStyle w:val="1Estilo10"/>
        <w:numPr>
          <w:ilvl w:val="1"/>
          <w:numId w:val="21"/>
        </w:numPr>
      </w:pPr>
      <w:r w:rsidRPr="00E00818">
        <w:t xml:space="preserve">Contratação de empresa especializada em procedimentos anestésicos eletivos e de urgência/emergência para atendimento aos usuários dos serviços ofertados ao Sistema Único de Saúde nas dependências do </w:t>
      </w:r>
      <w:proofErr w:type="spellStart"/>
      <w:r w:rsidRPr="00E00818">
        <w:t>Hucam</w:t>
      </w:r>
      <w:proofErr w:type="spellEnd"/>
      <w:r w:rsidR="00DF4A02" w:rsidRPr="005B1A7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848"/>
        <w:gridCol w:w="803"/>
        <w:gridCol w:w="1079"/>
        <w:gridCol w:w="1052"/>
        <w:gridCol w:w="1017"/>
        <w:gridCol w:w="1052"/>
        <w:gridCol w:w="1034"/>
        <w:gridCol w:w="641"/>
        <w:gridCol w:w="937"/>
      </w:tblGrid>
      <w:tr w:rsidR="00F254A4" w:rsidRPr="005B1A74" w:rsidTr="00F254A4">
        <w:trPr>
          <w:trHeight w:val="1160"/>
        </w:trPr>
        <w:tc>
          <w:tcPr>
            <w:tcW w:w="254"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ITEM</w:t>
            </w:r>
          </w:p>
        </w:tc>
        <w:tc>
          <w:tcPr>
            <w:tcW w:w="357"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PORTE</w:t>
            </w:r>
          </w:p>
        </w:tc>
        <w:tc>
          <w:tcPr>
            <w:tcW w:w="376"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CLASS.</w:t>
            </w:r>
          </w:p>
        </w:tc>
        <w:tc>
          <w:tcPr>
            <w:tcW w:w="608"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VALOR UNIT.</w:t>
            </w:r>
          </w:p>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ATO PRINCIPAL TABELA CBHPM</w:t>
            </w:r>
          </w:p>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5ª EDIÇÃO**</w:t>
            </w:r>
          </w:p>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(R$)</w:t>
            </w:r>
          </w:p>
        </w:tc>
        <w:tc>
          <w:tcPr>
            <w:tcW w:w="624"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QUANT ESTIMADA MENSAL</w:t>
            </w:r>
          </w:p>
        </w:tc>
        <w:tc>
          <w:tcPr>
            <w:tcW w:w="642"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 xml:space="preserve">VALOR MENSAL   </w:t>
            </w:r>
            <w:proofErr w:type="gramStart"/>
            <w:r w:rsidRPr="00BA1798">
              <w:rPr>
                <w:rFonts w:ascii="Arial" w:eastAsia="Arial Unicode MS" w:hAnsi="Arial" w:cs="Arial"/>
                <w:b/>
                <w:color w:val="000000"/>
                <w:sz w:val="16"/>
                <w:szCs w:val="16"/>
              </w:rPr>
              <w:t xml:space="preserve">   (</w:t>
            </w:r>
            <w:proofErr w:type="gramEnd"/>
            <w:r w:rsidRPr="00BA1798">
              <w:rPr>
                <w:rFonts w:ascii="Arial" w:eastAsia="Arial Unicode MS" w:hAnsi="Arial" w:cs="Arial"/>
                <w:b/>
                <w:color w:val="000000"/>
                <w:sz w:val="16"/>
                <w:szCs w:val="16"/>
              </w:rPr>
              <w:t>R$)</w:t>
            </w:r>
          </w:p>
        </w:tc>
        <w:tc>
          <w:tcPr>
            <w:tcW w:w="515"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QUANT ESTIMADA ANUAL *</w:t>
            </w:r>
          </w:p>
        </w:tc>
        <w:tc>
          <w:tcPr>
            <w:tcW w:w="713"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VALOR TOTAL (R$)</w:t>
            </w:r>
          </w:p>
        </w:tc>
        <w:tc>
          <w:tcPr>
            <w:tcW w:w="468"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          DES.</w:t>
            </w:r>
          </w:p>
        </w:tc>
        <w:tc>
          <w:tcPr>
            <w:tcW w:w="443" w:type="pct"/>
          </w:tcPr>
          <w:p w:rsidR="00F254A4" w:rsidRPr="00BA1798" w:rsidRDefault="00F254A4" w:rsidP="000D298C">
            <w:pPr>
              <w:spacing w:line="360" w:lineRule="auto"/>
              <w:jc w:val="center"/>
              <w:rPr>
                <w:rFonts w:ascii="Arial" w:eastAsia="Arial Unicode MS" w:hAnsi="Arial" w:cs="Arial"/>
                <w:b/>
                <w:color w:val="000000"/>
                <w:sz w:val="16"/>
                <w:szCs w:val="16"/>
              </w:rPr>
            </w:pPr>
            <w:r w:rsidRPr="00BA1798">
              <w:rPr>
                <w:rFonts w:ascii="Arial" w:eastAsia="Arial Unicode MS" w:hAnsi="Arial" w:cs="Arial"/>
                <w:b/>
                <w:color w:val="000000"/>
                <w:sz w:val="16"/>
                <w:szCs w:val="16"/>
              </w:rPr>
              <w:t>VALOR DO SERVIÇO</w:t>
            </w:r>
          </w:p>
        </w:tc>
      </w:tr>
      <w:tr w:rsidR="00F254A4" w:rsidRPr="005B1A74" w:rsidTr="00F254A4">
        <w:tc>
          <w:tcPr>
            <w:tcW w:w="254"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1</w:t>
            </w:r>
          </w:p>
        </w:tc>
        <w:tc>
          <w:tcPr>
            <w:tcW w:w="357"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1</w:t>
            </w:r>
          </w:p>
        </w:tc>
        <w:tc>
          <w:tcPr>
            <w:tcW w:w="376"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3 A</w:t>
            </w:r>
          </w:p>
        </w:tc>
        <w:tc>
          <w:tcPr>
            <w:tcW w:w="608"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148,20 </w:t>
            </w:r>
          </w:p>
        </w:tc>
        <w:tc>
          <w:tcPr>
            <w:tcW w:w="624" w:type="pct"/>
            <w:vAlign w:val="center"/>
          </w:tcPr>
          <w:p w:rsidR="00F254A4" w:rsidRPr="00BA1798" w:rsidRDefault="00F254A4" w:rsidP="00F254A4">
            <w:pPr>
              <w:jc w:val="center"/>
              <w:rPr>
                <w:rFonts w:ascii="Arial" w:hAnsi="Arial" w:cs="Arial"/>
                <w:color w:val="000000"/>
                <w:sz w:val="16"/>
                <w:szCs w:val="16"/>
              </w:rPr>
            </w:pPr>
            <w:r w:rsidRPr="00BA1798">
              <w:rPr>
                <w:rFonts w:ascii="Arial" w:hAnsi="Arial" w:cs="Arial"/>
                <w:color w:val="000000"/>
                <w:sz w:val="16"/>
                <w:szCs w:val="16"/>
              </w:rPr>
              <w:t>50</w:t>
            </w:r>
          </w:p>
        </w:tc>
        <w:tc>
          <w:tcPr>
            <w:tcW w:w="642"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7.410,00</w:t>
            </w: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600</w:t>
            </w:r>
          </w:p>
        </w:tc>
        <w:tc>
          <w:tcPr>
            <w:tcW w:w="713"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88.920,00 </w:t>
            </w:r>
          </w:p>
        </w:tc>
        <w:tc>
          <w:tcPr>
            <w:tcW w:w="468"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443"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r>
      <w:tr w:rsidR="00F254A4" w:rsidRPr="005B1A74" w:rsidTr="00F254A4">
        <w:tc>
          <w:tcPr>
            <w:tcW w:w="254"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2</w:t>
            </w:r>
          </w:p>
        </w:tc>
        <w:tc>
          <w:tcPr>
            <w:tcW w:w="357"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2</w:t>
            </w:r>
          </w:p>
        </w:tc>
        <w:tc>
          <w:tcPr>
            <w:tcW w:w="376"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3 C</w:t>
            </w:r>
          </w:p>
        </w:tc>
        <w:tc>
          <w:tcPr>
            <w:tcW w:w="608"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216,92 </w:t>
            </w:r>
          </w:p>
        </w:tc>
        <w:tc>
          <w:tcPr>
            <w:tcW w:w="624" w:type="pct"/>
            <w:vAlign w:val="center"/>
          </w:tcPr>
          <w:p w:rsidR="00F254A4" w:rsidRPr="00BA1798" w:rsidRDefault="00F254A4" w:rsidP="00F254A4">
            <w:pPr>
              <w:jc w:val="center"/>
              <w:rPr>
                <w:rFonts w:ascii="Arial" w:hAnsi="Arial" w:cs="Arial"/>
                <w:color w:val="000000"/>
                <w:sz w:val="16"/>
                <w:szCs w:val="16"/>
              </w:rPr>
            </w:pPr>
            <w:r w:rsidRPr="00BA1798">
              <w:rPr>
                <w:rFonts w:ascii="Arial" w:hAnsi="Arial" w:cs="Arial"/>
                <w:color w:val="000000"/>
                <w:sz w:val="16"/>
                <w:szCs w:val="16"/>
              </w:rPr>
              <w:t>150</w:t>
            </w:r>
          </w:p>
        </w:tc>
        <w:tc>
          <w:tcPr>
            <w:tcW w:w="642"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32.538,00</w:t>
            </w: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1800</w:t>
            </w:r>
          </w:p>
        </w:tc>
        <w:tc>
          <w:tcPr>
            <w:tcW w:w="713"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390.456,00 </w:t>
            </w:r>
          </w:p>
        </w:tc>
        <w:tc>
          <w:tcPr>
            <w:tcW w:w="468"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443"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r>
      <w:tr w:rsidR="00F254A4" w:rsidRPr="005B1A74" w:rsidTr="00F254A4">
        <w:tc>
          <w:tcPr>
            <w:tcW w:w="254"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3</w:t>
            </w:r>
          </w:p>
        </w:tc>
        <w:tc>
          <w:tcPr>
            <w:tcW w:w="357"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3</w:t>
            </w:r>
          </w:p>
        </w:tc>
        <w:tc>
          <w:tcPr>
            <w:tcW w:w="376"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4 C</w:t>
            </w:r>
          </w:p>
        </w:tc>
        <w:tc>
          <w:tcPr>
            <w:tcW w:w="608"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319,27 </w:t>
            </w:r>
          </w:p>
        </w:tc>
        <w:tc>
          <w:tcPr>
            <w:tcW w:w="624" w:type="pct"/>
            <w:vAlign w:val="center"/>
          </w:tcPr>
          <w:p w:rsidR="00F254A4" w:rsidRPr="00BA1798" w:rsidRDefault="00F254A4" w:rsidP="00F254A4">
            <w:pPr>
              <w:jc w:val="center"/>
              <w:rPr>
                <w:rFonts w:ascii="Arial" w:hAnsi="Arial" w:cs="Arial"/>
                <w:color w:val="000000"/>
                <w:sz w:val="16"/>
                <w:szCs w:val="16"/>
              </w:rPr>
            </w:pPr>
            <w:r w:rsidRPr="00BA1798">
              <w:rPr>
                <w:rFonts w:ascii="Arial" w:hAnsi="Arial" w:cs="Arial"/>
                <w:color w:val="000000"/>
                <w:sz w:val="16"/>
                <w:szCs w:val="16"/>
              </w:rPr>
              <w:t>230</w:t>
            </w:r>
          </w:p>
        </w:tc>
        <w:tc>
          <w:tcPr>
            <w:tcW w:w="642"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73.432,10</w:t>
            </w: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2760</w:t>
            </w:r>
          </w:p>
        </w:tc>
        <w:tc>
          <w:tcPr>
            <w:tcW w:w="713"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881.185,20 </w:t>
            </w:r>
          </w:p>
        </w:tc>
        <w:tc>
          <w:tcPr>
            <w:tcW w:w="468"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443"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r>
      <w:tr w:rsidR="00F254A4" w:rsidRPr="005B1A74" w:rsidTr="00F254A4">
        <w:tc>
          <w:tcPr>
            <w:tcW w:w="254"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4</w:t>
            </w:r>
          </w:p>
        </w:tc>
        <w:tc>
          <w:tcPr>
            <w:tcW w:w="357"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4</w:t>
            </w:r>
          </w:p>
        </w:tc>
        <w:tc>
          <w:tcPr>
            <w:tcW w:w="376"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6 B</w:t>
            </w:r>
          </w:p>
        </w:tc>
        <w:tc>
          <w:tcPr>
            <w:tcW w:w="608"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472,04 </w:t>
            </w:r>
          </w:p>
        </w:tc>
        <w:tc>
          <w:tcPr>
            <w:tcW w:w="624" w:type="pct"/>
            <w:vAlign w:val="center"/>
          </w:tcPr>
          <w:p w:rsidR="00F254A4" w:rsidRPr="00BA1798" w:rsidRDefault="00F254A4" w:rsidP="00F254A4">
            <w:pPr>
              <w:jc w:val="center"/>
              <w:rPr>
                <w:rFonts w:ascii="Arial" w:hAnsi="Arial" w:cs="Arial"/>
                <w:color w:val="000000"/>
                <w:sz w:val="16"/>
                <w:szCs w:val="16"/>
              </w:rPr>
            </w:pPr>
            <w:r w:rsidRPr="00BA1798">
              <w:rPr>
                <w:rFonts w:ascii="Arial" w:hAnsi="Arial" w:cs="Arial"/>
                <w:color w:val="000000"/>
                <w:sz w:val="16"/>
                <w:szCs w:val="16"/>
              </w:rPr>
              <w:t>95</w:t>
            </w:r>
          </w:p>
        </w:tc>
        <w:tc>
          <w:tcPr>
            <w:tcW w:w="642"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44.843,80</w:t>
            </w: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1140</w:t>
            </w:r>
          </w:p>
        </w:tc>
        <w:tc>
          <w:tcPr>
            <w:tcW w:w="713"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538.125,60 </w:t>
            </w:r>
          </w:p>
        </w:tc>
        <w:tc>
          <w:tcPr>
            <w:tcW w:w="468"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443"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r>
      <w:tr w:rsidR="00F254A4" w:rsidRPr="005B1A74" w:rsidTr="00F254A4">
        <w:tc>
          <w:tcPr>
            <w:tcW w:w="254"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5</w:t>
            </w:r>
          </w:p>
        </w:tc>
        <w:tc>
          <w:tcPr>
            <w:tcW w:w="357"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5</w:t>
            </w:r>
          </w:p>
        </w:tc>
        <w:tc>
          <w:tcPr>
            <w:tcW w:w="376"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7 C</w:t>
            </w:r>
          </w:p>
        </w:tc>
        <w:tc>
          <w:tcPr>
            <w:tcW w:w="608"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730,18 </w:t>
            </w:r>
          </w:p>
        </w:tc>
        <w:tc>
          <w:tcPr>
            <w:tcW w:w="624" w:type="pct"/>
            <w:vAlign w:val="center"/>
          </w:tcPr>
          <w:p w:rsidR="00F254A4" w:rsidRPr="00BA1798" w:rsidRDefault="00F254A4" w:rsidP="00F254A4">
            <w:pPr>
              <w:jc w:val="center"/>
              <w:rPr>
                <w:rFonts w:ascii="Arial" w:hAnsi="Arial" w:cs="Arial"/>
                <w:color w:val="000000"/>
                <w:sz w:val="16"/>
                <w:szCs w:val="16"/>
              </w:rPr>
            </w:pPr>
            <w:r w:rsidRPr="00BA1798">
              <w:rPr>
                <w:rFonts w:ascii="Arial" w:hAnsi="Arial" w:cs="Arial"/>
                <w:color w:val="000000"/>
                <w:sz w:val="16"/>
                <w:szCs w:val="16"/>
              </w:rPr>
              <w:t>380</w:t>
            </w:r>
          </w:p>
        </w:tc>
        <w:tc>
          <w:tcPr>
            <w:tcW w:w="642"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277.468,40</w:t>
            </w: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4560</w:t>
            </w:r>
          </w:p>
        </w:tc>
        <w:tc>
          <w:tcPr>
            <w:tcW w:w="713" w:type="pct"/>
            <w:vAlign w:val="center"/>
          </w:tcPr>
          <w:p w:rsidR="00F254A4" w:rsidRPr="00BA1798" w:rsidRDefault="00F254A4" w:rsidP="000D298C">
            <w:pPr>
              <w:jc w:val="right"/>
              <w:rPr>
                <w:rFonts w:ascii="Arial" w:hAnsi="Arial" w:cs="Arial"/>
                <w:color w:val="000000"/>
                <w:sz w:val="14"/>
                <w:szCs w:val="14"/>
              </w:rPr>
            </w:pPr>
            <w:r w:rsidRPr="00BA1798">
              <w:rPr>
                <w:rFonts w:ascii="Arial" w:hAnsi="Arial" w:cs="Arial"/>
                <w:color w:val="000000"/>
                <w:sz w:val="14"/>
                <w:szCs w:val="14"/>
              </w:rPr>
              <w:t xml:space="preserve">3.329.620,80 </w:t>
            </w:r>
          </w:p>
        </w:tc>
        <w:tc>
          <w:tcPr>
            <w:tcW w:w="468"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443"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r>
      <w:tr w:rsidR="00F254A4" w:rsidRPr="005B1A74" w:rsidTr="00F254A4">
        <w:tc>
          <w:tcPr>
            <w:tcW w:w="254"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6</w:t>
            </w:r>
          </w:p>
        </w:tc>
        <w:tc>
          <w:tcPr>
            <w:tcW w:w="357"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6</w:t>
            </w:r>
          </w:p>
        </w:tc>
        <w:tc>
          <w:tcPr>
            <w:tcW w:w="376"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9 B</w:t>
            </w:r>
          </w:p>
        </w:tc>
        <w:tc>
          <w:tcPr>
            <w:tcW w:w="608"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1.018,91 </w:t>
            </w:r>
          </w:p>
        </w:tc>
        <w:tc>
          <w:tcPr>
            <w:tcW w:w="624" w:type="pct"/>
            <w:vAlign w:val="center"/>
          </w:tcPr>
          <w:p w:rsidR="00F254A4" w:rsidRPr="00BA1798" w:rsidRDefault="00F254A4" w:rsidP="00F254A4">
            <w:pPr>
              <w:jc w:val="center"/>
              <w:rPr>
                <w:rFonts w:ascii="Arial" w:hAnsi="Arial" w:cs="Arial"/>
                <w:color w:val="000000"/>
                <w:sz w:val="16"/>
                <w:szCs w:val="16"/>
              </w:rPr>
            </w:pPr>
            <w:r w:rsidRPr="00BA1798">
              <w:rPr>
                <w:rFonts w:ascii="Arial" w:hAnsi="Arial" w:cs="Arial"/>
                <w:color w:val="000000"/>
                <w:sz w:val="16"/>
                <w:szCs w:val="16"/>
              </w:rPr>
              <w:t>65</w:t>
            </w:r>
          </w:p>
        </w:tc>
        <w:tc>
          <w:tcPr>
            <w:tcW w:w="642"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66.229,15</w:t>
            </w: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780</w:t>
            </w:r>
          </w:p>
        </w:tc>
        <w:tc>
          <w:tcPr>
            <w:tcW w:w="713"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794.749,80 </w:t>
            </w:r>
          </w:p>
        </w:tc>
        <w:tc>
          <w:tcPr>
            <w:tcW w:w="468"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443"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r>
      <w:tr w:rsidR="00F254A4" w:rsidRPr="005B1A74" w:rsidTr="00F254A4">
        <w:tc>
          <w:tcPr>
            <w:tcW w:w="254"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7</w:t>
            </w:r>
          </w:p>
        </w:tc>
        <w:tc>
          <w:tcPr>
            <w:tcW w:w="357"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7</w:t>
            </w:r>
          </w:p>
        </w:tc>
        <w:tc>
          <w:tcPr>
            <w:tcW w:w="376"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10 C</w:t>
            </w:r>
          </w:p>
        </w:tc>
        <w:tc>
          <w:tcPr>
            <w:tcW w:w="608"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1.449,67 </w:t>
            </w:r>
          </w:p>
        </w:tc>
        <w:tc>
          <w:tcPr>
            <w:tcW w:w="624" w:type="pct"/>
            <w:vAlign w:val="center"/>
          </w:tcPr>
          <w:p w:rsidR="00F254A4" w:rsidRPr="00BA1798" w:rsidRDefault="00F254A4" w:rsidP="00F254A4">
            <w:pPr>
              <w:jc w:val="center"/>
              <w:rPr>
                <w:rFonts w:ascii="Arial" w:hAnsi="Arial" w:cs="Arial"/>
                <w:color w:val="000000"/>
                <w:sz w:val="16"/>
                <w:szCs w:val="16"/>
              </w:rPr>
            </w:pPr>
            <w:r w:rsidRPr="00BA1798">
              <w:rPr>
                <w:rFonts w:ascii="Arial" w:hAnsi="Arial" w:cs="Arial"/>
                <w:color w:val="000000"/>
                <w:sz w:val="16"/>
                <w:szCs w:val="16"/>
              </w:rPr>
              <w:t>30</w:t>
            </w:r>
          </w:p>
        </w:tc>
        <w:tc>
          <w:tcPr>
            <w:tcW w:w="642"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43.490,10</w:t>
            </w: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360</w:t>
            </w:r>
          </w:p>
        </w:tc>
        <w:tc>
          <w:tcPr>
            <w:tcW w:w="713"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521.881,20 </w:t>
            </w:r>
          </w:p>
        </w:tc>
        <w:tc>
          <w:tcPr>
            <w:tcW w:w="468"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443"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r>
      <w:tr w:rsidR="00F254A4" w:rsidRPr="005B1A74" w:rsidTr="00F254A4">
        <w:tc>
          <w:tcPr>
            <w:tcW w:w="254"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8</w:t>
            </w:r>
          </w:p>
        </w:tc>
        <w:tc>
          <w:tcPr>
            <w:tcW w:w="357"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8</w:t>
            </w:r>
          </w:p>
        </w:tc>
        <w:tc>
          <w:tcPr>
            <w:tcW w:w="376"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12 A</w:t>
            </w:r>
          </w:p>
        </w:tc>
        <w:tc>
          <w:tcPr>
            <w:tcW w:w="608"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1.912,54 </w:t>
            </w:r>
          </w:p>
        </w:tc>
        <w:tc>
          <w:tcPr>
            <w:tcW w:w="624" w:type="pct"/>
            <w:vAlign w:val="center"/>
          </w:tcPr>
          <w:p w:rsidR="00F254A4" w:rsidRPr="00BA1798" w:rsidRDefault="00F254A4" w:rsidP="00F254A4">
            <w:pPr>
              <w:jc w:val="center"/>
              <w:rPr>
                <w:rFonts w:ascii="Arial" w:hAnsi="Arial" w:cs="Arial"/>
                <w:color w:val="000000"/>
                <w:sz w:val="16"/>
                <w:szCs w:val="16"/>
              </w:rPr>
            </w:pPr>
            <w:r w:rsidRPr="00BA1798">
              <w:rPr>
                <w:rFonts w:ascii="Arial" w:hAnsi="Arial" w:cs="Arial"/>
                <w:color w:val="000000"/>
                <w:sz w:val="16"/>
                <w:szCs w:val="16"/>
              </w:rPr>
              <w:t>10</w:t>
            </w:r>
          </w:p>
        </w:tc>
        <w:tc>
          <w:tcPr>
            <w:tcW w:w="642"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19.125,40</w:t>
            </w: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120</w:t>
            </w:r>
          </w:p>
        </w:tc>
        <w:tc>
          <w:tcPr>
            <w:tcW w:w="713"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229.504,80 </w:t>
            </w:r>
          </w:p>
        </w:tc>
        <w:tc>
          <w:tcPr>
            <w:tcW w:w="468"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443"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r>
      <w:tr w:rsidR="00F254A4" w:rsidRPr="005B1A74" w:rsidTr="00F254A4">
        <w:trPr>
          <w:trHeight w:val="388"/>
        </w:trPr>
        <w:tc>
          <w:tcPr>
            <w:tcW w:w="254" w:type="pct"/>
            <w:tcBorders>
              <w:bottom w:val="single" w:sz="4" w:space="0" w:color="auto"/>
            </w:tcBorders>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9</w:t>
            </w:r>
          </w:p>
        </w:tc>
        <w:tc>
          <w:tcPr>
            <w:tcW w:w="357" w:type="pct"/>
            <w:tcBorders>
              <w:bottom w:val="single" w:sz="4" w:space="0" w:color="auto"/>
            </w:tcBorders>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Consulta</w:t>
            </w:r>
          </w:p>
        </w:tc>
        <w:tc>
          <w:tcPr>
            <w:tcW w:w="376" w:type="pct"/>
            <w:tcBorders>
              <w:bottom w:val="single" w:sz="4" w:space="0" w:color="auto"/>
            </w:tcBorders>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2 B</w:t>
            </w:r>
          </w:p>
        </w:tc>
        <w:tc>
          <w:tcPr>
            <w:tcW w:w="608" w:type="pct"/>
            <w:tcBorders>
              <w:bottom w:val="single" w:sz="4" w:space="0" w:color="auto"/>
            </w:tcBorders>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91,65 </w:t>
            </w:r>
          </w:p>
        </w:tc>
        <w:tc>
          <w:tcPr>
            <w:tcW w:w="624" w:type="pct"/>
            <w:vAlign w:val="center"/>
          </w:tcPr>
          <w:p w:rsidR="00F254A4" w:rsidRPr="00BA1798" w:rsidRDefault="00F254A4" w:rsidP="00F254A4">
            <w:pPr>
              <w:jc w:val="center"/>
              <w:rPr>
                <w:rFonts w:ascii="Arial" w:hAnsi="Arial" w:cs="Arial"/>
                <w:color w:val="000000"/>
                <w:sz w:val="16"/>
                <w:szCs w:val="16"/>
              </w:rPr>
            </w:pPr>
            <w:r w:rsidRPr="00BA1798">
              <w:rPr>
                <w:rFonts w:ascii="Arial" w:hAnsi="Arial" w:cs="Arial"/>
                <w:color w:val="000000"/>
                <w:sz w:val="16"/>
                <w:szCs w:val="16"/>
              </w:rPr>
              <w:t>10</w:t>
            </w:r>
          </w:p>
        </w:tc>
        <w:tc>
          <w:tcPr>
            <w:tcW w:w="642"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916,50</w:t>
            </w: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r w:rsidRPr="00BA1798">
              <w:rPr>
                <w:rFonts w:ascii="Arial" w:eastAsia="Arial Unicode MS" w:hAnsi="Arial" w:cs="Arial"/>
                <w:color w:val="000000"/>
                <w:sz w:val="16"/>
                <w:szCs w:val="16"/>
              </w:rPr>
              <w:t>120</w:t>
            </w:r>
          </w:p>
        </w:tc>
        <w:tc>
          <w:tcPr>
            <w:tcW w:w="713" w:type="pct"/>
            <w:vAlign w:val="center"/>
          </w:tcPr>
          <w:p w:rsidR="00F254A4" w:rsidRPr="00BA1798" w:rsidRDefault="00F254A4" w:rsidP="000D298C">
            <w:pPr>
              <w:jc w:val="right"/>
              <w:rPr>
                <w:rFonts w:ascii="Arial" w:hAnsi="Arial" w:cs="Arial"/>
                <w:color w:val="000000"/>
                <w:sz w:val="16"/>
                <w:szCs w:val="16"/>
              </w:rPr>
            </w:pPr>
            <w:r w:rsidRPr="00BA1798">
              <w:rPr>
                <w:rFonts w:ascii="Arial" w:hAnsi="Arial" w:cs="Arial"/>
                <w:color w:val="000000"/>
                <w:sz w:val="16"/>
                <w:szCs w:val="16"/>
              </w:rPr>
              <w:t xml:space="preserve">10.998,00 </w:t>
            </w:r>
          </w:p>
        </w:tc>
        <w:tc>
          <w:tcPr>
            <w:tcW w:w="468" w:type="pct"/>
            <w:tcBorders>
              <w:bottom w:val="single" w:sz="4" w:space="0" w:color="auto"/>
            </w:tcBorders>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443" w:type="pct"/>
            <w:tcBorders>
              <w:bottom w:val="single" w:sz="4" w:space="0" w:color="auto"/>
            </w:tcBorders>
            <w:vAlign w:val="center"/>
          </w:tcPr>
          <w:p w:rsidR="00F254A4" w:rsidRPr="00BA1798" w:rsidRDefault="00F254A4" w:rsidP="000D298C">
            <w:pPr>
              <w:spacing w:after="120" w:line="360" w:lineRule="auto"/>
              <w:jc w:val="both"/>
              <w:rPr>
                <w:rFonts w:ascii="Arial" w:eastAsia="Arial Unicode MS" w:hAnsi="Arial" w:cs="Arial"/>
                <w:color w:val="000000"/>
                <w:sz w:val="16"/>
                <w:szCs w:val="16"/>
              </w:rPr>
            </w:pPr>
          </w:p>
        </w:tc>
      </w:tr>
      <w:tr w:rsidR="00F254A4" w:rsidRPr="005B1A74" w:rsidTr="00F254A4">
        <w:trPr>
          <w:trHeight w:val="388"/>
        </w:trPr>
        <w:tc>
          <w:tcPr>
            <w:tcW w:w="254" w:type="pct"/>
            <w:tcBorders>
              <w:bottom w:val="single" w:sz="4" w:space="0" w:color="auto"/>
            </w:tcBorders>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357" w:type="pct"/>
            <w:tcBorders>
              <w:bottom w:val="single" w:sz="4" w:space="0" w:color="auto"/>
            </w:tcBorders>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376" w:type="pct"/>
            <w:tcBorders>
              <w:bottom w:val="single" w:sz="4" w:space="0" w:color="auto"/>
            </w:tcBorders>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608" w:type="pct"/>
            <w:tcBorders>
              <w:bottom w:val="single" w:sz="4" w:space="0" w:color="auto"/>
            </w:tcBorders>
            <w:vAlign w:val="center"/>
          </w:tcPr>
          <w:p w:rsidR="00F254A4" w:rsidRPr="00BA1798" w:rsidRDefault="00F254A4" w:rsidP="000D298C">
            <w:pPr>
              <w:jc w:val="right"/>
              <w:rPr>
                <w:rFonts w:ascii="Arial" w:hAnsi="Arial" w:cs="Arial"/>
                <w:color w:val="000000"/>
                <w:sz w:val="16"/>
                <w:szCs w:val="16"/>
              </w:rPr>
            </w:pPr>
          </w:p>
        </w:tc>
        <w:tc>
          <w:tcPr>
            <w:tcW w:w="624" w:type="pct"/>
            <w:vAlign w:val="center"/>
          </w:tcPr>
          <w:p w:rsidR="00F254A4" w:rsidRPr="00BA1798" w:rsidRDefault="00F254A4" w:rsidP="000D298C">
            <w:pPr>
              <w:jc w:val="right"/>
              <w:rPr>
                <w:rFonts w:ascii="Arial" w:hAnsi="Arial" w:cs="Arial"/>
                <w:color w:val="000000"/>
                <w:sz w:val="16"/>
                <w:szCs w:val="16"/>
              </w:rPr>
            </w:pPr>
          </w:p>
        </w:tc>
        <w:tc>
          <w:tcPr>
            <w:tcW w:w="642" w:type="pct"/>
            <w:vAlign w:val="center"/>
          </w:tcPr>
          <w:p w:rsidR="00F254A4" w:rsidRPr="00BA1798" w:rsidRDefault="00F254A4" w:rsidP="000D298C">
            <w:pPr>
              <w:jc w:val="right"/>
              <w:rPr>
                <w:rFonts w:ascii="Arial" w:hAnsi="Arial" w:cs="Arial"/>
                <w:color w:val="000000"/>
                <w:sz w:val="16"/>
                <w:szCs w:val="16"/>
              </w:rPr>
            </w:pPr>
          </w:p>
        </w:tc>
        <w:tc>
          <w:tcPr>
            <w:tcW w:w="515" w:type="pct"/>
            <w:vAlign w:val="center"/>
          </w:tcPr>
          <w:p w:rsidR="00F254A4" w:rsidRPr="00BA1798" w:rsidRDefault="00F254A4" w:rsidP="000D298C">
            <w:pPr>
              <w:spacing w:after="120" w:line="360" w:lineRule="auto"/>
              <w:jc w:val="center"/>
              <w:rPr>
                <w:rFonts w:ascii="Arial" w:eastAsia="Arial Unicode MS" w:hAnsi="Arial" w:cs="Arial"/>
                <w:color w:val="000000"/>
                <w:sz w:val="16"/>
                <w:szCs w:val="16"/>
              </w:rPr>
            </w:pPr>
          </w:p>
        </w:tc>
        <w:tc>
          <w:tcPr>
            <w:tcW w:w="713" w:type="pct"/>
            <w:vAlign w:val="center"/>
          </w:tcPr>
          <w:p w:rsidR="00F254A4" w:rsidRPr="00BA1798" w:rsidRDefault="00F254A4" w:rsidP="000D298C">
            <w:pPr>
              <w:jc w:val="center"/>
              <w:rPr>
                <w:rFonts w:ascii="Arial" w:hAnsi="Arial" w:cs="Arial"/>
                <w:b/>
                <w:color w:val="000000"/>
                <w:sz w:val="14"/>
                <w:szCs w:val="14"/>
              </w:rPr>
            </w:pPr>
            <w:r w:rsidRPr="00BA1798">
              <w:rPr>
                <w:rFonts w:ascii="Arial" w:hAnsi="Arial" w:cs="Arial"/>
                <w:b/>
                <w:color w:val="000000"/>
                <w:sz w:val="14"/>
                <w:szCs w:val="14"/>
              </w:rPr>
              <w:t xml:space="preserve">6.785.441,40 </w:t>
            </w:r>
          </w:p>
          <w:p w:rsidR="00F254A4" w:rsidRPr="00BA1798" w:rsidRDefault="00F254A4" w:rsidP="000D298C">
            <w:pPr>
              <w:jc w:val="right"/>
              <w:rPr>
                <w:rFonts w:ascii="Arial" w:hAnsi="Arial" w:cs="Arial"/>
                <w:color w:val="000000"/>
                <w:sz w:val="16"/>
                <w:szCs w:val="16"/>
              </w:rPr>
            </w:pPr>
          </w:p>
        </w:tc>
        <w:tc>
          <w:tcPr>
            <w:tcW w:w="911" w:type="pct"/>
            <w:gridSpan w:val="2"/>
            <w:vAlign w:val="center"/>
          </w:tcPr>
          <w:p w:rsidR="00F254A4" w:rsidRPr="00BA1798" w:rsidRDefault="00F254A4" w:rsidP="00F254A4">
            <w:pPr>
              <w:spacing w:line="360" w:lineRule="auto"/>
              <w:jc w:val="center"/>
              <w:rPr>
                <w:rFonts w:ascii="Arial" w:eastAsia="Arial Unicode MS" w:hAnsi="Arial" w:cs="Arial"/>
                <w:b/>
                <w:i/>
                <w:color w:val="000000"/>
                <w:sz w:val="16"/>
                <w:szCs w:val="16"/>
              </w:rPr>
            </w:pPr>
            <w:r w:rsidRPr="00BA1798">
              <w:rPr>
                <w:rFonts w:ascii="Arial" w:eastAsia="Arial Unicode MS" w:hAnsi="Arial" w:cs="Arial"/>
                <w:b/>
                <w:i/>
                <w:color w:val="000000"/>
                <w:sz w:val="16"/>
                <w:szCs w:val="16"/>
              </w:rPr>
              <w:t>VALOR TOTAL COM DESCONTO</w:t>
            </w:r>
          </w:p>
        </w:tc>
      </w:tr>
    </w:tbl>
    <w:p w:rsidR="00DF4A02" w:rsidRPr="004678D1" w:rsidRDefault="00DF4A02" w:rsidP="004678D1">
      <w:pPr>
        <w:spacing w:line="360" w:lineRule="auto"/>
        <w:jc w:val="both"/>
        <w:rPr>
          <w:rFonts w:ascii="Arial" w:hAnsi="Arial" w:cs="Arial"/>
          <w:b/>
          <w:color w:val="000000"/>
        </w:rPr>
      </w:pPr>
      <w:r w:rsidRPr="004678D1">
        <w:rPr>
          <w:rFonts w:ascii="Arial" w:hAnsi="Arial" w:cs="Arial"/>
          <w:b/>
          <w:color w:val="000000"/>
        </w:rPr>
        <w:t xml:space="preserve">* Estimativa anual de procedimentos anestésicos PRINCIPAIS </w:t>
      </w:r>
    </w:p>
    <w:p w:rsidR="00DF4A02" w:rsidRPr="004678D1" w:rsidRDefault="00DF4A02" w:rsidP="004678D1">
      <w:pPr>
        <w:spacing w:line="360" w:lineRule="auto"/>
        <w:jc w:val="both"/>
        <w:rPr>
          <w:rFonts w:ascii="Arial" w:hAnsi="Arial" w:cs="Arial"/>
          <w:b/>
          <w:bCs/>
          <w:color w:val="000000"/>
        </w:rPr>
      </w:pPr>
      <w:r w:rsidRPr="004678D1">
        <w:rPr>
          <w:rFonts w:ascii="Arial" w:hAnsi="Arial" w:cs="Arial"/>
          <w:b/>
          <w:color w:val="000000"/>
        </w:rPr>
        <w:t xml:space="preserve">** </w:t>
      </w:r>
      <w:r w:rsidRPr="004678D1">
        <w:rPr>
          <w:rFonts w:ascii="Arial" w:hAnsi="Arial" w:cs="Arial"/>
          <w:b/>
          <w:bCs/>
          <w:color w:val="000000"/>
        </w:rPr>
        <w:t xml:space="preserve">Tabela de Honorários Classificação Brasileira Hierarquizada de Procedimentos Médicos - </w:t>
      </w:r>
      <w:r w:rsidRPr="0065193D">
        <w:rPr>
          <w:rFonts w:ascii="Arial" w:hAnsi="Arial" w:cs="Arial"/>
          <w:b/>
          <w:bCs/>
          <w:color w:val="000000"/>
        </w:rPr>
        <w:t>CBHPM - 5ª Edição – Médicos – Data 18 de Outubro de 2016 (2016-2017).</w:t>
      </w:r>
    </w:p>
    <w:p w:rsidR="00DF4A02" w:rsidRPr="004678D1" w:rsidRDefault="00DF4A02" w:rsidP="004678D1">
      <w:pPr>
        <w:spacing w:line="360" w:lineRule="auto"/>
        <w:jc w:val="both"/>
        <w:rPr>
          <w:rFonts w:ascii="Arial" w:hAnsi="Arial" w:cs="Arial"/>
          <w:color w:val="000000"/>
        </w:rPr>
      </w:pPr>
    </w:p>
    <w:p w:rsidR="00DF4A02" w:rsidRDefault="00E00818" w:rsidP="00DF4A02">
      <w:pPr>
        <w:pStyle w:val="1Estilo10"/>
        <w:numPr>
          <w:ilvl w:val="1"/>
          <w:numId w:val="21"/>
        </w:numPr>
      </w:pPr>
      <w:r w:rsidRPr="00E00818">
        <w:t>O contrato a ser firmado entre o HUCAM e a licitante vencedora terá vigência de no máximo 12 (doze) meses, a contar da data de sua assinatura</w:t>
      </w:r>
      <w:r w:rsidR="00DF4A02" w:rsidRPr="005B1A74">
        <w:t xml:space="preserve">. </w:t>
      </w:r>
    </w:p>
    <w:p w:rsidR="00E00818" w:rsidRDefault="00E00818" w:rsidP="00E00818">
      <w:pPr>
        <w:pStyle w:val="1Estilo10"/>
        <w:numPr>
          <w:ilvl w:val="0"/>
          <w:numId w:val="0"/>
        </w:numPr>
      </w:pPr>
    </w:p>
    <w:p w:rsidR="00E00818" w:rsidRPr="005B1A74" w:rsidRDefault="00E00818" w:rsidP="00E00818">
      <w:pPr>
        <w:pStyle w:val="1Estilo10"/>
        <w:numPr>
          <w:ilvl w:val="0"/>
          <w:numId w:val="0"/>
        </w:numPr>
      </w:pPr>
    </w:p>
    <w:p w:rsidR="00DF4A02" w:rsidRDefault="00DF4A02" w:rsidP="004678D1">
      <w:pPr>
        <w:pStyle w:val="1Estilo10"/>
        <w:rPr>
          <w:b/>
        </w:rPr>
      </w:pPr>
      <w:r w:rsidRPr="005B1A74">
        <w:rPr>
          <w:b/>
        </w:rPr>
        <w:t>JUSTIFICATIVA E OBJETIVO DA CONTRATAÇÃO</w:t>
      </w:r>
    </w:p>
    <w:p w:rsidR="00A046F5" w:rsidRDefault="00A046F5" w:rsidP="0088307D">
      <w:pPr>
        <w:pStyle w:val="1Estilo10"/>
        <w:numPr>
          <w:ilvl w:val="0"/>
          <w:numId w:val="0"/>
        </w:numPr>
      </w:pPr>
      <w:r>
        <w:lastRenderedPageBreak/>
        <w:t xml:space="preserve">A pretendida contratação, em caráter excepcional e prazo limitado, justifica-se pela necessidade da manutenção dos serviços de </w:t>
      </w:r>
      <w:proofErr w:type="spellStart"/>
      <w:r>
        <w:t>anestesiologia</w:t>
      </w:r>
      <w:proofErr w:type="spellEnd"/>
      <w:r>
        <w:t xml:space="preserve"> para a solução de continuidade dos objetivos institucionais que é a prestação da assistência de qualidade à população assistida pelo Sistema Único de Saúde – SUS, alinhado ao desenvolvimento do ensino e da pesquisa, por ser o principal formador de profissionais de saúde do Estado do Espírito Santo.</w:t>
      </w:r>
    </w:p>
    <w:p w:rsidR="00A046F5" w:rsidRDefault="00A046F5" w:rsidP="0088307D">
      <w:pPr>
        <w:pStyle w:val="1Estilo10"/>
        <w:numPr>
          <w:ilvl w:val="0"/>
          <w:numId w:val="0"/>
        </w:numPr>
      </w:pPr>
    </w:p>
    <w:p w:rsidR="00A046F5" w:rsidRDefault="00A046F5" w:rsidP="0088307D">
      <w:pPr>
        <w:pStyle w:val="1Estilo10"/>
        <w:numPr>
          <w:ilvl w:val="0"/>
          <w:numId w:val="0"/>
        </w:numPr>
      </w:pPr>
      <w:r>
        <w:t xml:space="preserve">Cumpre lembrar que com o advento do Contrato 1008/2013, assinado pela Universidade Federal do Espírito Santo – UFES e a Empresa Brasileira de Serviços Hospitalares, </w:t>
      </w:r>
      <w:r w:rsidRPr="003D5327">
        <w:t xml:space="preserve">começou-se a realizar o plano de substituição dos </w:t>
      </w:r>
      <w:proofErr w:type="spellStart"/>
      <w:r w:rsidRPr="003D5327">
        <w:t>precarizados</w:t>
      </w:r>
      <w:proofErr w:type="spellEnd"/>
      <w:r w:rsidRPr="003D5327">
        <w:t>, reduzindo o efetivo, em 31/12/2014, para 71 profissionais</w:t>
      </w:r>
      <w:r>
        <w:t xml:space="preserve"> médicos e assistenciais</w:t>
      </w:r>
      <w:r w:rsidRPr="003D5327">
        <w:t xml:space="preserve">. Em sequência, o Contrato Administrativo 037/2012 com o Instituto </w:t>
      </w:r>
      <w:proofErr w:type="spellStart"/>
      <w:r w:rsidRPr="003D5327">
        <w:t>Excellence</w:t>
      </w:r>
      <w:proofErr w:type="spellEnd"/>
      <w:r w:rsidRPr="003D5327">
        <w:t xml:space="preserve"> foi encerrado em 28/02/2015, concluindo o processo de desligamento de todos os profissionais</w:t>
      </w:r>
      <w:r>
        <w:t xml:space="preserve"> do referido Contrato</w:t>
      </w:r>
      <w:r w:rsidRPr="003D5327">
        <w:t>, ainda que a convocação dos concursados não tenha sido plenamente efetivada.</w:t>
      </w:r>
    </w:p>
    <w:p w:rsidR="00A046F5" w:rsidRDefault="00A046F5" w:rsidP="0088307D">
      <w:pPr>
        <w:pStyle w:val="1Estilo10"/>
        <w:numPr>
          <w:ilvl w:val="0"/>
          <w:numId w:val="0"/>
        </w:numPr>
      </w:pPr>
    </w:p>
    <w:p w:rsidR="00A046F5" w:rsidRDefault="00A046F5" w:rsidP="0088307D">
      <w:pPr>
        <w:pStyle w:val="1Estilo10"/>
        <w:numPr>
          <w:ilvl w:val="0"/>
          <w:numId w:val="0"/>
        </w:numPr>
      </w:pPr>
      <w:r>
        <w:t xml:space="preserve">A despeito dos profissionais médicos </w:t>
      </w:r>
      <w:proofErr w:type="spellStart"/>
      <w:r>
        <w:t>anestesiologistas</w:t>
      </w:r>
      <w:proofErr w:type="spellEnd"/>
      <w:r>
        <w:t xml:space="preserve">, o dimensionamento à época foi insatisfatório para a completa substituição. E ainda que convocasse todo o quadro remanescente do Concurso Público, seria </w:t>
      </w:r>
      <w:r w:rsidRPr="00921A4C">
        <w:t xml:space="preserve">insuficiente </w:t>
      </w:r>
      <w:r>
        <w:t>para a manutenção da continuidade dos serviços de urgência e emergência</w:t>
      </w:r>
      <w:r w:rsidRPr="0079463D">
        <w:t xml:space="preserve">, </w:t>
      </w:r>
      <w:r>
        <w:t xml:space="preserve">bem como os </w:t>
      </w:r>
      <w:r w:rsidRPr="0079463D">
        <w:t>procedimentos diagnósticos e terapêuticos eletivos oferecidos pelo HUCAM de forma ininterrupta durante as 24 horas do dia, em todos os dias da semana, inclusive aos sábados, domingos e feriados.</w:t>
      </w:r>
    </w:p>
    <w:p w:rsidR="00A046F5" w:rsidRDefault="00A046F5" w:rsidP="0088307D">
      <w:pPr>
        <w:pStyle w:val="1Estilo10"/>
        <w:numPr>
          <w:ilvl w:val="0"/>
          <w:numId w:val="0"/>
        </w:numPr>
      </w:pPr>
    </w:p>
    <w:p w:rsidR="00A046F5" w:rsidRDefault="00A046F5" w:rsidP="0088307D">
      <w:pPr>
        <w:pStyle w:val="1Estilo10"/>
        <w:numPr>
          <w:ilvl w:val="0"/>
          <w:numId w:val="0"/>
        </w:numPr>
      </w:pPr>
      <w:r>
        <w:t>Ocorre que, no momento da distribuição das vagas para as áreas assistenciais do concurso público, além do limite do quadro fixado pelo MPOG ser inferior à necessidade na época, tendo em vista que o Contrato 37/2012 possuía efetivo para a contratação de 444 profissionais, não contou com a realidade do ano seguinte, como a abertura do</w:t>
      </w:r>
      <w:r w:rsidRPr="005B1A74">
        <w:t xml:space="preserve"> Pronto Socorro </w:t>
      </w:r>
      <w:r>
        <w:t>24h com referência para infarto agudo do miocárdio, a</w:t>
      </w:r>
      <w:r w:rsidRPr="005B1A74">
        <w:t xml:space="preserve">bdome cirúrgico e hemorragia digestiva, o serviço </w:t>
      </w:r>
      <w:r>
        <w:t xml:space="preserve">de Hemodinâmica aberto 24h, </w:t>
      </w:r>
      <w:r w:rsidRPr="005B1A74">
        <w:t>o aumento d</w:t>
      </w:r>
      <w:r>
        <w:t xml:space="preserve">a UTI adulto para 16 leitos e a ampliação da </w:t>
      </w:r>
      <w:r w:rsidRPr="005B1A74">
        <w:t xml:space="preserve">capacidade de </w:t>
      </w:r>
      <w:r>
        <w:t xml:space="preserve">resposta aos procedimentos </w:t>
      </w:r>
      <w:r w:rsidRPr="005B1A74">
        <w:t xml:space="preserve">complexos. </w:t>
      </w:r>
    </w:p>
    <w:p w:rsidR="00A046F5" w:rsidRDefault="00A046F5" w:rsidP="0088307D">
      <w:pPr>
        <w:pStyle w:val="1Estilo10"/>
        <w:numPr>
          <w:ilvl w:val="0"/>
          <w:numId w:val="0"/>
        </w:numPr>
      </w:pPr>
    </w:p>
    <w:p w:rsidR="00A046F5" w:rsidRDefault="00A046F5" w:rsidP="0088307D">
      <w:pPr>
        <w:pStyle w:val="1Estilo10"/>
        <w:numPr>
          <w:ilvl w:val="0"/>
          <w:numId w:val="0"/>
        </w:numPr>
      </w:pPr>
      <w:r>
        <w:t xml:space="preserve">Importante registrar que já houve manifestação favorável ao redimensionamento e que a </w:t>
      </w:r>
      <w:proofErr w:type="spellStart"/>
      <w:r>
        <w:t>Ebserh</w:t>
      </w:r>
      <w:proofErr w:type="spellEnd"/>
      <w:r>
        <w:t xml:space="preserve"> tem engendrado esforços no sentido de ampliar o limite máximo do quadro de pessoal do </w:t>
      </w:r>
      <w:proofErr w:type="spellStart"/>
      <w:r>
        <w:t>Hucam</w:t>
      </w:r>
      <w:proofErr w:type="spellEnd"/>
      <w:r>
        <w:t xml:space="preserve"> para proporcionar a contratação necessária de, pelo menos, 64 (sessenta e quatro) médicos </w:t>
      </w:r>
      <w:proofErr w:type="spellStart"/>
      <w:r>
        <w:t>anestesiologistas</w:t>
      </w:r>
      <w:proofErr w:type="spellEnd"/>
      <w:r>
        <w:t>, além de outros profissionais administrativos e assistenciais.</w:t>
      </w:r>
    </w:p>
    <w:p w:rsidR="00A046F5" w:rsidRDefault="00A046F5" w:rsidP="0088307D">
      <w:pPr>
        <w:pStyle w:val="1Estilo10"/>
        <w:numPr>
          <w:ilvl w:val="0"/>
          <w:numId w:val="0"/>
        </w:numPr>
      </w:pPr>
    </w:p>
    <w:p w:rsidR="00DF4A02" w:rsidRPr="004678D1" w:rsidRDefault="00A046F5" w:rsidP="0088307D">
      <w:pPr>
        <w:pStyle w:val="1Estilo10"/>
        <w:numPr>
          <w:ilvl w:val="0"/>
          <w:numId w:val="0"/>
        </w:numPr>
      </w:pPr>
      <w:r>
        <w:t xml:space="preserve">Nesse sentido, a Administração deverá, na vigência da pretendida contratação, esgotar todas as gestões de forma a alcançar o adequado dimensionamento dos profissionais médicos </w:t>
      </w:r>
      <w:proofErr w:type="spellStart"/>
      <w:r>
        <w:t>anestesiologistas</w:t>
      </w:r>
      <w:proofErr w:type="spellEnd"/>
      <w:r>
        <w:t xml:space="preserve"> seja por meio de novo concurso público, tendo em vista que o quadro remanescente do atual em vigência não supera o necessário ao funcionamento do Hospital, ou mesmo por meio de contratos temporários de emprego via seleção simplificada, na forma do Artigo 11 da Lei 12.550/2011.</w:t>
      </w:r>
    </w:p>
    <w:p w:rsidR="00DF4A02" w:rsidRPr="004678D1" w:rsidRDefault="00DF4A02" w:rsidP="004678D1">
      <w:pPr>
        <w:pStyle w:val="PargrafodaLista"/>
        <w:spacing w:before="240" w:after="120" w:line="360" w:lineRule="auto"/>
        <w:jc w:val="both"/>
        <w:rPr>
          <w:rFonts w:ascii="Arial" w:hAnsi="Arial" w:cs="Arial"/>
          <w:bCs/>
          <w:color w:val="000000"/>
        </w:rPr>
      </w:pPr>
    </w:p>
    <w:p w:rsidR="00DF4A02" w:rsidRDefault="00DF4A02" w:rsidP="004678D1">
      <w:pPr>
        <w:pStyle w:val="1Estilo10"/>
        <w:rPr>
          <w:b/>
        </w:rPr>
      </w:pPr>
      <w:r>
        <w:rPr>
          <w:b/>
        </w:rPr>
        <w:t>TIPO DE CONTRATAÇÃO E CRITÉRIO DE JULGAMENTO</w:t>
      </w:r>
    </w:p>
    <w:p w:rsidR="00DF4A02" w:rsidRDefault="00DF4A02" w:rsidP="00DF4A02">
      <w:pPr>
        <w:pStyle w:val="1Estilo10"/>
        <w:numPr>
          <w:ilvl w:val="1"/>
          <w:numId w:val="21"/>
        </w:numPr>
        <w:rPr>
          <w:b/>
        </w:rPr>
      </w:pPr>
      <w:r>
        <w:t xml:space="preserve">A forma de contratação será </w:t>
      </w:r>
      <w:r w:rsidRPr="002F47FE">
        <w:rPr>
          <w:b/>
        </w:rPr>
        <w:t>GLOBAL</w:t>
      </w:r>
      <w:r>
        <w:t xml:space="preserve"> e o Critério de Julgamento será o </w:t>
      </w:r>
      <w:r w:rsidRPr="002F47FE">
        <w:rPr>
          <w:b/>
        </w:rPr>
        <w:t>MAIOR DESCONTO</w:t>
      </w:r>
      <w:r>
        <w:t xml:space="preserve"> sobre a </w:t>
      </w:r>
      <w:r w:rsidRPr="002F47FE">
        <w:rPr>
          <w:b/>
        </w:rPr>
        <w:t xml:space="preserve">TABELA DE HONORÁRIOS CLASSIFICAÇÃO BRASILEIRA HIERARQUIZADA DE PROCEDIMENTOS MÉDICOS - CBHPM - 5ª EDIÇÃO </w:t>
      </w:r>
      <w:r>
        <w:rPr>
          <w:b/>
        </w:rPr>
        <w:t>–</w:t>
      </w:r>
      <w:r w:rsidRPr="002F47FE">
        <w:rPr>
          <w:b/>
        </w:rPr>
        <w:t xml:space="preserve"> MÉDICOS</w:t>
      </w:r>
      <w:r>
        <w:rPr>
          <w:b/>
        </w:rPr>
        <w:t>.</w:t>
      </w:r>
    </w:p>
    <w:p w:rsidR="00DF4A02" w:rsidRPr="002F47FE" w:rsidRDefault="00DF4A02" w:rsidP="00DF4A02">
      <w:pPr>
        <w:pStyle w:val="1Estilo10"/>
        <w:numPr>
          <w:ilvl w:val="1"/>
          <w:numId w:val="21"/>
        </w:numPr>
        <w:rPr>
          <w:b/>
        </w:rPr>
      </w:pPr>
      <w:r w:rsidRPr="002F47FE">
        <w:rPr>
          <w:b/>
        </w:rPr>
        <w:t>Justificativa da Contratação GLOBAL</w:t>
      </w:r>
      <w:r>
        <w:t xml:space="preserve">: É mais conveniente à Uniformidade dos </w:t>
      </w:r>
      <w:r>
        <w:tab/>
        <w:t>Serviços e redução de riscos de conflitos.</w:t>
      </w:r>
    </w:p>
    <w:p w:rsidR="00DF4A02" w:rsidRDefault="00DF4A02" w:rsidP="004678D1">
      <w:pPr>
        <w:pStyle w:val="1Estilo10"/>
        <w:numPr>
          <w:ilvl w:val="0"/>
          <w:numId w:val="0"/>
        </w:numPr>
        <w:rPr>
          <w:b/>
        </w:rPr>
      </w:pPr>
    </w:p>
    <w:p w:rsidR="00DF4A02" w:rsidRPr="009A7D1C" w:rsidRDefault="00DF4A02" w:rsidP="004678D1">
      <w:pPr>
        <w:pStyle w:val="1Estilo10"/>
        <w:rPr>
          <w:b/>
        </w:rPr>
      </w:pPr>
      <w:r w:rsidRPr="009A7D1C">
        <w:rPr>
          <w:b/>
        </w:rPr>
        <w:t>INFORMAÇÕES RELEVANTES PARA O DIMENSIONAMENTO DA PROPOSTA</w:t>
      </w:r>
    </w:p>
    <w:p w:rsidR="00DF4A02" w:rsidRPr="005B1A74" w:rsidRDefault="00DF4A02" w:rsidP="00DF4A02">
      <w:pPr>
        <w:pStyle w:val="1Estilo10"/>
        <w:numPr>
          <w:ilvl w:val="1"/>
          <w:numId w:val="21"/>
        </w:numPr>
      </w:pPr>
      <w:r w:rsidRPr="005B1A74">
        <w:t xml:space="preserve">Obrigatoriamente deverá conter a especificação completa dos serviços a serem executados, de forma clara e inequívoca, com o desconto oferecido sobre os valores dos portes </w:t>
      </w:r>
      <w:proofErr w:type="spellStart"/>
      <w:r w:rsidRPr="005B1A74">
        <w:t>anestesiológicos</w:t>
      </w:r>
      <w:proofErr w:type="spellEnd"/>
      <w:r w:rsidRPr="005B1A74">
        <w:t xml:space="preserve"> previstos na Tabela CBHPM (Código Brasileiro de </w:t>
      </w:r>
      <w:r w:rsidRPr="005B1A74">
        <w:rPr>
          <w:bCs/>
        </w:rPr>
        <w:t>Honorários e Procedimentos Médicos</w:t>
      </w:r>
      <w:r w:rsidRPr="005B1A74">
        <w:t>).</w:t>
      </w:r>
    </w:p>
    <w:p w:rsidR="00DF4A02" w:rsidRPr="004678D1" w:rsidRDefault="00DF4A02" w:rsidP="004678D1">
      <w:pPr>
        <w:spacing w:after="120" w:line="360" w:lineRule="auto"/>
        <w:jc w:val="both"/>
        <w:rPr>
          <w:rFonts w:ascii="Arial" w:hAnsi="Arial" w:cs="Arial"/>
          <w:color w:val="000000"/>
        </w:rPr>
      </w:pPr>
      <w:r w:rsidRPr="004678D1">
        <w:rPr>
          <w:rFonts w:ascii="Arial" w:hAnsi="Arial" w:cs="Arial"/>
          <w:color w:val="000000"/>
        </w:rPr>
        <w:t>Para composição dos preços, a licitante deverá observar que:</w:t>
      </w:r>
    </w:p>
    <w:p w:rsidR="00DF4A02" w:rsidRPr="004678D1" w:rsidRDefault="00DF4A02" w:rsidP="00DF4A02">
      <w:pPr>
        <w:pStyle w:val="PargrafodaLista"/>
        <w:numPr>
          <w:ilvl w:val="0"/>
          <w:numId w:val="19"/>
        </w:numPr>
        <w:spacing w:after="120" w:line="360" w:lineRule="auto"/>
        <w:ind w:hanging="720"/>
        <w:jc w:val="both"/>
        <w:rPr>
          <w:rFonts w:ascii="Arial" w:hAnsi="Arial" w:cs="Arial"/>
          <w:color w:val="000000"/>
        </w:rPr>
      </w:pPr>
      <w:r w:rsidRPr="004678D1">
        <w:rPr>
          <w:rFonts w:ascii="Arial" w:hAnsi="Arial" w:cs="Arial"/>
          <w:color w:val="000000"/>
        </w:rPr>
        <w:t xml:space="preserve">O procedimento anestésico se inicia com a visita pré-anestésica ou consulta, prossegue com a administração da técnica anestésica indicada, que compreende o acesso venoso, </w:t>
      </w:r>
      <w:proofErr w:type="gramStart"/>
      <w:r w:rsidRPr="004678D1">
        <w:rPr>
          <w:rFonts w:ascii="Arial" w:hAnsi="Arial" w:cs="Arial"/>
          <w:color w:val="000000"/>
        </w:rPr>
        <w:t>intubação  traqueal</w:t>
      </w:r>
      <w:proofErr w:type="gramEnd"/>
      <w:r w:rsidRPr="004678D1">
        <w:rPr>
          <w:rFonts w:ascii="Arial" w:hAnsi="Arial" w:cs="Arial"/>
          <w:color w:val="000000"/>
        </w:rPr>
        <w:t xml:space="preserve"> (quando  indicada), instalação  de controles e equipamentos necessários à anestesia e administração de drogas, encerrando-se com a recuperação dos parâmetros vitais e o estado de vigília do paciente, exceto nos casos que haja indicação de seguimento em UTI.</w:t>
      </w:r>
    </w:p>
    <w:p w:rsidR="00DF4A02" w:rsidRPr="004678D1" w:rsidRDefault="00DF4A02" w:rsidP="00DF4A02">
      <w:pPr>
        <w:pStyle w:val="PargrafodaLista"/>
        <w:numPr>
          <w:ilvl w:val="0"/>
          <w:numId w:val="19"/>
        </w:numPr>
        <w:spacing w:after="120" w:line="360" w:lineRule="auto"/>
        <w:ind w:hanging="720"/>
        <w:jc w:val="both"/>
        <w:rPr>
          <w:rFonts w:ascii="Arial" w:hAnsi="Arial" w:cs="Arial"/>
          <w:color w:val="000000"/>
        </w:rPr>
      </w:pPr>
      <w:r w:rsidRPr="004678D1">
        <w:rPr>
          <w:rFonts w:ascii="Arial" w:hAnsi="Arial" w:cs="Arial"/>
          <w:color w:val="000000"/>
        </w:rPr>
        <w:t xml:space="preserve">O HUCAM se propõe a pagar pelo ato principal o valor do lance vencedor do certame, obtido pela proposta que oferecer o maior desconto sobre o valor do porte </w:t>
      </w:r>
      <w:proofErr w:type="spellStart"/>
      <w:r w:rsidRPr="004678D1">
        <w:rPr>
          <w:rFonts w:ascii="Arial" w:hAnsi="Arial" w:cs="Arial"/>
          <w:color w:val="000000"/>
        </w:rPr>
        <w:t>anestesiológico</w:t>
      </w:r>
      <w:proofErr w:type="spellEnd"/>
      <w:r w:rsidRPr="004678D1">
        <w:rPr>
          <w:rFonts w:ascii="Arial" w:hAnsi="Arial" w:cs="Arial"/>
          <w:color w:val="000000"/>
        </w:rPr>
        <w:t xml:space="preserve"> sugerido na CBHPM 5ª. edição reproduzida na tabela acima, por GRUPO, devendo a licitante ofertar desconto igual para todos os itens do grupo cotado.</w:t>
      </w:r>
    </w:p>
    <w:p w:rsidR="00DF4A02" w:rsidRPr="004678D1" w:rsidRDefault="00DF4A02" w:rsidP="004678D1">
      <w:pPr>
        <w:pStyle w:val="PargrafodaLista"/>
        <w:spacing w:after="120" w:line="360" w:lineRule="auto"/>
        <w:ind w:left="1440"/>
        <w:jc w:val="both"/>
        <w:rPr>
          <w:rFonts w:ascii="Arial" w:hAnsi="Arial" w:cs="Arial"/>
          <w:color w:val="000000"/>
        </w:rPr>
      </w:pPr>
      <w:r w:rsidRPr="004678D1">
        <w:rPr>
          <w:rFonts w:ascii="Arial" w:hAnsi="Arial" w:cs="Arial"/>
          <w:color w:val="000000"/>
        </w:rPr>
        <w:t>b.1. Caso a licitante oferte descontos diferentes para itens do mesmo grupo, o pregoeiro, durante a fase da aceitação, convocará a licitante para equiparar os descontos entre os itens, considerando o item com maior desconto no respectivo grupo;</w:t>
      </w:r>
    </w:p>
    <w:p w:rsidR="00DF4A02" w:rsidRPr="004678D1" w:rsidRDefault="00DF4A02" w:rsidP="004678D1">
      <w:pPr>
        <w:spacing w:after="120" w:line="360" w:lineRule="auto"/>
        <w:ind w:left="1410"/>
        <w:jc w:val="both"/>
        <w:rPr>
          <w:rFonts w:ascii="Arial" w:hAnsi="Arial" w:cs="Arial"/>
          <w:color w:val="000000"/>
        </w:rPr>
      </w:pPr>
      <w:r w:rsidRPr="004678D1">
        <w:rPr>
          <w:rFonts w:ascii="Arial" w:hAnsi="Arial" w:cs="Arial"/>
          <w:color w:val="000000"/>
        </w:rPr>
        <w:t>b.2. Caso a licitante não realize a equiparação constante no subitem a.1 deste termo de referência, sua proposta será desclassifica.</w:t>
      </w:r>
    </w:p>
    <w:p w:rsidR="00DF4A02" w:rsidRPr="004678D1" w:rsidRDefault="00DF4A02" w:rsidP="00DF4A02">
      <w:pPr>
        <w:pStyle w:val="PargrafodaLista"/>
        <w:numPr>
          <w:ilvl w:val="0"/>
          <w:numId w:val="19"/>
        </w:numPr>
        <w:spacing w:after="120" w:line="360" w:lineRule="auto"/>
        <w:ind w:hanging="720"/>
        <w:jc w:val="both"/>
        <w:rPr>
          <w:rFonts w:ascii="Arial" w:hAnsi="Arial" w:cs="Arial"/>
          <w:color w:val="000000"/>
        </w:rPr>
      </w:pPr>
      <w:r w:rsidRPr="004678D1">
        <w:rPr>
          <w:rFonts w:ascii="Arial" w:hAnsi="Arial" w:cs="Arial"/>
          <w:color w:val="000000"/>
        </w:rPr>
        <w:t>Quando previamente planejada, ou quando se verificar, durante o ato cirúrgico, a indicação de atuar em vários órgãos ou regiões ou em múltiplas estruturas articulares</w:t>
      </w:r>
      <w:r w:rsidRPr="004678D1">
        <w:rPr>
          <w:rFonts w:ascii="Arial" w:hAnsi="Arial" w:cs="Arial"/>
          <w:b/>
          <w:color w:val="000000"/>
        </w:rPr>
        <w:t>, independentemente da via de acesso, a quantificação do porte da cirurgia será a que corresponder ao procedimento de maior porte, acrescido de 50% do valor do ato principal vencedor do certame, previsto para cada um dos demais atos médicos praticados, desde que não haja um código específico para o conjunto</w:t>
      </w:r>
      <w:r w:rsidRPr="004678D1">
        <w:rPr>
          <w:rFonts w:ascii="Arial" w:hAnsi="Arial" w:cs="Arial"/>
          <w:color w:val="000000"/>
        </w:rPr>
        <w:t>.</w:t>
      </w:r>
    </w:p>
    <w:p w:rsidR="00DF4A02" w:rsidRPr="004678D1" w:rsidRDefault="00DF4A02" w:rsidP="00DF4A02">
      <w:pPr>
        <w:pStyle w:val="PargrafodaLista"/>
        <w:numPr>
          <w:ilvl w:val="0"/>
          <w:numId w:val="19"/>
        </w:numPr>
        <w:spacing w:after="120" w:line="360" w:lineRule="auto"/>
        <w:ind w:hanging="720"/>
        <w:jc w:val="both"/>
        <w:rPr>
          <w:rFonts w:ascii="Arial" w:hAnsi="Arial" w:cs="Arial"/>
          <w:color w:val="000000"/>
        </w:rPr>
      </w:pPr>
      <w:r w:rsidRPr="004678D1">
        <w:rPr>
          <w:rFonts w:ascii="Arial" w:hAnsi="Arial" w:cs="Arial"/>
          <w:color w:val="000000"/>
        </w:rPr>
        <w:lastRenderedPageBreak/>
        <w:t xml:space="preserve">Em caso de cirurgia bilateral no mesmo ato anestésico, </w:t>
      </w:r>
      <w:r w:rsidRPr="004678D1">
        <w:rPr>
          <w:rFonts w:ascii="Arial" w:hAnsi="Arial" w:cs="Arial"/>
          <w:b/>
          <w:color w:val="000000"/>
        </w:rPr>
        <w:t>INEXISTINDO CÓDIGO ESPECÍFICO NA CLASSIFICAÇÃO DA CBHPM</w:t>
      </w:r>
      <w:r w:rsidRPr="004678D1">
        <w:rPr>
          <w:rFonts w:ascii="Arial" w:hAnsi="Arial" w:cs="Arial"/>
          <w:color w:val="000000"/>
        </w:rPr>
        <w:t xml:space="preserve">, os procedimentos anestésicos serão acrescidos de 50% do porte atribuído ao primeiro ato cirúrgico. </w:t>
      </w:r>
    </w:p>
    <w:p w:rsidR="00DF4A02" w:rsidRPr="004678D1" w:rsidRDefault="00DF4A02" w:rsidP="00DF4A02">
      <w:pPr>
        <w:pStyle w:val="PargrafodaLista"/>
        <w:numPr>
          <w:ilvl w:val="0"/>
          <w:numId w:val="19"/>
        </w:numPr>
        <w:spacing w:after="120" w:line="360" w:lineRule="auto"/>
        <w:ind w:hanging="720"/>
        <w:jc w:val="both"/>
        <w:rPr>
          <w:rFonts w:ascii="Arial" w:hAnsi="Arial" w:cs="Arial"/>
          <w:color w:val="000000"/>
        </w:rPr>
      </w:pPr>
      <w:r w:rsidRPr="004678D1">
        <w:rPr>
          <w:rFonts w:ascii="Arial" w:hAnsi="Arial" w:cs="Arial"/>
          <w:color w:val="000000"/>
        </w:rPr>
        <w:t xml:space="preserve">Quando, EXCEPCIONALMENTE, houver necessidade do procedimento anestésicos em atos médicos que não tenham seus portes especialmente previstos na presente Tabela, a remuneração deste especialista será equivalente ao estabelecido para o PORTE 3. </w:t>
      </w:r>
    </w:p>
    <w:p w:rsidR="00DF4A02" w:rsidRPr="004678D1" w:rsidRDefault="00DF4A02" w:rsidP="00DF4A02">
      <w:pPr>
        <w:pStyle w:val="PargrafodaLista"/>
        <w:numPr>
          <w:ilvl w:val="0"/>
          <w:numId w:val="19"/>
        </w:numPr>
        <w:spacing w:after="120" w:line="360" w:lineRule="auto"/>
        <w:ind w:hanging="720"/>
        <w:jc w:val="both"/>
        <w:rPr>
          <w:rFonts w:ascii="Arial" w:hAnsi="Arial" w:cs="Arial"/>
          <w:color w:val="000000"/>
        </w:rPr>
      </w:pPr>
      <w:r w:rsidRPr="004678D1">
        <w:rPr>
          <w:rFonts w:ascii="Arial" w:hAnsi="Arial" w:cs="Arial"/>
          <w:color w:val="000000"/>
        </w:rPr>
        <w:t>Os valores constantes desta Tabela incluem a anestesia geral, condutiva regional ou local, bem como a assistência médica hospitalar anestésica por indicação do cirurgião ou solicitação do paciente, seja em procedimentos cirúrgicos, diagnósticos ou terapêuticos em regime de internação.</w:t>
      </w:r>
    </w:p>
    <w:p w:rsidR="00DF4A02" w:rsidRPr="004678D1" w:rsidRDefault="00DF4A02" w:rsidP="00DF4A02">
      <w:pPr>
        <w:pStyle w:val="PargrafodaLista"/>
        <w:numPr>
          <w:ilvl w:val="0"/>
          <w:numId w:val="19"/>
        </w:numPr>
        <w:spacing w:after="120" w:line="360" w:lineRule="auto"/>
        <w:ind w:hanging="720"/>
        <w:jc w:val="both"/>
        <w:rPr>
          <w:rFonts w:ascii="Arial" w:hAnsi="Arial" w:cs="Arial"/>
          <w:color w:val="000000"/>
        </w:rPr>
      </w:pPr>
      <w:r w:rsidRPr="004678D1">
        <w:rPr>
          <w:rFonts w:ascii="Arial" w:hAnsi="Arial" w:cs="Arial"/>
          <w:color w:val="000000"/>
        </w:rPr>
        <w:t>Os atos médicos praticados em caráter de URGÊNCIA OU EMERGÊNCIA terão um acréscimo de trinta por cento (30%) em seus portes nas seguintes eventualidades:</w:t>
      </w:r>
    </w:p>
    <w:p w:rsidR="00DF4A02" w:rsidRPr="004678D1" w:rsidRDefault="00DF4A02" w:rsidP="004678D1">
      <w:pPr>
        <w:pStyle w:val="PargrafodaLista"/>
        <w:spacing w:after="120" w:line="360" w:lineRule="auto"/>
        <w:ind w:left="1440"/>
        <w:jc w:val="both"/>
        <w:rPr>
          <w:rFonts w:ascii="Arial" w:hAnsi="Arial" w:cs="Arial"/>
          <w:color w:val="000000"/>
        </w:rPr>
      </w:pPr>
      <w:proofErr w:type="gramStart"/>
      <w:r w:rsidRPr="004678D1">
        <w:rPr>
          <w:rFonts w:ascii="Arial" w:hAnsi="Arial" w:cs="Arial"/>
          <w:color w:val="000000"/>
        </w:rPr>
        <w:t>g</w:t>
      </w:r>
      <w:proofErr w:type="gramEnd"/>
      <w:r w:rsidRPr="004678D1">
        <w:rPr>
          <w:rFonts w:ascii="Arial" w:hAnsi="Arial" w:cs="Arial"/>
          <w:color w:val="000000"/>
        </w:rPr>
        <w:t>-1. No período compreendido entre 19h e 7h do dia seguinte;</w:t>
      </w:r>
    </w:p>
    <w:p w:rsidR="00DF4A02" w:rsidRPr="004678D1" w:rsidRDefault="00DF4A02" w:rsidP="004678D1">
      <w:pPr>
        <w:pStyle w:val="PargrafodaLista"/>
        <w:spacing w:after="120" w:line="360" w:lineRule="auto"/>
        <w:ind w:left="1440"/>
        <w:jc w:val="both"/>
        <w:rPr>
          <w:rFonts w:ascii="Arial" w:hAnsi="Arial" w:cs="Arial"/>
          <w:color w:val="000000"/>
        </w:rPr>
      </w:pPr>
      <w:proofErr w:type="gramStart"/>
      <w:r w:rsidRPr="004678D1">
        <w:rPr>
          <w:rFonts w:ascii="Arial" w:hAnsi="Arial" w:cs="Arial"/>
          <w:color w:val="000000"/>
        </w:rPr>
        <w:t>g</w:t>
      </w:r>
      <w:proofErr w:type="gramEnd"/>
      <w:r w:rsidRPr="004678D1">
        <w:rPr>
          <w:rFonts w:ascii="Arial" w:hAnsi="Arial" w:cs="Arial"/>
          <w:color w:val="000000"/>
        </w:rPr>
        <w:t>-2. Em qualquer horário aos sábados, domingos e feriados;</w:t>
      </w:r>
    </w:p>
    <w:p w:rsidR="00DF4A02" w:rsidRPr="004678D1" w:rsidRDefault="00DF4A02" w:rsidP="004678D1">
      <w:pPr>
        <w:pStyle w:val="PargrafodaLista"/>
        <w:spacing w:after="120" w:line="360" w:lineRule="auto"/>
        <w:ind w:left="1440"/>
        <w:jc w:val="both"/>
        <w:rPr>
          <w:rFonts w:ascii="Arial" w:hAnsi="Arial" w:cs="Arial"/>
          <w:color w:val="000000"/>
        </w:rPr>
      </w:pPr>
      <w:proofErr w:type="gramStart"/>
      <w:r w:rsidRPr="004678D1">
        <w:rPr>
          <w:rFonts w:ascii="Arial" w:hAnsi="Arial" w:cs="Arial"/>
          <w:color w:val="000000"/>
        </w:rPr>
        <w:t>g</w:t>
      </w:r>
      <w:proofErr w:type="gramEnd"/>
      <w:r w:rsidRPr="004678D1">
        <w:rPr>
          <w:rFonts w:ascii="Arial" w:hAnsi="Arial" w:cs="Arial"/>
          <w:color w:val="000000"/>
        </w:rPr>
        <w:t>-3. O procedimento anestésico iniciado no período normal e concluído no período de urgência/emergência, NÃO se aplica o acréscimo de 30%.</w:t>
      </w:r>
    </w:p>
    <w:p w:rsidR="00DF4A02" w:rsidRPr="004678D1" w:rsidRDefault="00DF4A02" w:rsidP="004678D1">
      <w:pPr>
        <w:pStyle w:val="PargrafodaLista"/>
        <w:spacing w:after="120" w:line="360" w:lineRule="auto"/>
        <w:ind w:left="1440"/>
        <w:jc w:val="both"/>
        <w:rPr>
          <w:rFonts w:ascii="Arial" w:hAnsi="Arial" w:cs="Arial"/>
          <w:color w:val="000000"/>
        </w:rPr>
      </w:pPr>
    </w:p>
    <w:p w:rsidR="00DF4A02" w:rsidRPr="009A7D1C" w:rsidRDefault="00DF4A02" w:rsidP="004678D1">
      <w:pPr>
        <w:pStyle w:val="1Estilo10"/>
        <w:rPr>
          <w:b/>
        </w:rPr>
      </w:pPr>
      <w:r w:rsidRPr="009A7D1C">
        <w:rPr>
          <w:b/>
        </w:rPr>
        <w:t xml:space="preserve">EXECUÇÃO DOS SERVIÇOS E SEU RECEBIMENTO </w:t>
      </w:r>
    </w:p>
    <w:p w:rsidR="00DF4A02" w:rsidRPr="005B1A74" w:rsidRDefault="00DF4A02" w:rsidP="00DF4A02">
      <w:pPr>
        <w:pStyle w:val="1Estilo10"/>
        <w:numPr>
          <w:ilvl w:val="1"/>
          <w:numId w:val="21"/>
        </w:numPr>
      </w:pPr>
      <w:r w:rsidRPr="005B1A74">
        <w:t>Contratada deverá disponibilizar recursos humanos para a realização dos procedimentos hospitalares anestésicos imediatamente à solicitação do médico responsável pelo paciente, se responsabilizand</w:t>
      </w:r>
      <w:r>
        <w:t>o por quaisquer riscos ao mesmo</w:t>
      </w:r>
      <w:r w:rsidRPr="005B1A74">
        <w:t xml:space="preserve"> oriundos deste atraso.</w:t>
      </w:r>
      <w:r>
        <w:t xml:space="preserve"> Estes procedimentos deverão ser realizados por profissionais devidamente qualificado que estarão à disposição do hospital ininterruptamente, presentes dentro da área física hospitalar em quantidade suficiente conforme resolução 1802 de 2006 do Conselho Federal de Medicina, para atender as salas cirúrgicas e de diagnóstico (centro cirúrgico, oftalmológico, obstétrico, hemodinâmica, endoscopias e diagnóstico por imagem) de acordo com a programação e solicitação da contratante, em caráter eletivo ou de urgência. </w:t>
      </w:r>
    </w:p>
    <w:p w:rsidR="00DF4A02" w:rsidRPr="005B1A74" w:rsidRDefault="00DF4A02" w:rsidP="00DF4A02">
      <w:pPr>
        <w:pStyle w:val="1Estilo10"/>
        <w:numPr>
          <w:ilvl w:val="1"/>
          <w:numId w:val="21"/>
        </w:numPr>
      </w:pPr>
      <w:r w:rsidRPr="005B1A74">
        <w:t xml:space="preserve">A Contratada ofertará os procedimentos anestésicos em tempo e horário demandados pelo Centro Cirúrgico do HUCAM para o atendimento aos pacientes a serem operados nas suas 10 salas </w:t>
      </w:r>
      <w:proofErr w:type="spellStart"/>
      <w:r w:rsidRPr="005B1A74">
        <w:t>funcionantes</w:t>
      </w:r>
      <w:proofErr w:type="spellEnd"/>
      <w:r w:rsidRPr="005B1A74">
        <w:t>.</w:t>
      </w:r>
    </w:p>
    <w:p w:rsidR="00DF4A02" w:rsidRPr="005B1A74" w:rsidRDefault="00DF4A02" w:rsidP="00DF4A02">
      <w:pPr>
        <w:pStyle w:val="1Estilo10"/>
        <w:numPr>
          <w:ilvl w:val="1"/>
          <w:numId w:val="21"/>
        </w:numPr>
      </w:pPr>
      <w:r w:rsidRPr="005B1A74">
        <w:t>Os procedimentos anestésicos deverão ser disponíveis ao Hospital, durante 24 horas, nos 7 dias da semana.</w:t>
      </w:r>
    </w:p>
    <w:p w:rsidR="00DF4A02" w:rsidRPr="005B1A74" w:rsidRDefault="00DF4A02" w:rsidP="00DF4A02">
      <w:pPr>
        <w:pStyle w:val="1Estilo10"/>
        <w:numPr>
          <w:ilvl w:val="1"/>
          <w:numId w:val="21"/>
        </w:numPr>
      </w:pPr>
      <w:proofErr w:type="gramStart"/>
      <w:r w:rsidRPr="005B1A74">
        <w:t>realizar</w:t>
      </w:r>
      <w:proofErr w:type="gramEnd"/>
      <w:r w:rsidRPr="005B1A74">
        <w:t xml:space="preserve"> procedimentos anestésicos classificados como: geral, condutiva, regional ou local; </w:t>
      </w:r>
    </w:p>
    <w:p w:rsidR="00DF4A02" w:rsidRPr="005B1A74" w:rsidRDefault="00DF4A02" w:rsidP="00DF4A02">
      <w:pPr>
        <w:pStyle w:val="1Estilo10"/>
        <w:numPr>
          <w:ilvl w:val="1"/>
          <w:numId w:val="21"/>
        </w:numPr>
      </w:pPr>
      <w:proofErr w:type="gramStart"/>
      <w:r w:rsidRPr="005B1A74">
        <w:t>prestar</w:t>
      </w:r>
      <w:proofErr w:type="gramEnd"/>
      <w:r w:rsidRPr="005B1A74">
        <w:t xml:space="preserve"> serviço de assistência e vigilância clínica durante o ato cirúrgico, para fins terapêuticos ou diagnósticos; </w:t>
      </w:r>
    </w:p>
    <w:p w:rsidR="00DF4A02" w:rsidRPr="005B1A74" w:rsidRDefault="00DF4A02" w:rsidP="00DF4A02">
      <w:pPr>
        <w:pStyle w:val="1Estilo10"/>
        <w:numPr>
          <w:ilvl w:val="1"/>
          <w:numId w:val="21"/>
        </w:numPr>
      </w:pPr>
      <w:proofErr w:type="gramStart"/>
      <w:r w:rsidRPr="005B1A74">
        <w:t>manter</w:t>
      </w:r>
      <w:proofErr w:type="gramEnd"/>
      <w:r w:rsidRPr="005B1A74">
        <w:t xml:space="preserve"> Recursos Humanos especializados em </w:t>
      </w:r>
      <w:proofErr w:type="spellStart"/>
      <w:r w:rsidRPr="005B1A74">
        <w:t>anestesiologia</w:t>
      </w:r>
      <w:proofErr w:type="spellEnd"/>
      <w:r w:rsidRPr="005B1A74">
        <w:t xml:space="preserve"> com titulação pela S</w:t>
      </w:r>
      <w:r>
        <w:t xml:space="preserve">ociedade Brasileira de </w:t>
      </w:r>
      <w:proofErr w:type="spellStart"/>
      <w:r>
        <w:t>Anestesiologia</w:t>
      </w:r>
      <w:proofErr w:type="spellEnd"/>
      <w:r w:rsidRPr="005B1A74">
        <w:t xml:space="preserve"> ou Certificado de Residência Médica pelo Ministério da Educação e Cultura </w:t>
      </w:r>
      <w:r w:rsidRPr="005B1A74">
        <w:lastRenderedPageBreak/>
        <w:t>– MEC, para atendimento aos pacientes internos e externos que forem submeter-se a procedimentos cirúrgicos, hemodinâmicos e procedimentos no Serviço de Diagnóstico por Imagem.</w:t>
      </w:r>
    </w:p>
    <w:p w:rsidR="00DF4A02" w:rsidRPr="005B1A74" w:rsidRDefault="00DF4A02" w:rsidP="00DF4A02">
      <w:pPr>
        <w:pStyle w:val="1Estilo10"/>
        <w:numPr>
          <w:ilvl w:val="1"/>
          <w:numId w:val="21"/>
        </w:numPr>
      </w:pPr>
      <w:proofErr w:type="gramStart"/>
      <w:r w:rsidRPr="005B1A74">
        <w:t>realizar</w:t>
      </w:r>
      <w:proofErr w:type="gramEnd"/>
      <w:r w:rsidRPr="005B1A74">
        <w:t xml:space="preserve"> </w:t>
      </w:r>
      <w:r>
        <w:t xml:space="preserve">consultas ou </w:t>
      </w:r>
      <w:r w:rsidRPr="005B1A74">
        <w:t xml:space="preserve">visitas pré-anestésicas aos pacientes internos que se submeterão a procedimentos cirúrgicos de média e alta complexidade.  </w:t>
      </w:r>
    </w:p>
    <w:p w:rsidR="00DF4A02" w:rsidRPr="005B1A74" w:rsidRDefault="00DF4A02" w:rsidP="00DF4A02">
      <w:pPr>
        <w:pStyle w:val="1Estilo10"/>
        <w:numPr>
          <w:ilvl w:val="1"/>
          <w:numId w:val="21"/>
        </w:numPr>
      </w:pPr>
      <w:proofErr w:type="gramStart"/>
      <w:r w:rsidRPr="005B1A74">
        <w:t>prestar</w:t>
      </w:r>
      <w:proofErr w:type="gramEnd"/>
      <w:r w:rsidRPr="005B1A74">
        <w:t xml:space="preserve"> assistência no setor de recuperação pós-anestésica. </w:t>
      </w:r>
    </w:p>
    <w:p w:rsidR="00DF4A02" w:rsidRPr="005B1A74" w:rsidRDefault="00DF4A02" w:rsidP="00DF4A02">
      <w:pPr>
        <w:pStyle w:val="1Estilo10"/>
        <w:numPr>
          <w:ilvl w:val="1"/>
          <w:numId w:val="21"/>
        </w:numPr>
      </w:pPr>
      <w:proofErr w:type="gramStart"/>
      <w:r w:rsidRPr="005B1A74">
        <w:t>exercer</w:t>
      </w:r>
      <w:proofErr w:type="gramEnd"/>
      <w:r w:rsidRPr="005B1A74">
        <w:t xml:space="preserve"> preceptoria aos médicos residente do programa  de Residência em </w:t>
      </w:r>
      <w:proofErr w:type="spellStart"/>
      <w:r w:rsidRPr="005B1A74">
        <w:t>Anestesiologia</w:t>
      </w:r>
      <w:proofErr w:type="spellEnd"/>
      <w:r w:rsidRPr="005B1A74">
        <w:t xml:space="preserve"> deste HUCAM.</w:t>
      </w:r>
    </w:p>
    <w:p w:rsidR="00DF4A02" w:rsidRPr="005B1A74" w:rsidRDefault="00DF4A02" w:rsidP="00DF4A02">
      <w:pPr>
        <w:pStyle w:val="1Estilo10"/>
        <w:numPr>
          <w:ilvl w:val="1"/>
          <w:numId w:val="21"/>
        </w:numPr>
      </w:pPr>
      <w:r w:rsidRPr="005B1A74">
        <w:t>Relatar no prontuário do paciente o procedimento realizado, assim como todas as etapas do processo e condições clínicas do doente, devidamente identificado com o nome do profissional executante através de assinatura e carimbo com o número do registro profissional.</w:t>
      </w:r>
    </w:p>
    <w:p w:rsidR="00DF4A02" w:rsidRPr="004678D1" w:rsidRDefault="00DF4A02" w:rsidP="004678D1">
      <w:pPr>
        <w:pStyle w:val="PargrafodaLista"/>
        <w:spacing w:after="120" w:line="360" w:lineRule="auto"/>
        <w:ind w:left="405"/>
        <w:jc w:val="both"/>
        <w:rPr>
          <w:rFonts w:ascii="Arial" w:hAnsi="Arial" w:cs="Arial"/>
          <w:color w:val="000000"/>
        </w:rPr>
      </w:pPr>
    </w:p>
    <w:p w:rsidR="00DF4A02" w:rsidRPr="009A7D1C" w:rsidRDefault="00DF4A02" w:rsidP="004678D1">
      <w:pPr>
        <w:pStyle w:val="1Estilo10"/>
        <w:rPr>
          <w:b/>
        </w:rPr>
      </w:pPr>
      <w:r w:rsidRPr="009A7D1C">
        <w:rPr>
          <w:b/>
          <w:lang w:eastAsia="en-US"/>
        </w:rPr>
        <w:t>OBRIGAÇÕES DA CONTRATANTE</w:t>
      </w:r>
    </w:p>
    <w:p w:rsidR="00DF4A02" w:rsidRPr="005B1A74" w:rsidRDefault="00DF4A02" w:rsidP="00DF4A02">
      <w:pPr>
        <w:pStyle w:val="1Estilo10"/>
        <w:numPr>
          <w:ilvl w:val="1"/>
          <w:numId w:val="21"/>
        </w:numPr>
      </w:pPr>
      <w:r w:rsidRPr="005B1A74">
        <w:t>Exigir o cumprimento de todas as obrigações assumidas pela Contratada, de acordo com as cláusulas contratuais e os termos de sua proposta;</w:t>
      </w:r>
    </w:p>
    <w:p w:rsidR="00DF4A02" w:rsidRPr="005B1A74" w:rsidRDefault="00DF4A02" w:rsidP="00DF4A02">
      <w:pPr>
        <w:pStyle w:val="1Estilo10"/>
        <w:numPr>
          <w:ilvl w:val="1"/>
          <w:numId w:val="21"/>
        </w:numPr>
      </w:pPr>
      <w:r w:rsidRPr="005B1A74">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F4A02" w:rsidRPr="005B1A74" w:rsidRDefault="00DF4A02" w:rsidP="00DF4A02">
      <w:pPr>
        <w:pStyle w:val="1Estilo10"/>
        <w:numPr>
          <w:ilvl w:val="1"/>
          <w:numId w:val="21"/>
        </w:numPr>
      </w:pPr>
      <w:r w:rsidRPr="005B1A74">
        <w:t>Notificar a Contratada por escrito da ocorrência de eventuais imperfeições no curso da execução dos serviços, fixando prazo para a sua correção;</w:t>
      </w:r>
    </w:p>
    <w:p w:rsidR="00DF4A02" w:rsidRPr="005B1A74" w:rsidRDefault="00DF4A02" w:rsidP="00DF4A02">
      <w:pPr>
        <w:pStyle w:val="1Estilo10"/>
        <w:numPr>
          <w:ilvl w:val="1"/>
          <w:numId w:val="21"/>
        </w:numPr>
      </w:pPr>
      <w:r w:rsidRPr="005B1A74">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DF4A02" w:rsidRPr="005B1A74" w:rsidRDefault="00DF4A02" w:rsidP="00DF4A02">
      <w:pPr>
        <w:pStyle w:val="1Estilo10"/>
        <w:numPr>
          <w:ilvl w:val="1"/>
          <w:numId w:val="21"/>
        </w:numPr>
      </w:pPr>
      <w:r w:rsidRPr="005B1A74">
        <w:t>Pagar à Contratada o valor resultante da prestação do serviço, no prazo e condições estabelecidas no Edital e seus anexos;</w:t>
      </w:r>
    </w:p>
    <w:p w:rsidR="00DF4A02" w:rsidRPr="005B1A74" w:rsidRDefault="00DF4A02" w:rsidP="00DF4A02">
      <w:pPr>
        <w:pStyle w:val="1Estilo10"/>
        <w:numPr>
          <w:ilvl w:val="1"/>
          <w:numId w:val="21"/>
        </w:numPr>
      </w:pPr>
      <w:r w:rsidRPr="005B1A74">
        <w:t>Efetuar as retenções tributárias devidas sobre o valor da Nota Fiscal/Fatura fornecida pela contratada, em conformidade com o art. 36, §8º da IN SLTI/MPOG N. 02/2008.</w:t>
      </w:r>
    </w:p>
    <w:p w:rsidR="00DF4A02" w:rsidRPr="004678D1" w:rsidRDefault="00DF4A02" w:rsidP="004678D1">
      <w:pPr>
        <w:spacing w:before="120" w:after="120" w:line="360" w:lineRule="auto"/>
        <w:ind w:left="425"/>
        <w:jc w:val="both"/>
        <w:rPr>
          <w:rFonts w:ascii="Arial" w:hAnsi="Arial" w:cs="Arial"/>
          <w:color w:val="000000"/>
        </w:rPr>
      </w:pPr>
    </w:p>
    <w:p w:rsidR="00DF4A02" w:rsidRPr="009A7D1C" w:rsidRDefault="00DF4A02" w:rsidP="004678D1">
      <w:pPr>
        <w:pStyle w:val="1Estilo10"/>
        <w:rPr>
          <w:b/>
        </w:rPr>
      </w:pPr>
      <w:r w:rsidRPr="009A7D1C">
        <w:rPr>
          <w:b/>
        </w:rPr>
        <w:t>OBRIGAÇÕES DA CONTRATADA</w:t>
      </w:r>
    </w:p>
    <w:p w:rsidR="00DF4A02" w:rsidRPr="005B1A74" w:rsidRDefault="00DF4A02" w:rsidP="00DF4A02">
      <w:pPr>
        <w:pStyle w:val="1Estilo10"/>
        <w:numPr>
          <w:ilvl w:val="1"/>
          <w:numId w:val="21"/>
        </w:numPr>
      </w:pPr>
      <w:r w:rsidRPr="005B1A74">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DF4A02" w:rsidRPr="005B1A74" w:rsidRDefault="00DF4A02" w:rsidP="00DF4A02">
      <w:pPr>
        <w:pStyle w:val="1Estilo10"/>
        <w:numPr>
          <w:ilvl w:val="1"/>
          <w:numId w:val="21"/>
        </w:numPr>
      </w:pPr>
      <w:r w:rsidRPr="005B1A74">
        <w:t>Reparar, corrigir, remover ou substituir, às suas expensas, no total ou em parte, no prazo fixado pelo fiscal do contrato, os serviços efetuados em que se verificarem vícios, defeitos ou incorreções resultantes da execução ou dos materiais empregados;</w:t>
      </w:r>
    </w:p>
    <w:p w:rsidR="00DF4A02" w:rsidRPr="005B1A74" w:rsidRDefault="00DF4A02" w:rsidP="00DF4A02">
      <w:pPr>
        <w:pStyle w:val="1Estilo10"/>
        <w:numPr>
          <w:ilvl w:val="1"/>
          <w:numId w:val="21"/>
        </w:numPr>
      </w:pPr>
      <w:r w:rsidRPr="005B1A74">
        <w:lastRenderedPageBreak/>
        <w:t xml:space="preserve">Responsabilizar-se pelos vícios e danos decorrentes da execução do objeto, de acordo com os artigos 14 e </w:t>
      </w:r>
      <w:smartTag w:uri="urn:schemas-microsoft-com:office:smarttags" w:element="metricconverter">
        <w:smartTagPr>
          <w:attr w:name="ProductID" w:val="17 a"/>
        </w:smartTagPr>
        <w:r w:rsidRPr="005B1A74">
          <w:t>17 a</w:t>
        </w:r>
      </w:smartTag>
      <w:r w:rsidRPr="005B1A74">
        <w:t xml:space="preserve"> 27, do Código de Defesa do Consumidor (Lei nº 8.078, de 1990), ficando a Contratante autorizada a descontar da garantia, caso exigida no edital, ou dos pagamentos devidos à Contratada, o valor correspondente aos danos sofridos;</w:t>
      </w:r>
    </w:p>
    <w:p w:rsidR="00DF4A02" w:rsidRPr="005B1A74" w:rsidRDefault="00DF4A02" w:rsidP="00DF4A02">
      <w:pPr>
        <w:pStyle w:val="1Estilo10"/>
        <w:numPr>
          <w:ilvl w:val="1"/>
          <w:numId w:val="21"/>
        </w:numPr>
      </w:pPr>
      <w:r w:rsidRPr="005B1A74">
        <w:t>Utilizar empregados habilitados e com conhecimentos básicos dos serviços a serem executados, em conformidade com as normas e determinações em vigor;</w:t>
      </w:r>
    </w:p>
    <w:p w:rsidR="00DF4A02" w:rsidRPr="005B1A74" w:rsidRDefault="00DF4A02" w:rsidP="00DF4A02">
      <w:pPr>
        <w:pStyle w:val="1Estilo10"/>
        <w:numPr>
          <w:ilvl w:val="1"/>
          <w:numId w:val="21"/>
        </w:numPr>
      </w:pPr>
      <w:r w:rsidRPr="005B1A74">
        <w:t>Apresentar os empregados devidamente uniformizados e identificados por meio de crachá, além de provê-los com os Equipamentos de Proteção Individual - EPI, quando for o caso;</w:t>
      </w:r>
    </w:p>
    <w:p w:rsidR="00DF4A02" w:rsidRPr="005B1A74" w:rsidRDefault="00DF4A02" w:rsidP="00DF4A02">
      <w:pPr>
        <w:pStyle w:val="1Estilo10"/>
        <w:numPr>
          <w:ilvl w:val="1"/>
          <w:numId w:val="21"/>
        </w:numPr>
      </w:pPr>
      <w:r w:rsidRPr="005B1A74">
        <w:t>Apresentar à Contratante, quando for o caso, a relação nominal dos empregados que adentrarão o órgão para a execução do serviço;</w:t>
      </w:r>
    </w:p>
    <w:p w:rsidR="00DF4A02" w:rsidRPr="005B1A74" w:rsidRDefault="00DF4A02" w:rsidP="00DF4A02">
      <w:pPr>
        <w:pStyle w:val="1Estilo10"/>
        <w:numPr>
          <w:ilvl w:val="1"/>
          <w:numId w:val="21"/>
        </w:numPr>
      </w:pPr>
      <w:r w:rsidRPr="005B1A74">
        <w:t>Responsabilizar-se por todas as obrigações trabalhistas, sociais, previdenciárias, tributárias e as demais previstas na legislação específica, cuja inadimplência não transfere responsabilidade à Contratante;</w:t>
      </w:r>
    </w:p>
    <w:p w:rsidR="00DF4A02" w:rsidRPr="005B1A74" w:rsidRDefault="00DF4A02" w:rsidP="00DF4A02">
      <w:pPr>
        <w:pStyle w:val="1Estilo10"/>
        <w:numPr>
          <w:ilvl w:val="1"/>
          <w:numId w:val="21"/>
        </w:numPr>
      </w:pPr>
      <w:r w:rsidRPr="005B1A74">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DF4A02" w:rsidRPr="005B1A74" w:rsidRDefault="00DF4A02" w:rsidP="00DF4A02">
      <w:pPr>
        <w:pStyle w:val="1Estilo10"/>
        <w:numPr>
          <w:ilvl w:val="1"/>
          <w:numId w:val="21"/>
        </w:numPr>
      </w:pPr>
      <w:r w:rsidRPr="005B1A74">
        <w:t>Instruir seus empregados quanto à necessidade de acatar as normas internas da Administração;</w:t>
      </w:r>
    </w:p>
    <w:p w:rsidR="00DF4A02" w:rsidRPr="005B1A74" w:rsidRDefault="00DF4A02" w:rsidP="00DF4A02">
      <w:pPr>
        <w:pStyle w:val="1Estilo10"/>
        <w:numPr>
          <w:ilvl w:val="1"/>
          <w:numId w:val="21"/>
        </w:numPr>
      </w:pPr>
      <w:r w:rsidRPr="005B1A74">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DF4A02" w:rsidRPr="005B1A74" w:rsidRDefault="00DF4A02" w:rsidP="00DF4A02">
      <w:pPr>
        <w:pStyle w:val="1Estilo10"/>
        <w:numPr>
          <w:ilvl w:val="1"/>
          <w:numId w:val="21"/>
        </w:numPr>
      </w:pPr>
      <w:r w:rsidRPr="005B1A74">
        <w:t>Relatar à Contratante toda e qualquer irregularidade verificada no decorrer da prestação dos serviços;</w:t>
      </w:r>
    </w:p>
    <w:p w:rsidR="00DF4A02" w:rsidRPr="005B1A74" w:rsidRDefault="00DF4A02" w:rsidP="00DF4A02">
      <w:pPr>
        <w:pStyle w:val="1Estilo10"/>
        <w:numPr>
          <w:ilvl w:val="1"/>
          <w:numId w:val="21"/>
        </w:numPr>
      </w:pPr>
      <w:r w:rsidRPr="005B1A74">
        <w:t>Não permitir a utilização de qualquer trabalho do menor de dezesseis anos, exceto na condição de aprendiz para os maiores de quatorze anos; nem permitir a utilização do trabalho do menor de dezoito anos em trabalho noturno, perigoso ou insalubre;</w:t>
      </w:r>
    </w:p>
    <w:p w:rsidR="00DF4A02" w:rsidRPr="005B1A74" w:rsidRDefault="00DF4A02" w:rsidP="00DF4A02">
      <w:pPr>
        <w:pStyle w:val="1Estilo10"/>
        <w:numPr>
          <w:ilvl w:val="1"/>
          <w:numId w:val="21"/>
        </w:numPr>
      </w:pPr>
      <w:r w:rsidRPr="005B1A74">
        <w:t xml:space="preserve"> Manter durante toda a vigência do contrato, em compatibilidade com as obrigações assumidas, todas as condições de habilitação e qualificação exigidas na licitação;</w:t>
      </w:r>
    </w:p>
    <w:p w:rsidR="00DF4A02" w:rsidRPr="005B1A74" w:rsidRDefault="00DF4A02" w:rsidP="00DF4A02">
      <w:pPr>
        <w:pStyle w:val="1Estilo10"/>
        <w:numPr>
          <w:ilvl w:val="1"/>
          <w:numId w:val="21"/>
        </w:numPr>
      </w:pPr>
      <w:r w:rsidRPr="005B1A74">
        <w:t>Guardar sigilo sobre todas as informações obtidas em decorrência do cumprimento do contrato;</w:t>
      </w:r>
    </w:p>
    <w:p w:rsidR="00DF4A02" w:rsidRDefault="00DF4A02" w:rsidP="00DF4A02">
      <w:pPr>
        <w:pStyle w:val="1Estilo10"/>
        <w:numPr>
          <w:ilvl w:val="1"/>
          <w:numId w:val="21"/>
        </w:numPr>
      </w:pPr>
      <w:r w:rsidRPr="005B1A74">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DF4A02" w:rsidRPr="005B1A74" w:rsidRDefault="00DF4A02" w:rsidP="004678D1">
      <w:pPr>
        <w:pStyle w:val="1Estilo10"/>
        <w:numPr>
          <w:ilvl w:val="0"/>
          <w:numId w:val="0"/>
        </w:numPr>
      </w:pPr>
    </w:p>
    <w:p w:rsidR="00DF4A02" w:rsidRPr="009A7D1C" w:rsidRDefault="00DF4A02" w:rsidP="004678D1">
      <w:pPr>
        <w:pStyle w:val="1Estilo10"/>
        <w:rPr>
          <w:b/>
        </w:rPr>
      </w:pPr>
      <w:r w:rsidRPr="009A7D1C">
        <w:rPr>
          <w:b/>
        </w:rPr>
        <w:t>DA SUBCONTRATAÇÃO</w:t>
      </w:r>
    </w:p>
    <w:p w:rsidR="00DF4A02" w:rsidRDefault="00DF4A02" w:rsidP="00DF4A02">
      <w:pPr>
        <w:pStyle w:val="1Estilo10"/>
        <w:numPr>
          <w:ilvl w:val="1"/>
          <w:numId w:val="21"/>
        </w:numPr>
      </w:pPr>
      <w:r w:rsidRPr="005B1A74">
        <w:t>Não será admitida a subcontratação do objeto licitatório.</w:t>
      </w:r>
    </w:p>
    <w:p w:rsidR="00DF4A02" w:rsidRPr="005B1A74" w:rsidRDefault="00DF4A02" w:rsidP="004678D1">
      <w:pPr>
        <w:pStyle w:val="1Estilo10"/>
        <w:numPr>
          <w:ilvl w:val="0"/>
          <w:numId w:val="0"/>
        </w:numPr>
      </w:pPr>
    </w:p>
    <w:p w:rsidR="00DF4A02" w:rsidRPr="009A7D1C" w:rsidRDefault="00DF4A02" w:rsidP="004678D1">
      <w:pPr>
        <w:pStyle w:val="1Estilo10"/>
        <w:rPr>
          <w:b/>
          <w:lang w:eastAsia="en-US"/>
        </w:rPr>
      </w:pPr>
      <w:r w:rsidRPr="009A7D1C">
        <w:rPr>
          <w:b/>
          <w:lang w:eastAsia="en-US"/>
        </w:rPr>
        <w:t>ALTERAÇÃO SUBJETIVA</w:t>
      </w:r>
    </w:p>
    <w:p w:rsidR="00DF4A02" w:rsidRDefault="00DF4A02" w:rsidP="00DF4A02">
      <w:pPr>
        <w:pStyle w:val="1Estilo10"/>
        <w:numPr>
          <w:ilvl w:val="1"/>
          <w:numId w:val="21"/>
        </w:numPr>
        <w:rPr>
          <w:lang w:eastAsia="en-US"/>
        </w:rPr>
      </w:pPr>
      <w:r w:rsidRPr="005B1A74">
        <w:rPr>
          <w:lang w:eastAsia="en-US"/>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F4A02" w:rsidRPr="005B1A74" w:rsidRDefault="00DF4A02" w:rsidP="004678D1">
      <w:pPr>
        <w:pStyle w:val="1Estilo10"/>
        <w:numPr>
          <w:ilvl w:val="0"/>
          <w:numId w:val="0"/>
        </w:numPr>
        <w:rPr>
          <w:lang w:eastAsia="en-US"/>
        </w:rPr>
      </w:pPr>
    </w:p>
    <w:p w:rsidR="00DF4A02" w:rsidRPr="009A7D1C" w:rsidRDefault="00DF4A02" w:rsidP="004678D1">
      <w:pPr>
        <w:pStyle w:val="1Estilo10"/>
        <w:rPr>
          <w:b/>
          <w:lang w:eastAsia="en-US"/>
        </w:rPr>
      </w:pPr>
      <w:r w:rsidRPr="009A7D1C">
        <w:rPr>
          <w:b/>
          <w:lang w:eastAsia="en-US"/>
        </w:rPr>
        <w:t>CONTROLE E FISCALIZAÇÃO DA EXECUÇÃO</w:t>
      </w:r>
    </w:p>
    <w:p w:rsidR="00DE67FA" w:rsidRDefault="00DF4A02" w:rsidP="003063D1">
      <w:pPr>
        <w:pStyle w:val="1Estilo10"/>
        <w:numPr>
          <w:ilvl w:val="1"/>
          <w:numId w:val="21"/>
        </w:numPr>
        <w:rPr>
          <w:lang w:eastAsia="en-US"/>
        </w:rPr>
      </w:pPr>
      <w:r w:rsidRPr="005B1A74">
        <w:rPr>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5B1A74">
        <w:rPr>
          <w:lang w:eastAsia="en-US"/>
        </w:rPr>
        <w:t>arts</w:t>
      </w:r>
      <w:proofErr w:type="spellEnd"/>
      <w:r w:rsidRPr="005B1A74">
        <w:rPr>
          <w:lang w:eastAsia="en-US"/>
        </w:rPr>
        <w:t>. 6</w:t>
      </w:r>
      <w:r w:rsidR="00DE67FA">
        <w:rPr>
          <w:lang w:eastAsia="en-US"/>
        </w:rPr>
        <w:t>7 e 73 da Lei nº 8.666, de 1993.</w:t>
      </w:r>
      <w:r w:rsidRPr="005B1A74">
        <w:rPr>
          <w:lang w:eastAsia="en-US"/>
        </w:rPr>
        <w:t xml:space="preserve"> </w:t>
      </w:r>
    </w:p>
    <w:p w:rsidR="00DF4A02" w:rsidRPr="005B1A74" w:rsidRDefault="00DF4A02" w:rsidP="003063D1">
      <w:pPr>
        <w:pStyle w:val="1Estilo10"/>
        <w:numPr>
          <w:ilvl w:val="1"/>
          <w:numId w:val="21"/>
        </w:numPr>
        <w:rPr>
          <w:lang w:eastAsia="en-US"/>
        </w:rPr>
      </w:pPr>
      <w:r w:rsidRPr="005B1A74">
        <w:rPr>
          <w:lang w:eastAsia="en-US"/>
        </w:rPr>
        <w:t>O representante da Contratante deverá ter a experiência necessária para o acompanhamento e controle da execução dos serviços e do contrato.</w:t>
      </w:r>
    </w:p>
    <w:p w:rsidR="00DF4A02" w:rsidRPr="005B1A74" w:rsidRDefault="00DF4A02" w:rsidP="00DF4A02">
      <w:pPr>
        <w:pStyle w:val="1Estilo10"/>
        <w:numPr>
          <w:ilvl w:val="1"/>
          <w:numId w:val="21"/>
        </w:numPr>
        <w:rPr>
          <w:lang w:eastAsia="en-US"/>
        </w:rPr>
      </w:pPr>
      <w:r w:rsidRPr="005B1A74">
        <w:rPr>
          <w:lang w:eastAsia="en-US"/>
        </w:rPr>
        <w:t>A verificação da adequação da prestação do serviço deverá ser realizada com base nos critérios previstos neste Termo de Referência.</w:t>
      </w:r>
    </w:p>
    <w:p w:rsidR="00DF4A02" w:rsidRPr="005B1A74" w:rsidRDefault="00DF4A02" w:rsidP="00DF4A02">
      <w:pPr>
        <w:pStyle w:val="1Estilo10"/>
        <w:numPr>
          <w:ilvl w:val="1"/>
          <w:numId w:val="21"/>
        </w:numPr>
        <w:rPr>
          <w:lang w:eastAsia="en-US"/>
        </w:rPr>
      </w:pPr>
      <w:r w:rsidRPr="005B1A74">
        <w:rPr>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DF4A02" w:rsidRPr="005B1A74" w:rsidRDefault="00DF4A02" w:rsidP="00DF4A02">
      <w:pPr>
        <w:pStyle w:val="1Estilo10"/>
        <w:numPr>
          <w:ilvl w:val="1"/>
          <w:numId w:val="21"/>
        </w:numPr>
        <w:rPr>
          <w:lang w:eastAsia="en-US"/>
        </w:rPr>
      </w:pPr>
      <w:r w:rsidRPr="005B1A74">
        <w:rPr>
          <w:lang w:eastAsia="en-US"/>
        </w:rPr>
        <w:t xml:space="preserve">O fiscal ou gestor do contrato, ao verificar que houve </w:t>
      </w:r>
      <w:proofErr w:type="spellStart"/>
      <w:r w:rsidRPr="005B1A74">
        <w:rPr>
          <w:lang w:eastAsia="en-US"/>
        </w:rPr>
        <w:t>subdimensionamento</w:t>
      </w:r>
      <w:proofErr w:type="spellEnd"/>
      <w:r w:rsidRPr="005B1A74">
        <w:rPr>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DF4A02" w:rsidRPr="005B1A74" w:rsidRDefault="00DF4A02" w:rsidP="00DF4A02">
      <w:pPr>
        <w:pStyle w:val="1Estilo10"/>
        <w:numPr>
          <w:ilvl w:val="1"/>
          <w:numId w:val="21"/>
        </w:numPr>
        <w:rPr>
          <w:lang w:eastAsia="en-US"/>
        </w:rPr>
      </w:pPr>
      <w:r w:rsidRPr="005B1A74">
        <w:rPr>
          <w:lang w:eastAsia="en-US"/>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DF4A02" w:rsidRPr="005B1A74" w:rsidRDefault="00DF4A02" w:rsidP="00DF4A02">
      <w:pPr>
        <w:pStyle w:val="1Estilo10"/>
        <w:numPr>
          <w:ilvl w:val="1"/>
          <w:numId w:val="21"/>
        </w:numPr>
        <w:rPr>
          <w:lang w:eastAsia="en-US"/>
        </w:rPr>
      </w:pPr>
      <w:r w:rsidRPr="005B1A74">
        <w:rPr>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DF4A02" w:rsidRPr="005B1A74" w:rsidRDefault="00DF4A02" w:rsidP="00DF4A02">
      <w:pPr>
        <w:pStyle w:val="1Estilo10"/>
        <w:numPr>
          <w:ilvl w:val="1"/>
          <w:numId w:val="21"/>
        </w:numPr>
        <w:rPr>
          <w:lang w:eastAsia="en-US"/>
        </w:rPr>
      </w:pPr>
      <w:r w:rsidRPr="005B1A74">
        <w:rPr>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DF4A02" w:rsidRPr="005B1A74" w:rsidRDefault="00DF4A02" w:rsidP="00DF4A02">
      <w:pPr>
        <w:pStyle w:val="1Estilo10"/>
        <w:numPr>
          <w:ilvl w:val="1"/>
          <w:numId w:val="21"/>
        </w:numPr>
        <w:rPr>
          <w:lang w:eastAsia="en-US"/>
        </w:rPr>
      </w:pPr>
      <w:r w:rsidRPr="005B1A74">
        <w:rPr>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DF4A02" w:rsidRPr="005B1A74" w:rsidRDefault="00DF4A02" w:rsidP="00DF4A02">
      <w:pPr>
        <w:pStyle w:val="1Estilo10"/>
        <w:numPr>
          <w:ilvl w:val="1"/>
          <w:numId w:val="21"/>
        </w:numPr>
        <w:rPr>
          <w:lang w:eastAsia="en-US"/>
        </w:rPr>
      </w:pPr>
      <w:r w:rsidRPr="005B1A74">
        <w:rPr>
          <w:lang w:eastAsia="en-US"/>
        </w:rPr>
        <w:t>A fiscalização da execução dos serviços abrange, ainda, as seguintes rotinas:</w:t>
      </w:r>
    </w:p>
    <w:p w:rsidR="00DF4A02" w:rsidRPr="00556794" w:rsidRDefault="00DF4A02" w:rsidP="00DF4A02">
      <w:pPr>
        <w:pStyle w:val="1Estilo10"/>
        <w:numPr>
          <w:ilvl w:val="2"/>
          <w:numId w:val="21"/>
        </w:numPr>
        <w:rPr>
          <w:lang w:eastAsia="en-US"/>
        </w:rPr>
      </w:pPr>
      <w:r w:rsidRPr="00556794">
        <w:rPr>
          <w:lang w:eastAsia="en-US"/>
        </w:rPr>
        <w:t>Avaliação do Mapa de Cirurgias Eletivas e mensuração do número de procedimentos anestésicos necessários;</w:t>
      </w:r>
    </w:p>
    <w:p w:rsidR="00DF4A02" w:rsidRPr="00556794" w:rsidRDefault="00DF4A02" w:rsidP="00DF4A02">
      <w:pPr>
        <w:pStyle w:val="1Estilo10"/>
        <w:numPr>
          <w:ilvl w:val="2"/>
          <w:numId w:val="21"/>
        </w:numPr>
        <w:rPr>
          <w:lang w:eastAsia="en-US"/>
        </w:rPr>
      </w:pPr>
      <w:r w:rsidRPr="00556794">
        <w:rPr>
          <w:lang w:eastAsia="en-US"/>
        </w:rPr>
        <w:lastRenderedPageBreak/>
        <w:t>Avaliação do Mapa de Cirurgias de Urgência e Emergência de procedimentos anestésicos realizados nos períodos noturnos, finais de semana e feriados;</w:t>
      </w:r>
    </w:p>
    <w:p w:rsidR="00DF4A02" w:rsidRPr="00556794" w:rsidRDefault="00DF4A02" w:rsidP="00DF4A02">
      <w:pPr>
        <w:pStyle w:val="1Estilo10"/>
        <w:numPr>
          <w:ilvl w:val="2"/>
          <w:numId w:val="21"/>
        </w:numPr>
        <w:rPr>
          <w:lang w:eastAsia="en-US"/>
        </w:rPr>
      </w:pPr>
      <w:r w:rsidRPr="00556794">
        <w:rPr>
          <w:lang w:eastAsia="en-US"/>
        </w:rPr>
        <w:t>Certificação dos registros do procedimento no prontuário do paciente.</w:t>
      </w:r>
    </w:p>
    <w:p w:rsidR="00DF4A02" w:rsidRPr="005B1A74" w:rsidRDefault="00DF4A02" w:rsidP="00DF4A02">
      <w:pPr>
        <w:pStyle w:val="1Estilo10"/>
        <w:numPr>
          <w:ilvl w:val="1"/>
          <w:numId w:val="21"/>
        </w:numPr>
        <w:rPr>
          <w:lang w:eastAsia="en-US"/>
        </w:rPr>
      </w:pPr>
      <w:r w:rsidRPr="005B1A74">
        <w:rPr>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DF4A02" w:rsidRPr="004678D1" w:rsidRDefault="00DF4A02" w:rsidP="004678D1">
      <w:pPr>
        <w:spacing w:after="120" w:line="360" w:lineRule="auto"/>
        <w:ind w:right="-17"/>
        <w:jc w:val="both"/>
        <w:rPr>
          <w:rFonts w:ascii="Arial" w:hAnsi="Arial" w:cs="Arial"/>
          <w:color w:val="000000"/>
        </w:rPr>
      </w:pPr>
    </w:p>
    <w:p w:rsidR="00DF4A02" w:rsidRPr="00556794" w:rsidRDefault="00DF4A02" w:rsidP="004678D1">
      <w:pPr>
        <w:pStyle w:val="1Estilo10"/>
        <w:rPr>
          <w:b/>
        </w:rPr>
      </w:pPr>
      <w:r w:rsidRPr="00556794">
        <w:rPr>
          <w:b/>
        </w:rPr>
        <w:t>DAS SANÇÕES ADMINISTRATIVAS</w:t>
      </w:r>
    </w:p>
    <w:p w:rsidR="00DF4A02" w:rsidRPr="005B1A74" w:rsidRDefault="00DF4A02" w:rsidP="00DF4A02">
      <w:pPr>
        <w:pStyle w:val="1Estilo10"/>
        <w:numPr>
          <w:ilvl w:val="1"/>
          <w:numId w:val="21"/>
        </w:numPr>
      </w:pPr>
      <w:r w:rsidRPr="005B1A74">
        <w:t>Com fundamento no artigo 7º da Lei nº 10.520/2002 e no art. 28 do Decreto nº 5.540/2005, ficará impedida de licitar e contratar com a União, Estados, Distrito Federal ou Municípios e será descredenciada do SICAF, pelo prazo de até 5 (cinco) anos, garantida a ampla defesa, sem prejuízo das multas previstas neste edital e demais cominações legais, a Licitante/Contratada que:</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 xml:space="preserve">a) convocada dentro do prazo de validade de sua proposta, não celebrar contrato; </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b) deixar de entregar ou apresentar documentação falsa;</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c) ensejar o retardamento da execução do objeto;</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d) não mantiver proposta;</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c) falhar ou fraudar na execução do contrato/ata de registro de preços;</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d) comportar-se de modo inidôneo;</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e) cometer fraude fiscal;</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 xml:space="preserve">f) fizer declaração falsa. </w:t>
      </w:r>
    </w:p>
    <w:p w:rsidR="00DF4A02" w:rsidRPr="005B1A74" w:rsidRDefault="00DF4A02" w:rsidP="00DF4A02">
      <w:pPr>
        <w:pStyle w:val="1Estilo10"/>
        <w:numPr>
          <w:ilvl w:val="1"/>
          <w:numId w:val="21"/>
        </w:numPr>
      </w:pPr>
      <w:r w:rsidRPr="005B1A74">
        <w:t xml:space="preserve">Pela inexecução total ou parcial do objeto, o </w:t>
      </w:r>
      <w:proofErr w:type="spellStart"/>
      <w:r w:rsidRPr="005B1A74">
        <w:t>Hucam</w:t>
      </w:r>
      <w:proofErr w:type="spellEnd"/>
      <w:r w:rsidRPr="005B1A74">
        <w:t>/</w:t>
      </w:r>
      <w:proofErr w:type="spellStart"/>
      <w:r w:rsidRPr="005B1A74">
        <w:t>Ebserh</w:t>
      </w:r>
      <w:proofErr w:type="spellEnd"/>
      <w:r w:rsidRPr="005B1A74">
        <w:t xml:space="preserve"> pode, garantida a prévia defesa, aplicar à Licitante/Adjudicatária/Contratada as seguintes sanções:</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I) Advertência por escrito, quando do não cumprimento de quaisquer das obrigações contratuais consideradas faltas leves, assim entendidas como aquelas que não acarretam prejuízos significativos ao objeto da(o) licitação/contrato/ata de registro de preços;</w:t>
      </w:r>
      <w:r w:rsidRPr="004678D1">
        <w:rPr>
          <w:rFonts w:ascii="Arial" w:hAnsi="Arial" w:cs="Arial"/>
          <w:color w:val="000000"/>
        </w:rPr>
        <w:cr/>
        <w:t>II) Multa:</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a) 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lastRenderedPageBreak/>
        <w:t>b) de 0,07% (sete centésimos por cento) do valor do contrato, por dia de atraso, até o máximo de 2% (dois por cento) no caso de inobservância do prazo fixado para apresentação e/ou reposição da garantia;</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c) de 0,1% (um décimo por cento) ao dia, calculada sobre o valor da parcela inadimplida (nos casos de atas de registro de preços) ou valor mensal do contrato, por dia de inadimplência, para atrasos de 1 até 10 dias; 0,2% (dois décimos por cento) ao dia, calculada sobre o valor da parcela inadimplida (nos casos de atas de registro de preços) ou valor mensal do contrato, por dia de inadimplência, para atrasos de 11 até 20 dias; 0,3% (três décimos por cento) ao dia, calculada sobre o valor da parcela inadimplida (nos casos de atas de registro de preços) ou valor mensal do contrato, por dia de inadimplência, para atrasos de 21 até 30 dias; de 0,5% (cinco décimos por cento) ao dia, calculada sobre o valor da parcela inadimplida (nos casos de atas de registro de preços) ou valor mensal do contrato, limitada ao valor da parcela inadimplida (nos casos de atas de registro de preços) ou ao valor mensal do contrato, por dia de inadimplência, para atrasos superiores a 30 dias, quando aceito o atraso pela Administração;</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 xml:space="preserve">c.1) Após o 30º (trigésimo) dia de atraso, e a critério do </w:t>
      </w:r>
      <w:proofErr w:type="spellStart"/>
      <w:r w:rsidRPr="004678D1">
        <w:rPr>
          <w:rFonts w:ascii="Arial" w:hAnsi="Arial" w:cs="Arial"/>
          <w:color w:val="000000"/>
        </w:rPr>
        <w:t>Hucam</w:t>
      </w:r>
      <w:proofErr w:type="spellEnd"/>
      <w:r w:rsidRPr="004678D1">
        <w:rPr>
          <w:rFonts w:ascii="Arial" w:hAnsi="Arial" w:cs="Arial"/>
          <w:color w:val="000000"/>
        </w:rPr>
        <w:t>/</w:t>
      </w:r>
      <w:proofErr w:type="spellStart"/>
      <w:r w:rsidRPr="004678D1">
        <w:rPr>
          <w:rFonts w:ascii="Arial" w:hAnsi="Arial" w:cs="Arial"/>
          <w:color w:val="000000"/>
        </w:rPr>
        <w:t>Ebserh</w:t>
      </w:r>
      <w:proofErr w:type="spellEnd"/>
      <w:r w:rsidRPr="004678D1">
        <w:rPr>
          <w:rFonts w:ascii="Arial" w:hAnsi="Arial" w:cs="Arial"/>
          <w:color w:val="000000"/>
        </w:rPr>
        <w:t>, poderá ocorrer a não aceitação do objeto, de forma a configurar, nessa hipótese, inexecução total ou parcial da obrigação assumida, sem prejuízo da rescisão unilateral da avença;</w:t>
      </w:r>
    </w:p>
    <w:p w:rsidR="00DF4A02" w:rsidRPr="004678D1" w:rsidRDefault="00DF4A02" w:rsidP="00DF4A02">
      <w:pPr>
        <w:pStyle w:val="PargrafodaLista"/>
        <w:numPr>
          <w:ilvl w:val="0"/>
          <w:numId w:val="9"/>
        </w:numPr>
        <w:tabs>
          <w:tab w:val="left" w:pos="426"/>
        </w:tabs>
        <w:spacing w:before="120" w:after="120" w:line="360" w:lineRule="auto"/>
        <w:ind w:left="0" w:firstLine="0"/>
        <w:jc w:val="both"/>
        <w:rPr>
          <w:rFonts w:ascii="Arial" w:hAnsi="Arial" w:cs="Arial"/>
          <w:color w:val="000000"/>
        </w:rPr>
      </w:pPr>
      <w:r w:rsidRPr="004678D1">
        <w:rPr>
          <w:rFonts w:ascii="Arial" w:hAnsi="Arial" w:cs="Arial"/>
          <w:color w:val="000000"/>
        </w:rPr>
        <w:t>de 20% (vinte por cento) do valor inadimplido, pelo inadimplemento parcial da obrigação;</w:t>
      </w:r>
    </w:p>
    <w:p w:rsidR="00DF4A02" w:rsidRPr="004678D1" w:rsidRDefault="00DF4A02" w:rsidP="004678D1">
      <w:pPr>
        <w:tabs>
          <w:tab w:val="left" w:pos="426"/>
        </w:tabs>
        <w:spacing w:before="120" w:after="120" w:line="360" w:lineRule="auto"/>
        <w:jc w:val="both"/>
        <w:rPr>
          <w:rFonts w:ascii="Arial" w:hAnsi="Arial" w:cs="Arial"/>
          <w:color w:val="000000"/>
        </w:rPr>
      </w:pPr>
      <w:r w:rsidRPr="004678D1">
        <w:rPr>
          <w:rFonts w:ascii="Arial" w:hAnsi="Arial" w:cs="Arial"/>
          <w:color w:val="000000"/>
        </w:rPr>
        <w:t xml:space="preserve">d.1) Caso o prejuízo sofrido pela Administração exceda o valor previsto na cláusula penal, pode o </w:t>
      </w:r>
      <w:proofErr w:type="spellStart"/>
      <w:r w:rsidRPr="004678D1">
        <w:rPr>
          <w:rFonts w:ascii="Arial" w:hAnsi="Arial" w:cs="Arial"/>
          <w:color w:val="000000"/>
        </w:rPr>
        <w:t>Hucam</w:t>
      </w:r>
      <w:proofErr w:type="spellEnd"/>
      <w:r w:rsidRPr="004678D1">
        <w:rPr>
          <w:rFonts w:ascii="Arial" w:hAnsi="Arial" w:cs="Arial"/>
          <w:color w:val="000000"/>
        </w:rPr>
        <w:t>/</w:t>
      </w:r>
      <w:proofErr w:type="spellStart"/>
      <w:r w:rsidRPr="004678D1">
        <w:rPr>
          <w:rFonts w:ascii="Arial" w:hAnsi="Arial" w:cs="Arial"/>
          <w:color w:val="000000"/>
        </w:rPr>
        <w:t>Ebserh</w:t>
      </w:r>
      <w:proofErr w:type="spellEnd"/>
      <w:r w:rsidRPr="004678D1">
        <w:rPr>
          <w:rFonts w:ascii="Arial" w:hAnsi="Arial" w:cs="Arial"/>
          <w:color w:val="000000"/>
        </w:rPr>
        <w:t xml:space="preserve"> exigir indenização suplementar;</w:t>
      </w:r>
    </w:p>
    <w:p w:rsidR="00DF4A02" w:rsidRPr="004678D1" w:rsidRDefault="00DF4A02" w:rsidP="00DF4A02">
      <w:pPr>
        <w:pStyle w:val="PargrafodaLista"/>
        <w:numPr>
          <w:ilvl w:val="0"/>
          <w:numId w:val="9"/>
        </w:numPr>
        <w:tabs>
          <w:tab w:val="left" w:pos="426"/>
        </w:tabs>
        <w:spacing w:before="120" w:after="120" w:line="360" w:lineRule="auto"/>
        <w:ind w:left="0" w:firstLine="0"/>
        <w:jc w:val="both"/>
        <w:rPr>
          <w:rFonts w:ascii="Arial" w:hAnsi="Arial" w:cs="Arial"/>
          <w:color w:val="000000"/>
        </w:rPr>
      </w:pPr>
      <w:r w:rsidRPr="004678D1">
        <w:rPr>
          <w:rFonts w:ascii="Arial" w:hAnsi="Arial" w:cs="Arial"/>
          <w:color w:val="000000"/>
        </w:rPr>
        <w:t>de 20% (vinte por cento) do valor total da obrigação assumida, pelo total inadimplemento da obrigação;</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 xml:space="preserve">e.1) Caso o prejuízo sofrido pela Administração exceda o valor previsto na cláusula penal, pode o </w:t>
      </w:r>
      <w:proofErr w:type="spellStart"/>
      <w:r w:rsidRPr="004678D1">
        <w:rPr>
          <w:rFonts w:ascii="Arial" w:hAnsi="Arial" w:cs="Arial"/>
          <w:color w:val="000000"/>
        </w:rPr>
        <w:t>Hucam</w:t>
      </w:r>
      <w:proofErr w:type="spellEnd"/>
      <w:r w:rsidRPr="004678D1">
        <w:rPr>
          <w:rFonts w:ascii="Arial" w:hAnsi="Arial" w:cs="Arial"/>
          <w:color w:val="000000"/>
        </w:rPr>
        <w:t>/</w:t>
      </w:r>
      <w:proofErr w:type="spellStart"/>
      <w:r w:rsidRPr="004678D1">
        <w:rPr>
          <w:rFonts w:ascii="Arial" w:hAnsi="Arial" w:cs="Arial"/>
          <w:color w:val="000000"/>
        </w:rPr>
        <w:t>Ebserh</w:t>
      </w:r>
      <w:proofErr w:type="spellEnd"/>
      <w:r w:rsidRPr="004678D1">
        <w:rPr>
          <w:rFonts w:ascii="Arial" w:hAnsi="Arial" w:cs="Arial"/>
          <w:color w:val="000000"/>
        </w:rPr>
        <w:t xml:space="preserve"> exigir indenização suplementar;</w:t>
      </w:r>
    </w:p>
    <w:p w:rsidR="00DF4A02" w:rsidRPr="004678D1" w:rsidRDefault="00DF4A02" w:rsidP="00DF4A02">
      <w:pPr>
        <w:pStyle w:val="PargrafodaLista"/>
        <w:numPr>
          <w:ilvl w:val="0"/>
          <w:numId w:val="9"/>
        </w:numPr>
        <w:tabs>
          <w:tab w:val="left" w:pos="426"/>
        </w:tabs>
        <w:spacing w:before="120" w:after="120" w:line="360" w:lineRule="auto"/>
        <w:ind w:left="0" w:firstLine="0"/>
        <w:jc w:val="both"/>
        <w:rPr>
          <w:rFonts w:ascii="Arial" w:hAnsi="Arial" w:cs="Arial"/>
          <w:color w:val="000000"/>
        </w:rPr>
      </w:pPr>
      <w:r w:rsidRPr="004678D1">
        <w:rPr>
          <w:rFonts w:ascii="Arial" w:hAnsi="Arial" w:cs="Arial"/>
          <w:color w:val="000000"/>
        </w:rPr>
        <w:t xml:space="preserve">de 5% (cinco por cento) do valor da parcela inadimplida (nos casos de atas de registro de preços) ou valor mensal do contrato, por ocorrência, no caso de não manutenção, no decorrer da execução contratual, das mesmas condições de habilitação, inclusive regularidade fiscal e trabalhista, após o prazo de 10 (dez) dias, concedido, formalmente, pela Administração, e prorrogável por igual período a pedido da Contratada/Adjudicatária. No caso de não regularização, a multa poderá ser aplicada em dobro, e o Contrato poderá ser rescindido unilateralmente pelo </w:t>
      </w:r>
      <w:proofErr w:type="spellStart"/>
      <w:r w:rsidRPr="004678D1">
        <w:rPr>
          <w:rFonts w:ascii="Arial" w:hAnsi="Arial" w:cs="Arial"/>
          <w:color w:val="000000"/>
        </w:rPr>
        <w:t>Hucam</w:t>
      </w:r>
      <w:proofErr w:type="spellEnd"/>
      <w:r w:rsidRPr="004678D1">
        <w:rPr>
          <w:rFonts w:ascii="Arial" w:hAnsi="Arial" w:cs="Arial"/>
          <w:color w:val="000000"/>
        </w:rPr>
        <w:t>/</w:t>
      </w:r>
      <w:proofErr w:type="spellStart"/>
      <w:r w:rsidRPr="004678D1">
        <w:rPr>
          <w:rFonts w:ascii="Arial" w:hAnsi="Arial" w:cs="Arial"/>
          <w:color w:val="000000"/>
        </w:rPr>
        <w:t>Ebserh</w:t>
      </w:r>
      <w:proofErr w:type="spellEnd"/>
      <w:r w:rsidRPr="004678D1">
        <w:rPr>
          <w:rFonts w:ascii="Arial" w:hAnsi="Arial" w:cs="Arial"/>
          <w:color w:val="000000"/>
        </w:rPr>
        <w:t xml:space="preserve"> ou a Ata de Registro de Preços poderá ser cancelada, sem prejuízo da aplicação das sanções cabíveis;</w:t>
      </w:r>
    </w:p>
    <w:p w:rsidR="00DF4A02" w:rsidRPr="004678D1" w:rsidRDefault="00DF4A02" w:rsidP="00DF4A02">
      <w:pPr>
        <w:pStyle w:val="PargrafodaLista"/>
        <w:numPr>
          <w:ilvl w:val="0"/>
          <w:numId w:val="9"/>
        </w:numPr>
        <w:tabs>
          <w:tab w:val="left" w:pos="426"/>
        </w:tabs>
        <w:spacing w:before="120" w:after="120" w:line="360" w:lineRule="auto"/>
        <w:ind w:left="0" w:firstLine="0"/>
        <w:jc w:val="both"/>
        <w:rPr>
          <w:rFonts w:ascii="Arial" w:hAnsi="Arial" w:cs="Arial"/>
          <w:color w:val="000000"/>
        </w:rPr>
      </w:pPr>
      <w:r w:rsidRPr="004678D1">
        <w:rPr>
          <w:rFonts w:ascii="Arial" w:hAnsi="Arial" w:cs="Arial"/>
          <w:color w:val="000000"/>
        </w:rPr>
        <w:t xml:space="preserve">de 5% (cinco por cento) do valor da parcela inadimplida (nos casos de atas de registro de preços) ou valor mensal do contrato, pela recusa em corrigir ou substituir qualquer serviço rejeitado ou com defeito, caracterizando-se a recusa caso a correção ou substituição não se efetivar nos 2 (dois) dias úteis que se seguirem à data da comunicação formal de solicitação de correção por parte do </w:t>
      </w:r>
      <w:proofErr w:type="spellStart"/>
      <w:r w:rsidRPr="004678D1">
        <w:rPr>
          <w:rFonts w:ascii="Arial" w:hAnsi="Arial" w:cs="Arial"/>
          <w:color w:val="000000"/>
        </w:rPr>
        <w:t>Hucam</w:t>
      </w:r>
      <w:proofErr w:type="spellEnd"/>
      <w:r w:rsidRPr="004678D1">
        <w:rPr>
          <w:rFonts w:ascii="Arial" w:hAnsi="Arial" w:cs="Arial"/>
          <w:color w:val="000000"/>
        </w:rPr>
        <w:t>/</w:t>
      </w:r>
      <w:proofErr w:type="spellStart"/>
      <w:r w:rsidRPr="004678D1">
        <w:rPr>
          <w:rFonts w:ascii="Arial" w:hAnsi="Arial" w:cs="Arial"/>
          <w:color w:val="000000"/>
        </w:rPr>
        <w:t>Ebserh</w:t>
      </w:r>
      <w:proofErr w:type="spellEnd"/>
      <w:r w:rsidRPr="004678D1">
        <w:rPr>
          <w:rFonts w:ascii="Arial" w:hAnsi="Arial" w:cs="Arial"/>
          <w:color w:val="000000"/>
        </w:rPr>
        <w:t>, independentemente das demais sanções cabíveis;</w:t>
      </w:r>
    </w:p>
    <w:p w:rsidR="00DF4A02" w:rsidRPr="004678D1" w:rsidRDefault="00DF4A02" w:rsidP="00DF4A02">
      <w:pPr>
        <w:pStyle w:val="PargrafodaLista"/>
        <w:numPr>
          <w:ilvl w:val="0"/>
          <w:numId w:val="9"/>
        </w:numPr>
        <w:tabs>
          <w:tab w:val="left" w:pos="426"/>
        </w:tabs>
        <w:spacing w:before="120" w:after="120" w:line="360" w:lineRule="auto"/>
        <w:ind w:left="0" w:firstLine="0"/>
        <w:jc w:val="both"/>
        <w:rPr>
          <w:rFonts w:ascii="Arial" w:hAnsi="Arial" w:cs="Arial"/>
          <w:color w:val="000000"/>
        </w:rPr>
      </w:pPr>
      <w:r w:rsidRPr="004678D1">
        <w:rPr>
          <w:rFonts w:ascii="Arial" w:hAnsi="Arial" w:cs="Arial"/>
          <w:color w:val="000000"/>
        </w:rPr>
        <w:lastRenderedPageBreak/>
        <w:t>de 5% (cinco por cento) sobre o valor da parcela inadimplida (nos casos de atas de registro de preços) ou valor mensal do contrato, por infração a qualquer cláusula ou condição do edital/contrato/ata de registro de preços, não especificada nas outras alíneas deste inciso, e aplicada em dobro na sua reincidência, independentemente das demais sanções cabíveis;</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III) Suspensão temporária do direito de participar em licitação e impedimento de contratar com a Administração, pelo prazo de até 02 (dois) anos.</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IV) 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Licitante/Adjudicatária/Contratada ressarcir a Administração pelos prejuízos resultantes e depois de decorrido o prazo da sanção aplicada com base no inciso III do artigo 87 da Lei 8.666/93.</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a) Considera-se comportamento inidôneo, entre outros, a declaração falsa quanto às condições de participação, quanto ao enquadramento como ME/EPP ou o conluio entre os licitantes, em qualquer momento da licitação.</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b) A sanção de declaração de inidoneidade também poderá ser aplicada nos casos previstos nos artigos 88, 90, 92, 93, 94, 95, 96 e 97 da Lei nº 8.666, de 1993.</w:t>
      </w:r>
    </w:p>
    <w:p w:rsidR="00DF4A02" w:rsidRPr="005B1A74" w:rsidRDefault="00DF4A02" w:rsidP="00DF4A02">
      <w:pPr>
        <w:pStyle w:val="1Estilo10"/>
        <w:numPr>
          <w:ilvl w:val="1"/>
          <w:numId w:val="21"/>
        </w:numPr>
      </w:pPr>
      <w:r w:rsidRPr="005B1A74">
        <w:t>A aplicação de qualquer das penalidades previstas realizar-se-á em processo administrativo que assegurará o contraditório e a ampla defesa observando-se o procedimento previsto na Lei nº 8.666, de 1993, e subsidiariamente na Lei nº 9.784, de 1999.</w:t>
      </w:r>
    </w:p>
    <w:p w:rsidR="00DF4A02" w:rsidRPr="005B1A74" w:rsidRDefault="00DF4A02" w:rsidP="00DF4A02">
      <w:pPr>
        <w:pStyle w:val="1Estilo10"/>
        <w:numPr>
          <w:ilvl w:val="1"/>
          <w:numId w:val="21"/>
        </w:numPr>
      </w:pPr>
      <w:r w:rsidRPr="005B1A74">
        <w:t>A autoridade competente, na aplicação de sanções, levará em consideração a gravidade da conduta do infrator, o caráter educativo da pena, bem como o dano causado à Administração, observando o princípio da proporcionalidade.</w:t>
      </w:r>
    </w:p>
    <w:p w:rsidR="00DF4A02" w:rsidRPr="005B1A74" w:rsidRDefault="00DF4A02" w:rsidP="00DF4A02">
      <w:pPr>
        <w:pStyle w:val="1Estilo10"/>
        <w:numPr>
          <w:ilvl w:val="1"/>
          <w:numId w:val="21"/>
        </w:numPr>
      </w:pPr>
      <w:r w:rsidRPr="005B1A74">
        <w:t xml:space="preserve">O valor das multas aplicadas deverá ser recolhido no prazo de 30 (trinta) dias, a contar da data da notificação. Se o valor da multa não for pago, ou depositado, será automaticamente descontado do pagamento a que a Contratada </w:t>
      </w:r>
      <w:proofErr w:type="spellStart"/>
      <w:r w:rsidRPr="005B1A74">
        <w:t>fizer</w:t>
      </w:r>
      <w:proofErr w:type="spellEnd"/>
      <w:r w:rsidRPr="005B1A74">
        <w:t xml:space="preserve"> jus ou da garantia contratual. Em caso de inexistência ou insuficiência de crédito da Contratada, o valor devido será cobrado administrativamente e/ou judicialmente.</w:t>
      </w:r>
    </w:p>
    <w:p w:rsidR="00DF4A02" w:rsidRPr="005B1A74" w:rsidRDefault="00DF4A02" w:rsidP="00DF4A02">
      <w:pPr>
        <w:pStyle w:val="1Estilo10"/>
        <w:numPr>
          <w:ilvl w:val="1"/>
          <w:numId w:val="21"/>
        </w:numPr>
      </w:pPr>
      <w:r w:rsidRPr="005B1A74">
        <w:t>As penalidades serão obrigatoriamente registradas no SICAF.</w:t>
      </w:r>
    </w:p>
    <w:p w:rsidR="00DF4A02" w:rsidRDefault="00DF4A02" w:rsidP="00DF4A02">
      <w:pPr>
        <w:pStyle w:val="1Estilo10"/>
        <w:numPr>
          <w:ilvl w:val="1"/>
          <w:numId w:val="21"/>
        </w:numPr>
      </w:pPr>
      <w:r w:rsidRPr="005B1A74">
        <w:t>As sanções aqui previstas são independentes estre si, podendo ser aplicadas isoladas ou, no caso das multas, cumulativamente, sem prejuízo de outras medidas cabíveis.</w:t>
      </w:r>
    </w:p>
    <w:p w:rsidR="00DF4A02" w:rsidRPr="005B1A74" w:rsidRDefault="00DF4A02" w:rsidP="004678D1">
      <w:pPr>
        <w:pStyle w:val="1Estilo10"/>
        <w:numPr>
          <w:ilvl w:val="0"/>
          <w:numId w:val="0"/>
        </w:numPr>
      </w:pPr>
    </w:p>
    <w:p w:rsidR="00DF4A02" w:rsidRPr="00AC0181" w:rsidRDefault="00DF4A02" w:rsidP="004678D1">
      <w:pPr>
        <w:pStyle w:val="1Estilo10"/>
        <w:rPr>
          <w:b/>
        </w:rPr>
      </w:pPr>
      <w:r w:rsidRPr="00AC0181">
        <w:rPr>
          <w:b/>
        </w:rPr>
        <w:t xml:space="preserve">VALIDADE DA PROPOSTA </w:t>
      </w:r>
    </w:p>
    <w:p w:rsidR="00DF4A02" w:rsidRPr="005B1A74" w:rsidRDefault="00DF4A02" w:rsidP="00DF4A02">
      <w:pPr>
        <w:pStyle w:val="1Estilo10"/>
        <w:numPr>
          <w:ilvl w:val="1"/>
          <w:numId w:val="21"/>
        </w:numPr>
      </w:pPr>
      <w:r w:rsidRPr="005B1A74">
        <w:t>A proposta deverá conter prazo mínimo de 90 (noventa) dias, contados da dada da abertura da sessão pública.</w:t>
      </w:r>
    </w:p>
    <w:p w:rsidR="00DF4A02" w:rsidRPr="004678D1" w:rsidRDefault="00DF4A02" w:rsidP="004678D1">
      <w:pPr>
        <w:pStyle w:val="PargrafodaLista"/>
        <w:spacing w:before="120" w:after="120" w:line="360" w:lineRule="auto"/>
        <w:ind w:left="0"/>
        <w:jc w:val="both"/>
        <w:rPr>
          <w:rFonts w:ascii="Arial" w:hAnsi="Arial" w:cs="Arial"/>
          <w:color w:val="000000"/>
        </w:rPr>
      </w:pPr>
    </w:p>
    <w:p w:rsidR="00DF4A02" w:rsidRPr="00DF60D9" w:rsidRDefault="00DF4A02" w:rsidP="004678D1">
      <w:pPr>
        <w:pStyle w:val="1Estilo10"/>
        <w:rPr>
          <w:b/>
        </w:rPr>
      </w:pPr>
      <w:r w:rsidRPr="00DF60D9">
        <w:rPr>
          <w:b/>
        </w:rPr>
        <w:lastRenderedPageBreak/>
        <w:t xml:space="preserve">VALOR E REJUSTAMENTO </w:t>
      </w:r>
    </w:p>
    <w:p w:rsidR="00BA1798" w:rsidRPr="00BA1798" w:rsidRDefault="00BA1798" w:rsidP="00DF4A02">
      <w:pPr>
        <w:pStyle w:val="1Estilo10"/>
        <w:numPr>
          <w:ilvl w:val="1"/>
          <w:numId w:val="21"/>
        </w:numPr>
      </w:pPr>
      <w:r>
        <w:rPr>
          <w:color w:val="222222"/>
          <w:sz w:val="19"/>
          <w:szCs w:val="19"/>
          <w:shd w:val="clear" w:color="auto" w:fill="FFFFFF"/>
        </w:rPr>
        <w:t xml:space="preserve">A contratação do procedimento de estudo eletrofisiológico em cardiologia necessita de equipamentos fornecidos pela empresa para sua execução em pacientes internados no </w:t>
      </w:r>
      <w:r w:rsidR="00E06488">
        <w:rPr>
          <w:color w:val="222222"/>
          <w:sz w:val="19"/>
          <w:szCs w:val="19"/>
          <w:shd w:val="clear" w:color="auto" w:fill="FFFFFF"/>
        </w:rPr>
        <w:t>HUCAM</w:t>
      </w:r>
      <w:r>
        <w:rPr>
          <w:color w:val="222222"/>
          <w:sz w:val="19"/>
          <w:szCs w:val="19"/>
          <w:shd w:val="clear" w:color="auto" w:fill="FFFFFF"/>
        </w:rPr>
        <w:t xml:space="preserve">, sendo necessário assim, que todos os preços incluam todas as despesas com fornecimentos desses. </w:t>
      </w:r>
    </w:p>
    <w:p w:rsidR="006D6D56" w:rsidRPr="00136461" w:rsidRDefault="00A449AE" w:rsidP="006D6D56">
      <w:pPr>
        <w:pStyle w:val="1Estilo10"/>
        <w:numPr>
          <w:ilvl w:val="1"/>
          <w:numId w:val="21"/>
        </w:numPr>
      </w:pPr>
      <w:r w:rsidRPr="00136461">
        <w:t>Os preços incluem também encargos de natureza social, trabalhista, previdenciária, tributária, comerciais, securitária ou de outra natureza, mesmo que não expressamente mencionadas, devidas em decorrência, direta ou indireta, da execução do serviço objeto do contrato.</w:t>
      </w:r>
    </w:p>
    <w:p w:rsidR="00BA1798" w:rsidRDefault="00BA1798" w:rsidP="00BA1798">
      <w:pPr>
        <w:pStyle w:val="1Estilo10"/>
        <w:numPr>
          <w:ilvl w:val="2"/>
          <w:numId w:val="21"/>
        </w:numPr>
      </w:pPr>
      <w:r>
        <w:rPr>
          <w:color w:val="222222"/>
          <w:sz w:val="19"/>
          <w:szCs w:val="19"/>
          <w:shd w:val="clear" w:color="auto" w:fill="FFFFFF"/>
        </w:rPr>
        <w:t xml:space="preserve">Todo insumo, no que refere a materiais e medicações, está sob responsabilidade do </w:t>
      </w:r>
      <w:r w:rsidR="00E06488">
        <w:rPr>
          <w:color w:val="222222"/>
          <w:sz w:val="19"/>
          <w:szCs w:val="19"/>
          <w:shd w:val="clear" w:color="auto" w:fill="FFFFFF"/>
        </w:rPr>
        <w:t>HUCAM.</w:t>
      </w:r>
    </w:p>
    <w:p w:rsidR="00DF4A02" w:rsidRPr="00B227E3" w:rsidRDefault="00DF4A02" w:rsidP="00DE67FA">
      <w:pPr>
        <w:pStyle w:val="1Estilo10"/>
        <w:numPr>
          <w:ilvl w:val="1"/>
          <w:numId w:val="21"/>
        </w:numPr>
      </w:pPr>
      <w:r w:rsidRPr="00B227E3">
        <w:t xml:space="preserve">Os preços dos serviços objeto deste </w:t>
      </w:r>
      <w:r w:rsidR="006D6D56">
        <w:t>Contrato</w:t>
      </w:r>
      <w:r w:rsidRPr="00B227E3">
        <w:t xml:space="preserve">, </w:t>
      </w:r>
      <w:r w:rsidR="00DE67FA" w:rsidRPr="00B227E3">
        <w:t xml:space="preserve">serão fixos e irreajustáveis. </w:t>
      </w:r>
    </w:p>
    <w:p w:rsidR="00DE67FA" w:rsidRPr="004678D1" w:rsidRDefault="00DE67FA" w:rsidP="00DE67FA">
      <w:pPr>
        <w:pStyle w:val="1Estilo10"/>
        <w:numPr>
          <w:ilvl w:val="0"/>
          <w:numId w:val="0"/>
        </w:numPr>
      </w:pPr>
    </w:p>
    <w:p w:rsidR="00DF4A02" w:rsidRPr="00AC0181" w:rsidRDefault="00DF4A02" w:rsidP="004678D1">
      <w:pPr>
        <w:pStyle w:val="1Estilo10"/>
        <w:rPr>
          <w:b/>
        </w:rPr>
      </w:pPr>
      <w:r w:rsidRPr="00AC0181">
        <w:rPr>
          <w:b/>
        </w:rPr>
        <w:t>GARANTIA</w:t>
      </w:r>
    </w:p>
    <w:p w:rsidR="00DF4A02" w:rsidRPr="005B1A74" w:rsidRDefault="00DF4A02" w:rsidP="00DF4A02">
      <w:pPr>
        <w:pStyle w:val="1Estilo10"/>
        <w:numPr>
          <w:ilvl w:val="1"/>
          <w:numId w:val="21"/>
        </w:numPr>
      </w:pPr>
      <w:r w:rsidRPr="005B1A74">
        <w:t>A CONTRATADA deve apresentar à Administração do CONTRATANTE, no prazo de 10 (dez) dias úteis, contado da data da assinatura do contrato, sob pena das sanções previstas neste instrumento em caso de atraso, comprovante de prestação de garantia correspondente a 5% (cinco por cento) do valor atualizado do contrato, cabendo-lhe optar dentre as modalidades caução em dinheiro ou títulos da dívida pública, seguro-garantia ou fiança bancária;</w:t>
      </w:r>
    </w:p>
    <w:p w:rsidR="00DF4A02" w:rsidRPr="005B1A74" w:rsidRDefault="00DF4A02" w:rsidP="00DF4A02">
      <w:pPr>
        <w:pStyle w:val="1Estilo10"/>
        <w:numPr>
          <w:ilvl w:val="1"/>
          <w:numId w:val="21"/>
        </w:numPr>
      </w:pPr>
      <w:r w:rsidRPr="005B1A74">
        <w:t xml:space="preserve">A caução em dinheiro deverá ser depositada na Caixa Econômica Federal, conforme previsto no art. 1º, inciso IV do Decreto-lei nº 1737/1979, em conta remunerada específica, com correção monetária, em favor do HUCAM, utilizando o formulário “Recibo de Caução” (nº 37.035-5), e uma via entregue ao HUCAM/UFES; </w:t>
      </w:r>
    </w:p>
    <w:p w:rsidR="00DF4A02" w:rsidRPr="005B1A74" w:rsidRDefault="00DF4A02" w:rsidP="00DF4A02">
      <w:pPr>
        <w:pStyle w:val="1Estilo10"/>
        <w:numPr>
          <w:ilvl w:val="1"/>
          <w:numId w:val="21"/>
        </w:numPr>
      </w:pPr>
      <w:r w:rsidRPr="005B1A74">
        <w:t>A Caução em títulos da dívida pública deverá ser com títulos emitidos sob a forma escritural, mediante registro em sistema centralizado de liquidação e custódia autorizado pelo Banco Central do Brasil e avaliados pelos seus valores econômicos, conforme definido pelo Ministério da Fazenda;</w:t>
      </w:r>
    </w:p>
    <w:p w:rsidR="00DF4A02" w:rsidRPr="005B1A74" w:rsidRDefault="00DF4A02" w:rsidP="00DF4A02">
      <w:pPr>
        <w:pStyle w:val="1Estilo10"/>
        <w:numPr>
          <w:ilvl w:val="1"/>
          <w:numId w:val="21"/>
        </w:numPr>
      </w:pPr>
      <w:r w:rsidRPr="005B1A74">
        <w:t>A garantia prestada pela CONTRATADA será liberada ou restituída após a execução do contrato e, quando em dinheiro, atualizada monetariamente, em conformidade com o disposto no Artigo 56, parágrafo 4º da Lei nº 8.666/1993;</w:t>
      </w:r>
    </w:p>
    <w:p w:rsidR="00DF4A02" w:rsidRPr="005B1A74" w:rsidRDefault="00DF4A02" w:rsidP="00DF4A02">
      <w:pPr>
        <w:pStyle w:val="1Estilo10"/>
        <w:numPr>
          <w:ilvl w:val="1"/>
          <w:numId w:val="21"/>
        </w:numPr>
      </w:pPr>
      <w:r w:rsidRPr="005B1A74">
        <w:t xml:space="preserve">Desfalcada a garantia prestada, pela imposição de multas ou outro motivo de direito, será notificada a Contratada para, no prazo de 05 (cinco) dias úteis, contados da data em que for notificada pelo HUCAM/UFES, completar o valor </w:t>
      </w:r>
      <w:proofErr w:type="spellStart"/>
      <w:r w:rsidRPr="005B1A74">
        <w:t>caucional</w:t>
      </w:r>
      <w:proofErr w:type="spellEnd"/>
      <w:r w:rsidRPr="005B1A74">
        <w:t xml:space="preserve">, mediante ofício entregue contra recibo. A não apresentação da cobertura de garantia importará em rescisão contratual. À Contratante cabe descontar da garantia toda a importância que a qualquer título lhe for devida pela Contratada. </w:t>
      </w:r>
    </w:p>
    <w:p w:rsidR="00DF4A02" w:rsidRPr="005B1A74" w:rsidRDefault="00DF4A02" w:rsidP="00DF4A02">
      <w:pPr>
        <w:pStyle w:val="1Estilo10"/>
        <w:numPr>
          <w:ilvl w:val="1"/>
          <w:numId w:val="21"/>
        </w:numPr>
      </w:pPr>
      <w:r w:rsidRPr="005B1A74">
        <w:t>O atraso superior a 30 (trinta) dias poderá acarretar a rescisão unilateral deste contrato, sem prejuízo da multa prevista no item anterior.</w:t>
      </w:r>
    </w:p>
    <w:p w:rsidR="00DF4A02" w:rsidRPr="005B1A74" w:rsidRDefault="00DF4A02" w:rsidP="00DF4A02">
      <w:pPr>
        <w:pStyle w:val="1Estilo10"/>
        <w:numPr>
          <w:ilvl w:val="1"/>
          <w:numId w:val="21"/>
        </w:numPr>
      </w:pPr>
      <w:r w:rsidRPr="005B1A74">
        <w:t>A garantia assegurará, qualquer que seja a modalidade escolhida, o pagamento de:</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a) Prejuízo advindo do não cumprimento do objeto do contrato e do inadimplemento das demais obrigações nele previstas;</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lastRenderedPageBreak/>
        <w:t>b) Prejuízos causados à administração ou a terceiro, decorrentes de culpa ou dolo durante a execução do contrato;</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 xml:space="preserve">c) As multas moratórias e punitivas aplicadas pela Administração à Contratada; </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d) Obrigações trabalhistas, fiscais e previdenciárias de qualquer natureza, não honradas pela Contratada;</w:t>
      </w:r>
    </w:p>
    <w:p w:rsidR="00DF4A02" w:rsidRPr="004678D1" w:rsidRDefault="00DF4A02" w:rsidP="004678D1">
      <w:pPr>
        <w:spacing w:before="120" w:after="120" w:line="360" w:lineRule="auto"/>
        <w:jc w:val="both"/>
        <w:rPr>
          <w:rFonts w:ascii="Arial" w:hAnsi="Arial" w:cs="Arial"/>
          <w:color w:val="000000"/>
        </w:rPr>
      </w:pPr>
      <w:r w:rsidRPr="00E8710D">
        <w:rPr>
          <w:rFonts w:ascii="Arial" w:hAnsi="Arial" w:cs="Arial"/>
          <w:color w:val="000000"/>
        </w:rPr>
        <w:t>e) Exigência de garantia de execução do contrato, nos moldes do art. 56 da Lei nº 8.666/1993, com validade durante a execução do contrato e 3 (três) meses após o término da vigência contratual, devendo ser renovada a cada prorrogação.</w:t>
      </w:r>
    </w:p>
    <w:p w:rsidR="00DF4A02" w:rsidRPr="005B1A74" w:rsidRDefault="00DF4A02" w:rsidP="00DF4A02">
      <w:pPr>
        <w:pStyle w:val="1Estilo10"/>
        <w:numPr>
          <w:ilvl w:val="1"/>
          <w:numId w:val="21"/>
        </w:numPr>
      </w:pPr>
      <w:r w:rsidRPr="005B1A74">
        <w:t>Não serão aceitas garantias em cujos termos não constem expressamente os eventos indicados nas alíneas “a” a “e” acima.</w:t>
      </w:r>
    </w:p>
    <w:p w:rsidR="00DF4A02" w:rsidRPr="005B1A74" w:rsidRDefault="00DF4A02" w:rsidP="00DF4A02">
      <w:pPr>
        <w:pStyle w:val="1Estilo10"/>
        <w:numPr>
          <w:ilvl w:val="1"/>
          <w:numId w:val="21"/>
        </w:numPr>
      </w:pPr>
      <w:r w:rsidRPr="005B1A74">
        <w:t>A garantia em dinheiro deverá ser efetuada na Caixa Econômica Federal, em conta específica com correção monetária, em favor do HUCAM/UFES.</w:t>
      </w:r>
    </w:p>
    <w:p w:rsidR="00DF4A02" w:rsidRPr="00E8710D" w:rsidRDefault="00DF4A02" w:rsidP="00DF4A02">
      <w:pPr>
        <w:pStyle w:val="1Estilo10"/>
        <w:numPr>
          <w:ilvl w:val="1"/>
          <w:numId w:val="21"/>
        </w:numPr>
      </w:pPr>
      <w:r w:rsidRPr="00E8710D">
        <w:t>A garantia será considerada extinta 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 e após o término da vigência do contrato, devendo o instrumento convocatório estabelecer o prazo de extinção da garantia, que poderá ser estendido em caso de ocorrência de sinistro.</w:t>
      </w:r>
    </w:p>
    <w:p w:rsidR="00DF4A02" w:rsidRPr="005B1A74" w:rsidRDefault="00DF4A02" w:rsidP="00DF4A02">
      <w:pPr>
        <w:pStyle w:val="1Estilo10"/>
        <w:numPr>
          <w:ilvl w:val="1"/>
          <w:numId w:val="21"/>
        </w:numPr>
      </w:pPr>
      <w:r w:rsidRPr="005B1A74">
        <w:t xml:space="preserve">O contratante não executará a garantia nas seguintes hipóteses: </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a) Caso fortuito ou força maior;</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b) Alteração, sem prévia anuência da seguradora ou do fiador, das obrigações contratuais;</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 xml:space="preserve">c) Descumprimento das obrigações pela contratada decorrente de atos ou fatos da Administração; </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d) Prática de atos ilícitos dolosos por servidores da Administração.</w:t>
      </w:r>
    </w:p>
    <w:p w:rsidR="00DF4A02" w:rsidRPr="005B1A74" w:rsidRDefault="00DF4A02" w:rsidP="00DF4A02">
      <w:pPr>
        <w:pStyle w:val="1Estilo10"/>
        <w:numPr>
          <w:ilvl w:val="1"/>
          <w:numId w:val="21"/>
        </w:numPr>
      </w:pPr>
      <w:r w:rsidRPr="005B1A74">
        <w:t>Não serão admitidas outras hipóteses de não execução da garantia, que não as previstas nos itens acima.</w:t>
      </w:r>
    </w:p>
    <w:p w:rsidR="00DF4A02" w:rsidRPr="005B1A74" w:rsidRDefault="00DF4A02" w:rsidP="00DF4A02">
      <w:pPr>
        <w:pStyle w:val="1Estilo10"/>
        <w:numPr>
          <w:ilvl w:val="1"/>
          <w:numId w:val="21"/>
        </w:numPr>
      </w:pPr>
      <w:r w:rsidRPr="005B1A74">
        <w:t>Havendo prorrogação do prazo contratual, o prazo de validade da caução de garantia, em qualquer das modalidades oferecidas, deverá ser prorrogado, automaticamente, por igual período, devendo a Contratada apresentar, no prazo de até 10 (dez) dias úteis após a assinatura do respectivo Termo de Aditamento à aludida renovação da caução.</w:t>
      </w:r>
    </w:p>
    <w:p w:rsidR="00DF4A02" w:rsidRPr="005B1A74" w:rsidRDefault="00DF4A02" w:rsidP="00DF4A02">
      <w:pPr>
        <w:pStyle w:val="1Estilo10"/>
        <w:numPr>
          <w:ilvl w:val="1"/>
          <w:numId w:val="21"/>
        </w:numPr>
      </w:pPr>
      <w:r w:rsidRPr="005B1A74">
        <w:t>A garantia ficará sob a responsabilidade e à ordem da Gerência Administrativa do HUCAM/UFES.</w:t>
      </w:r>
    </w:p>
    <w:p w:rsidR="00DF4A02" w:rsidRPr="005B1A74" w:rsidRDefault="00DF4A02" w:rsidP="00DF4A02">
      <w:pPr>
        <w:pStyle w:val="1Estilo10"/>
        <w:numPr>
          <w:ilvl w:val="1"/>
          <w:numId w:val="21"/>
        </w:numPr>
      </w:pPr>
      <w:r w:rsidRPr="005B1A74">
        <w:t>A inobservância do prazo fixado para a apresentação da garantia acarretará a aplicação de multa de 0,07% (sete centésimos por cento) do valor do contrato por dia de atraso, até o máximo de 2% (dois por cento).</w:t>
      </w:r>
    </w:p>
    <w:p w:rsidR="00DF4A02" w:rsidRPr="004678D1" w:rsidRDefault="00DF4A02" w:rsidP="004678D1">
      <w:pPr>
        <w:spacing w:before="120" w:after="120" w:line="360" w:lineRule="auto"/>
        <w:jc w:val="both"/>
        <w:rPr>
          <w:rFonts w:ascii="Arial" w:hAnsi="Arial" w:cs="Arial"/>
          <w:color w:val="000000"/>
        </w:rPr>
      </w:pPr>
    </w:p>
    <w:p w:rsidR="00DF4A02" w:rsidRPr="00AC0181" w:rsidRDefault="00DF4A02" w:rsidP="004678D1">
      <w:pPr>
        <w:pStyle w:val="1Estilo10"/>
        <w:rPr>
          <w:b/>
        </w:rPr>
      </w:pPr>
      <w:r w:rsidRPr="00AC0181">
        <w:rPr>
          <w:b/>
        </w:rPr>
        <w:t>DA LIQUIDAÇÃO E DO PAGAMENTO</w:t>
      </w:r>
    </w:p>
    <w:p w:rsidR="00DF4A02" w:rsidRPr="005B1A74" w:rsidRDefault="00DF4A02" w:rsidP="00DF4A02">
      <w:pPr>
        <w:pStyle w:val="1Estilo10"/>
        <w:numPr>
          <w:ilvl w:val="1"/>
          <w:numId w:val="21"/>
        </w:numPr>
        <w:rPr>
          <w:highlight w:val="yellow"/>
        </w:rPr>
      </w:pPr>
      <w:r w:rsidRPr="005B1A74">
        <w:t xml:space="preserve">A Contratada deve apresentar, mensalmente, nota fiscal emitida e entregue ao fiscal do contrato, para fins de </w:t>
      </w:r>
      <w:r w:rsidRPr="00B92E88">
        <w:t>liquidação e pagamento.</w:t>
      </w:r>
    </w:p>
    <w:p w:rsidR="00DF4A02" w:rsidRPr="005B1A74" w:rsidRDefault="00DF4A02" w:rsidP="00DF4A02">
      <w:pPr>
        <w:pStyle w:val="1Estilo10"/>
        <w:numPr>
          <w:ilvl w:val="1"/>
          <w:numId w:val="21"/>
        </w:numPr>
      </w:pPr>
      <w:r w:rsidRPr="005B1A74">
        <w:t>O Contratante efetuará o pagamento à Contratada, em até 30 (trinta) dias, via depósito bancário, em conta e agência bancária indicadas pela Contratada, depois de certificado o recebimento definitivo com a verificação da qualidade e quantidade e sua consequentemente aceitação mediante apresentação da Nota Fiscal Eletrônica (NF–e), modelo 55, conforme cláusula segunda, inciso I, do Protocolo ICMS n.º 42/2009, editado pelo Conselho Nacional de política Fazendária (CONFAZ) da Receita Federal do Brasil (RFB), devidamente atestada pelo fiscal do contrato de acordo com as condições de preços e prazos estabelecidos observados as seguintes condições:</w:t>
      </w:r>
    </w:p>
    <w:p w:rsidR="00DF4A02" w:rsidRPr="005B1A74" w:rsidRDefault="00DF4A02" w:rsidP="00DF4A02">
      <w:pPr>
        <w:pStyle w:val="1Estilo10"/>
        <w:numPr>
          <w:ilvl w:val="2"/>
          <w:numId w:val="21"/>
        </w:numPr>
      </w:pPr>
      <w:r w:rsidRPr="006C429D">
        <w:t xml:space="preserve">As Notas fiscais deverão vir acompanhadas da relação discriminatória do nome completo do paciente, número do prontuário, código do ato principal e dos </w:t>
      </w:r>
      <w:proofErr w:type="spellStart"/>
      <w:r w:rsidRPr="006C429D">
        <w:t>subseqüentes</w:t>
      </w:r>
      <w:proofErr w:type="spellEnd"/>
      <w:r w:rsidRPr="006C429D">
        <w:t xml:space="preserve"> quando houver expressa necessidade e identificação do porte anestésico equivalente a descrição de cada procedimento, </w:t>
      </w:r>
      <w:r>
        <w:t>e deverão ser apresentadas</w:t>
      </w:r>
      <w:r w:rsidRPr="005B1A74">
        <w:t xml:space="preserve"> em duas vias, com todos os campos preenchidos, sem rasura e devidamente atestada pelo fiscal do contrato.</w:t>
      </w:r>
    </w:p>
    <w:p w:rsidR="00DF4A02" w:rsidRPr="005B1A74" w:rsidRDefault="00DF4A02" w:rsidP="00DF4A02">
      <w:pPr>
        <w:pStyle w:val="1Estilo10"/>
        <w:numPr>
          <w:ilvl w:val="2"/>
          <w:numId w:val="21"/>
        </w:numPr>
      </w:pPr>
      <w:r w:rsidRPr="005B1A74">
        <w:t>Os pagamentos serão efetuados em nome da Contratada, mediante Ordem de Pagamento, uma vez satisfeitas às condições estabelecidas neste contrato.</w:t>
      </w:r>
    </w:p>
    <w:p w:rsidR="00DF4A02" w:rsidRPr="005B1A74" w:rsidRDefault="00DF4A02" w:rsidP="00DF4A02">
      <w:pPr>
        <w:pStyle w:val="1Estilo10"/>
        <w:numPr>
          <w:ilvl w:val="2"/>
          <w:numId w:val="21"/>
        </w:numPr>
      </w:pPr>
      <w:r w:rsidRPr="005B1A74">
        <w:t>Os pagamentos, mediante a emissão de qualquer modalidade de ordem bancária, serão realizados desde que a Contratada efetue a cobrança de forma a permitir o cumprimento das exigências legais, principalmente no que se refere às retenções tributárias.</w:t>
      </w:r>
    </w:p>
    <w:p w:rsidR="00DF4A02" w:rsidRPr="005B1A74" w:rsidRDefault="00DF4A02" w:rsidP="00DF4A02">
      <w:pPr>
        <w:pStyle w:val="1Estilo10"/>
        <w:numPr>
          <w:ilvl w:val="2"/>
          <w:numId w:val="21"/>
        </w:numPr>
      </w:pPr>
      <w:r w:rsidRPr="005B1A74">
        <w:t>Qualquer erro ou omissão ocorrida na documentação fiscal será motivo de correção por parte da Contratada e haverá, em decorrência, suspensão do prazo de pagamento até que o problema seja definitivamente sanado.</w:t>
      </w:r>
    </w:p>
    <w:p w:rsidR="00DF4A02" w:rsidRPr="005B1A74" w:rsidRDefault="00DF4A02" w:rsidP="00DF4A02">
      <w:pPr>
        <w:pStyle w:val="1Estilo10"/>
        <w:numPr>
          <w:ilvl w:val="2"/>
          <w:numId w:val="21"/>
        </w:numPr>
      </w:pPr>
      <w:r w:rsidRPr="005B1A74">
        <w:t>A cada pagamento a ser efetuado, a Contratada deverá comprovar sua regularização fiscal para com o Fundo de Garantia por Tempo de Serviço – FGTS, com o Sistema de Seguridade Social – INSS, e regularidade de débitos trabalhistas com a apresentação da Certidão Negativa de Débitos Trabalhistas – CNDT, criada pela Lei 12.440/2011, sendo suspenso o pagamento, caso seja constatada a irregularidade.</w:t>
      </w:r>
    </w:p>
    <w:p w:rsidR="00DF4A02" w:rsidRPr="005B1A74" w:rsidRDefault="00DF4A02" w:rsidP="00DF4A02">
      <w:pPr>
        <w:pStyle w:val="1Estilo10"/>
        <w:numPr>
          <w:ilvl w:val="2"/>
          <w:numId w:val="21"/>
        </w:numPr>
      </w:pPr>
      <w:r w:rsidRPr="005B1A74">
        <w:t>O Contratante pode deduzir do montante a pagar os valores correspondentes a multas ou indenizações devidas pela Contratada, nos termos do contrato.</w:t>
      </w:r>
    </w:p>
    <w:p w:rsidR="00DF4A02" w:rsidRPr="005B1A74" w:rsidRDefault="00DF4A02" w:rsidP="00DF4A02">
      <w:pPr>
        <w:pStyle w:val="1Estilo10"/>
        <w:numPr>
          <w:ilvl w:val="2"/>
          <w:numId w:val="21"/>
        </w:numPr>
      </w:pPr>
      <w:r w:rsidRPr="005B1A74">
        <w:t>Não serão efetuados quaisquer pagamentos enquanto perdurar pendência de liquidação de obrigações em virtude de penalidades impostas à Contratada ou inadimplência contratual, inclusive.</w:t>
      </w:r>
    </w:p>
    <w:p w:rsidR="00DF4A02" w:rsidRPr="005B1A74" w:rsidRDefault="00DF4A02" w:rsidP="00DF4A02">
      <w:pPr>
        <w:pStyle w:val="1Estilo10"/>
        <w:numPr>
          <w:ilvl w:val="2"/>
          <w:numId w:val="21"/>
        </w:numPr>
      </w:pPr>
      <w:r w:rsidRPr="005B1A74">
        <w:t xml:space="preserve">Eventual situação de irregularidade fiscal da contratada não impede o pagamento, se o fornecimento tiver prestado e atestado. Tal hipótese ensejará, entretanto, a adoção das providências tendentes ao </w:t>
      </w:r>
      <w:proofErr w:type="spellStart"/>
      <w:r w:rsidRPr="005B1A74">
        <w:t>sancionamento</w:t>
      </w:r>
      <w:proofErr w:type="spellEnd"/>
      <w:r w:rsidRPr="005B1A74">
        <w:t xml:space="preserve"> da empresa e rescisão contratual.   </w:t>
      </w:r>
    </w:p>
    <w:p w:rsidR="00DF4A02" w:rsidRPr="005B1A74" w:rsidRDefault="00DF4A02" w:rsidP="00DF4A02">
      <w:pPr>
        <w:pStyle w:val="1Estilo10"/>
        <w:numPr>
          <w:ilvl w:val="2"/>
          <w:numId w:val="21"/>
        </w:numPr>
      </w:pPr>
      <w:r w:rsidRPr="005B1A74">
        <w:lastRenderedPageBreak/>
        <w:t xml:space="preserve">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 </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EM = I x N x VP</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Sendo:</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EM = Encargos moratórios;</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N = Número de dias entre a data prevista para o pagamento e a do efetivo pagamento;</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VP = Valor da parcela em atraso.</w:t>
      </w:r>
    </w:p>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I = Índice de compensação Financeira = 0,00016438, assim apurado:</w:t>
      </w:r>
    </w:p>
    <w:tbl>
      <w:tblPr>
        <w:tblW w:w="0" w:type="auto"/>
        <w:tblInd w:w="1204" w:type="dxa"/>
        <w:tblLayout w:type="fixed"/>
        <w:tblCellMar>
          <w:left w:w="70" w:type="dxa"/>
          <w:right w:w="70" w:type="dxa"/>
        </w:tblCellMar>
        <w:tblLook w:val="0000" w:firstRow="0" w:lastRow="0" w:firstColumn="0" w:lastColumn="0" w:noHBand="0" w:noVBand="0"/>
      </w:tblPr>
      <w:tblGrid>
        <w:gridCol w:w="2835"/>
        <w:gridCol w:w="2410"/>
        <w:gridCol w:w="3046"/>
      </w:tblGrid>
      <w:tr w:rsidR="00DF4A02" w:rsidRPr="005B1A74" w:rsidTr="004678D1">
        <w:trPr>
          <w:trHeight w:val="577"/>
        </w:trPr>
        <w:tc>
          <w:tcPr>
            <w:tcW w:w="2835" w:type="dxa"/>
          </w:tcPr>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 xml:space="preserve">I = </w:t>
            </w:r>
            <w:r w:rsidR="002B4E28" w:rsidRPr="004678D1">
              <w:rPr>
                <w:rFonts w:ascii="Arial" w:hAnsi="Arial" w:cs="Arial"/>
                <w:noProof/>
                <w:color w:val="000000"/>
              </w:rPr>
              <w:drawing>
                <wp:inline distT="0" distB="0" distL="0" distR="0">
                  <wp:extent cx="295275" cy="352425"/>
                  <wp:effectExtent l="0" t="0" r="0" b="9525"/>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2410" w:type="dxa"/>
          </w:tcPr>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 xml:space="preserve">I = </w:t>
            </w:r>
            <w:r w:rsidR="002B4E28" w:rsidRPr="004678D1">
              <w:rPr>
                <w:rFonts w:ascii="Arial" w:hAnsi="Arial" w:cs="Arial"/>
                <w:noProof/>
                <w:color w:val="000000"/>
              </w:rPr>
              <w:drawing>
                <wp:inline distT="0" distB="0" distL="0" distR="0">
                  <wp:extent cx="400050" cy="352425"/>
                  <wp:effectExtent l="0" t="0" r="0"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c>
          <w:tcPr>
            <w:tcW w:w="3046" w:type="dxa"/>
          </w:tcPr>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I = 0,00016438</w:t>
            </w:r>
          </w:p>
        </w:tc>
      </w:tr>
    </w:tbl>
    <w:p w:rsidR="00DF4A02" w:rsidRPr="004678D1" w:rsidRDefault="00DF4A02" w:rsidP="004678D1">
      <w:pPr>
        <w:spacing w:before="120" w:after="120" w:line="360" w:lineRule="auto"/>
        <w:jc w:val="both"/>
        <w:rPr>
          <w:rFonts w:ascii="Arial" w:hAnsi="Arial" w:cs="Arial"/>
          <w:color w:val="000000"/>
        </w:rPr>
      </w:pPr>
      <w:r w:rsidRPr="004678D1">
        <w:rPr>
          <w:rFonts w:ascii="Arial" w:hAnsi="Arial" w:cs="Arial"/>
          <w:color w:val="000000"/>
        </w:rPr>
        <w:t>Sendo i = taxa percentual anual no valor de 6%.</w:t>
      </w:r>
    </w:p>
    <w:p w:rsidR="00DF4A02" w:rsidRPr="004678D1" w:rsidRDefault="00DF4A02" w:rsidP="004678D1">
      <w:pPr>
        <w:spacing w:before="120" w:after="120" w:line="360" w:lineRule="auto"/>
        <w:jc w:val="both"/>
        <w:rPr>
          <w:rFonts w:ascii="Arial" w:hAnsi="Arial" w:cs="Arial"/>
          <w:color w:val="000000"/>
        </w:rPr>
      </w:pPr>
    </w:p>
    <w:p w:rsidR="00DF4A02" w:rsidRPr="00AC0181" w:rsidRDefault="00DF4A02" w:rsidP="004678D1">
      <w:pPr>
        <w:pStyle w:val="1Estilo10"/>
        <w:rPr>
          <w:b/>
        </w:rPr>
      </w:pPr>
      <w:r w:rsidRPr="00AC0181">
        <w:rPr>
          <w:b/>
        </w:rPr>
        <w:t>HABILITAÇÃO JURÍDICA</w:t>
      </w:r>
    </w:p>
    <w:p w:rsidR="00DF4A02" w:rsidRPr="005B1A74" w:rsidRDefault="00DF4A02" w:rsidP="00DF4A02">
      <w:pPr>
        <w:pStyle w:val="1Estilo10"/>
        <w:numPr>
          <w:ilvl w:val="1"/>
          <w:numId w:val="21"/>
        </w:numPr>
      </w:pPr>
      <w:r w:rsidRPr="005B1A74">
        <w:t xml:space="preserve"> A habilitação dos licitantes será verificada por meio do SICAF, nos documentos por ele abrangidos, e por meio da documentação complementar especificada neste Edital.</w:t>
      </w:r>
    </w:p>
    <w:p w:rsidR="00DF4A02" w:rsidRPr="005B1A74" w:rsidRDefault="00DF4A02" w:rsidP="00DF4A02">
      <w:pPr>
        <w:pStyle w:val="1Estilo10"/>
        <w:numPr>
          <w:ilvl w:val="1"/>
          <w:numId w:val="21"/>
        </w:numPr>
      </w:pPr>
      <w:r w:rsidRPr="005B1A74">
        <w:t>O licitante deverá apresentar habilitação válida no SICAF ou apresentar os documentos que supram tal habilitação.</w:t>
      </w:r>
    </w:p>
    <w:p w:rsidR="00DF4A02" w:rsidRPr="005B1A74" w:rsidRDefault="00DF4A02" w:rsidP="00DF4A02">
      <w:pPr>
        <w:pStyle w:val="1Estilo10"/>
        <w:numPr>
          <w:ilvl w:val="1"/>
          <w:numId w:val="21"/>
        </w:numPr>
      </w:pPr>
      <w:r w:rsidRPr="005B1A74">
        <w:t>Será exigida a habilitação fiscal federal, estadual e municipal válidas na forma da lei.</w:t>
      </w:r>
    </w:p>
    <w:p w:rsidR="00DF4A02" w:rsidRPr="005B1A74" w:rsidRDefault="00DF4A02" w:rsidP="00DF4A02">
      <w:pPr>
        <w:pStyle w:val="1Estilo10"/>
        <w:numPr>
          <w:ilvl w:val="1"/>
          <w:numId w:val="21"/>
        </w:numPr>
      </w:pPr>
      <w:r w:rsidRPr="005B1A74">
        <w:t>Considera-se habilitado, para efeitos de comprovação da regularidade fiscal, o licitante que apresentar a seguinte documentação válida:</w:t>
      </w:r>
    </w:p>
    <w:p w:rsidR="00DF4A02" w:rsidRPr="005B1A74" w:rsidRDefault="00DF4A02" w:rsidP="00DF4A02">
      <w:pPr>
        <w:pStyle w:val="1Estilo10"/>
        <w:numPr>
          <w:ilvl w:val="2"/>
          <w:numId w:val="21"/>
        </w:numPr>
      </w:pPr>
      <w:r w:rsidRPr="005B1A74">
        <w:t>Regularidade Fiscal Federal, contemplando:</w:t>
      </w:r>
    </w:p>
    <w:p w:rsidR="00DF4A02" w:rsidRPr="004678D1" w:rsidRDefault="00DF4A02" w:rsidP="004678D1">
      <w:pPr>
        <w:spacing w:line="360" w:lineRule="auto"/>
        <w:jc w:val="both"/>
        <w:rPr>
          <w:rFonts w:ascii="Arial" w:hAnsi="Arial" w:cs="Arial"/>
          <w:color w:val="000000"/>
        </w:rPr>
      </w:pPr>
      <w:r w:rsidRPr="004678D1">
        <w:rPr>
          <w:rFonts w:ascii="Arial" w:hAnsi="Arial" w:cs="Arial"/>
          <w:color w:val="000000"/>
        </w:rPr>
        <w:t>I) Receita Federal;</w:t>
      </w:r>
    </w:p>
    <w:p w:rsidR="00DF4A02" w:rsidRPr="004678D1" w:rsidRDefault="00DF4A02" w:rsidP="004678D1">
      <w:pPr>
        <w:spacing w:line="360" w:lineRule="auto"/>
        <w:jc w:val="both"/>
        <w:rPr>
          <w:rFonts w:ascii="Arial" w:hAnsi="Arial" w:cs="Arial"/>
          <w:color w:val="000000"/>
        </w:rPr>
      </w:pPr>
      <w:r w:rsidRPr="004678D1">
        <w:rPr>
          <w:rFonts w:ascii="Arial" w:hAnsi="Arial" w:cs="Arial"/>
          <w:color w:val="000000"/>
        </w:rPr>
        <w:t>II) FGTS;</w:t>
      </w:r>
    </w:p>
    <w:p w:rsidR="00DF4A02" w:rsidRPr="004678D1" w:rsidRDefault="00DF4A02" w:rsidP="004678D1">
      <w:pPr>
        <w:spacing w:line="360" w:lineRule="auto"/>
        <w:jc w:val="both"/>
        <w:rPr>
          <w:rFonts w:ascii="Arial" w:hAnsi="Arial" w:cs="Arial"/>
          <w:color w:val="000000"/>
        </w:rPr>
      </w:pPr>
      <w:r w:rsidRPr="004678D1">
        <w:rPr>
          <w:rFonts w:ascii="Arial" w:hAnsi="Arial" w:cs="Arial"/>
          <w:color w:val="000000"/>
        </w:rPr>
        <w:t>III) INSS.</w:t>
      </w:r>
    </w:p>
    <w:p w:rsidR="00DF4A02" w:rsidRPr="005B1A74" w:rsidRDefault="00DF4A02" w:rsidP="00DF4A02">
      <w:pPr>
        <w:pStyle w:val="1Estilo10"/>
        <w:numPr>
          <w:ilvl w:val="2"/>
          <w:numId w:val="21"/>
        </w:numPr>
      </w:pPr>
      <w:r w:rsidRPr="005B1A74">
        <w:t>Regularidade Fiscal Estadual e Municipal, contemplando:</w:t>
      </w:r>
    </w:p>
    <w:p w:rsidR="00DF4A02" w:rsidRPr="004678D1" w:rsidRDefault="00DF4A02" w:rsidP="004678D1">
      <w:pPr>
        <w:spacing w:line="360" w:lineRule="auto"/>
        <w:jc w:val="both"/>
        <w:rPr>
          <w:rFonts w:ascii="Arial" w:hAnsi="Arial" w:cs="Arial"/>
          <w:color w:val="000000"/>
        </w:rPr>
      </w:pPr>
      <w:r w:rsidRPr="004678D1">
        <w:rPr>
          <w:rFonts w:ascii="Arial" w:hAnsi="Arial" w:cs="Arial"/>
          <w:color w:val="000000"/>
        </w:rPr>
        <w:t>I) Receita Estadual;</w:t>
      </w:r>
    </w:p>
    <w:p w:rsidR="00DF4A02" w:rsidRPr="004678D1" w:rsidRDefault="00DF4A02" w:rsidP="004678D1">
      <w:pPr>
        <w:spacing w:line="360" w:lineRule="auto"/>
        <w:jc w:val="both"/>
        <w:rPr>
          <w:rFonts w:ascii="Arial" w:hAnsi="Arial" w:cs="Arial"/>
          <w:color w:val="000000"/>
        </w:rPr>
      </w:pPr>
      <w:r w:rsidRPr="004678D1">
        <w:rPr>
          <w:rFonts w:ascii="Arial" w:hAnsi="Arial" w:cs="Arial"/>
          <w:color w:val="000000"/>
        </w:rPr>
        <w:t>II) Receita Municipal.</w:t>
      </w:r>
    </w:p>
    <w:p w:rsidR="00DF4A02" w:rsidRPr="005B1A74" w:rsidRDefault="00DF4A02" w:rsidP="00DF4A02">
      <w:pPr>
        <w:pStyle w:val="1Estilo10"/>
        <w:numPr>
          <w:ilvl w:val="1"/>
          <w:numId w:val="21"/>
        </w:numPr>
      </w:pPr>
      <w:r w:rsidRPr="005B1A74">
        <w:t>Será exigida a comprovação da boa situação financeira do licitante, aferida com base nos índices de Liquidez Geral (LG), Solvência Geral (SG) e Liquidez Corrente (LC), maiores que um (&gt;1), através da Qualificação Econômico-Financeira constante em campo próprio do SICAF.</w:t>
      </w:r>
    </w:p>
    <w:p w:rsidR="00DF4A02" w:rsidRPr="005B1A74" w:rsidRDefault="00DF4A02" w:rsidP="00DF4A02">
      <w:pPr>
        <w:pStyle w:val="1Estilo10"/>
        <w:numPr>
          <w:ilvl w:val="1"/>
          <w:numId w:val="21"/>
        </w:numPr>
      </w:pPr>
      <w:r w:rsidRPr="005B1A74">
        <w:lastRenderedPageBreak/>
        <w:t>No caso de o licitante apresentar resultado igual ou inferior a 1 (um), em qualquer dos Índices (Liquidez Geral, Liquidez Corrente e Solvência Geral), calculados e informados pelo SICAF, o mesmo deverá apresentar comprovação de capital social ou patrimônio líquido não inferior a 10% (dez por cento) do valor estimado da contratação.</w:t>
      </w:r>
    </w:p>
    <w:p w:rsidR="00DF4A02" w:rsidRDefault="00DF4A02" w:rsidP="00DF4A02">
      <w:pPr>
        <w:pStyle w:val="1Estilo10"/>
        <w:numPr>
          <w:ilvl w:val="1"/>
          <w:numId w:val="21"/>
        </w:numPr>
      </w:pPr>
      <w:r w:rsidRPr="005B1A74">
        <w:t>Além das condições de habilitação elencadas no relatório consolidado do SICAF, será consultado, em atendimento a Lei n.º 12.440 de 07/07/2011, e às deliberações do Tribunal de Contas da União (acórdão n.º 1.793/2012 - TCU - Plenário), os sítios eletrônicos do Tribunal Superior do Trabalho (</w:t>
      </w:r>
      <w:hyperlink r:id="rId22" w:history="1">
        <w:r w:rsidRPr="005B1A74">
          <w:t>http://www.tst.jus.br/certidao</w:t>
        </w:r>
      </w:hyperlink>
      <w:r w:rsidRPr="005B1A74">
        <w:t>) e do Portal da Transparência (</w:t>
      </w:r>
      <w:hyperlink r:id="rId23" w:history="1">
        <w:r w:rsidRPr="005B1A74">
          <w:t>http://www.portaltransparencia.gov.br</w:t>
        </w:r>
      </w:hyperlink>
      <w:r w:rsidRPr="005B1A74">
        <w:t>), sendo considerado habilitado o licitante que apresentar Certidão Negativa de Débitos Trabalhistas ou Certidão Positiva de Débitos Trabalhistas com Efeito de Negativa válida, e para a qual não constar registro de sanção em vigor no Portal da Transparência, do tipo "inidônea" ou "suspensa". Será exigido também o CADIN - Cadastro informativo dos créditos não quitados do setor público federal, regulado pela Lei n.º 10.522, de 19 de julho de 2002.</w:t>
      </w:r>
    </w:p>
    <w:p w:rsidR="00DF4A02" w:rsidRDefault="00DF4A02" w:rsidP="004678D1">
      <w:pPr>
        <w:pStyle w:val="1Estilo10"/>
        <w:numPr>
          <w:ilvl w:val="0"/>
          <w:numId w:val="0"/>
        </w:numPr>
      </w:pPr>
    </w:p>
    <w:p w:rsidR="00DF4A02" w:rsidRPr="005B1A74" w:rsidRDefault="00DF4A02" w:rsidP="004678D1">
      <w:pPr>
        <w:pStyle w:val="1Estilo10"/>
        <w:numPr>
          <w:ilvl w:val="0"/>
          <w:numId w:val="0"/>
        </w:numPr>
      </w:pPr>
    </w:p>
    <w:p w:rsidR="00DF4A02" w:rsidRPr="00AC0181" w:rsidRDefault="00DF4A02" w:rsidP="004678D1">
      <w:pPr>
        <w:pStyle w:val="1Estilo10"/>
        <w:rPr>
          <w:b/>
        </w:rPr>
      </w:pPr>
      <w:r w:rsidRPr="00AC0181">
        <w:rPr>
          <w:b/>
        </w:rPr>
        <w:t>QUALIFICAÇÃO TÉCNICA</w:t>
      </w:r>
    </w:p>
    <w:p w:rsidR="00DF4A02" w:rsidRPr="00AC0181" w:rsidRDefault="00DF4A02" w:rsidP="00DF4A02">
      <w:pPr>
        <w:pStyle w:val="1Estilo10"/>
        <w:numPr>
          <w:ilvl w:val="1"/>
          <w:numId w:val="21"/>
        </w:numPr>
      </w:pPr>
      <w:r w:rsidRPr="00AC0181">
        <w:t xml:space="preserve">Comprovação de que a licitante executa, sem restrição, os serviços de natureza semelhante ao indicado no presente termo de referência, assinado, carimbado e em papel timbrado da empresa ou órgão tomador do serviço, compatível com o objeto desta licitação a ser cotado pelo licitante. (original ou cópia autenticada). </w:t>
      </w:r>
    </w:p>
    <w:p w:rsidR="00DF4A02" w:rsidRPr="00AC0181" w:rsidRDefault="00DF4A02" w:rsidP="00DF4A02">
      <w:pPr>
        <w:pStyle w:val="1Estilo10"/>
        <w:numPr>
          <w:ilvl w:val="1"/>
          <w:numId w:val="21"/>
        </w:numPr>
      </w:pPr>
      <w:r w:rsidRPr="00AC0181">
        <w:t xml:space="preserve">Certificado de Regularidade junto ao Conselho Regional de Medicina (CRM) da empresa licitante, dentro do prazo de validade (original ou cópia autenticada); </w:t>
      </w:r>
    </w:p>
    <w:p w:rsidR="00DF4A02" w:rsidRPr="00AC0181" w:rsidRDefault="00DF4A02" w:rsidP="00DF4A02">
      <w:pPr>
        <w:pStyle w:val="1Estilo10"/>
        <w:numPr>
          <w:ilvl w:val="1"/>
          <w:numId w:val="21"/>
        </w:numPr>
      </w:pPr>
      <w:r w:rsidRPr="00AC0181">
        <w:t xml:space="preserve">Em se tratando de empresas registradas fora do Estado do Espírito Santo, deverão apresentar declaração expressa, se comprometendo, se vencedor no presente certame, a proceder ao visto do registro ou a registrar-se no Conselho Regional de Medicina, para fins de contratação. </w:t>
      </w:r>
    </w:p>
    <w:p w:rsidR="00DF4A02" w:rsidRPr="00AC0181" w:rsidRDefault="00DF4A02" w:rsidP="00DF4A02">
      <w:pPr>
        <w:pStyle w:val="1Estilo10"/>
        <w:numPr>
          <w:ilvl w:val="1"/>
          <w:numId w:val="21"/>
        </w:numPr>
      </w:pPr>
      <w:r w:rsidRPr="00AC0181">
        <w:t xml:space="preserve">Declaração expressa de possuir em seu quadro funcional quantidade de profissionais especialistas em </w:t>
      </w:r>
      <w:proofErr w:type="spellStart"/>
      <w:r w:rsidRPr="00AC0181">
        <w:t>anestesiologia</w:t>
      </w:r>
      <w:proofErr w:type="spellEnd"/>
      <w:r w:rsidRPr="00AC0181">
        <w:t xml:space="preserve"> necessários à execução dos serviços, acompanhada de relação nominal com indicação da inscrição no Conselho Regional de Medicina.</w:t>
      </w:r>
    </w:p>
    <w:p w:rsidR="00DF4A02" w:rsidRPr="00AC0181" w:rsidRDefault="00DF4A02" w:rsidP="00DF4A02">
      <w:pPr>
        <w:pStyle w:val="1Estilo10"/>
        <w:numPr>
          <w:ilvl w:val="1"/>
          <w:numId w:val="21"/>
        </w:numPr>
      </w:pPr>
      <w:r w:rsidRPr="00AC0181">
        <w:t>A comprovação do vínculo empregatício do profissional com a licitante poderá ser efetuada por intermédio do Contrato Social, se sócio, ou da Carteira de Trabalho ou do Contrato de Trabalho ou por contrato de prestação de serviço.</w:t>
      </w:r>
    </w:p>
    <w:p w:rsidR="00DF4A02" w:rsidRDefault="00DF4A02" w:rsidP="004678D1">
      <w:pPr>
        <w:pStyle w:val="PargrafodaLista"/>
        <w:spacing w:line="360" w:lineRule="auto"/>
        <w:ind w:left="1110"/>
        <w:jc w:val="both"/>
        <w:rPr>
          <w:rFonts w:ascii="Arial" w:hAnsi="Arial" w:cs="Arial"/>
          <w:color w:val="000000"/>
        </w:rPr>
      </w:pPr>
    </w:p>
    <w:p w:rsidR="00B227E3" w:rsidRDefault="00B227E3" w:rsidP="004678D1">
      <w:pPr>
        <w:pStyle w:val="PargrafodaLista"/>
        <w:spacing w:line="360" w:lineRule="auto"/>
        <w:ind w:left="1110"/>
        <w:jc w:val="both"/>
        <w:rPr>
          <w:rFonts w:ascii="Arial" w:hAnsi="Arial" w:cs="Arial"/>
          <w:color w:val="000000"/>
        </w:rPr>
      </w:pPr>
    </w:p>
    <w:p w:rsidR="00B227E3" w:rsidRPr="004678D1" w:rsidRDefault="00B227E3" w:rsidP="004678D1">
      <w:pPr>
        <w:pStyle w:val="PargrafodaLista"/>
        <w:spacing w:line="360" w:lineRule="auto"/>
        <w:ind w:left="1110"/>
        <w:jc w:val="both"/>
        <w:rPr>
          <w:rFonts w:ascii="Arial" w:hAnsi="Arial" w:cs="Arial"/>
          <w:color w:val="000000"/>
        </w:rPr>
      </w:pPr>
    </w:p>
    <w:p w:rsidR="00DF4A02" w:rsidRPr="00FB10A2" w:rsidRDefault="00DF4A02" w:rsidP="004678D1">
      <w:pPr>
        <w:widowControl w:val="0"/>
        <w:spacing w:line="360" w:lineRule="auto"/>
        <w:rPr>
          <w:rFonts w:ascii="Arial" w:hAnsi="Arial" w:cs="Arial"/>
          <w:b/>
          <w:caps/>
          <w:color w:val="000000"/>
          <w:u w:val="single"/>
        </w:rPr>
      </w:pPr>
      <w:r w:rsidRPr="00FB10A2">
        <w:rPr>
          <w:rFonts w:ascii="Arial" w:hAnsi="Arial" w:cs="Arial"/>
          <w:b/>
          <w:caps/>
          <w:color w:val="000000"/>
          <w:u w:val="single"/>
        </w:rPr>
        <w:t>Responsável pela elaboração o Termo de Referencia</w:t>
      </w:r>
    </w:p>
    <w:p w:rsidR="00DF4A02" w:rsidRPr="004678D1" w:rsidRDefault="00DF4A02" w:rsidP="004678D1">
      <w:pPr>
        <w:spacing w:line="360" w:lineRule="auto"/>
        <w:ind w:left="357" w:hanging="357"/>
        <w:rPr>
          <w:rFonts w:ascii="Arial" w:hAnsi="Arial" w:cs="Arial"/>
          <w:b/>
          <w:color w:val="000000"/>
        </w:rPr>
      </w:pPr>
      <w:r w:rsidRPr="004678D1">
        <w:rPr>
          <w:rFonts w:ascii="Arial" w:hAnsi="Arial" w:cs="Arial"/>
          <w:b/>
          <w:color w:val="000000"/>
        </w:rPr>
        <w:t>Aparecida das Graças Carvalho Gomes</w:t>
      </w:r>
    </w:p>
    <w:p w:rsidR="00DF4A02" w:rsidRPr="004678D1" w:rsidRDefault="00DF4A02" w:rsidP="004678D1">
      <w:pPr>
        <w:spacing w:after="360" w:line="360" w:lineRule="auto"/>
        <w:ind w:left="360" w:hanging="360"/>
        <w:rPr>
          <w:rFonts w:ascii="Arial" w:hAnsi="Arial" w:cs="Arial"/>
          <w:color w:val="000000"/>
        </w:rPr>
      </w:pPr>
      <w:r w:rsidRPr="004678D1">
        <w:rPr>
          <w:rFonts w:ascii="Arial" w:hAnsi="Arial" w:cs="Arial"/>
          <w:color w:val="000000"/>
        </w:rPr>
        <w:t>Chefe da Divisão Médica</w:t>
      </w:r>
    </w:p>
    <w:p w:rsidR="00DF4A02" w:rsidRPr="008B59F7" w:rsidRDefault="00DF4A02" w:rsidP="00EF1D9B">
      <w:pPr>
        <w:pStyle w:val="1Estilo1"/>
        <w:numPr>
          <w:ilvl w:val="0"/>
          <w:numId w:val="0"/>
        </w:numPr>
        <w:outlineLvl w:val="9"/>
        <w:rPr>
          <w:b/>
          <w:caps/>
          <w:u w:val="single"/>
        </w:rPr>
      </w:pPr>
      <w:r w:rsidRPr="008B59F7">
        <w:rPr>
          <w:b/>
          <w:caps/>
          <w:u w:val="single"/>
        </w:rPr>
        <w:lastRenderedPageBreak/>
        <w:t>Aprovo o Presente Termo de Referência</w:t>
      </w:r>
    </w:p>
    <w:p w:rsidR="00DF4A02" w:rsidRPr="004678D1" w:rsidRDefault="00DF4A02" w:rsidP="004678D1">
      <w:pPr>
        <w:spacing w:line="360" w:lineRule="auto"/>
        <w:rPr>
          <w:rFonts w:ascii="Arial" w:hAnsi="Arial" w:cs="Arial"/>
          <w:b/>
          <w:color w:val="000000"/>
        </w:rPr>
      </w:pPr>
      <w:r w:rsidRPr="004678D1">
        <w:rPr>
          <w:rFonts w:ascii="Arial" w:hAnsi="Arial" w:cs="Arial"/>
          <w:b/>
          <w:color w:val="000000"/>
        </w:rPr>
        <w:t>Luiz Alberto Sobral Vieira Junior</w:t>
      </w:r>
    </w:p>
    <w:p w:rsidR="00DF4A02" w:rsidRPr="004678D1" w:rsidRDefault="00DF4A02" w:rsidP="004678D1">
      <w:pPr>
        <w:spacing w:line="360" w:lineRule="auto"/>
        <w:rPr>
          <w:rFonts w:ascii="Arial" w:hAnsi="Arial" w:cs="Arial"/>
          <w:color w:val="000000"/>
        </w:rPr>
      </w:pPr>
      <w:r w:rsidRPr="004678D1">
        <w:rPr>
          <w:rFonts w:ascii="Arial" w:hAnsi="Arial" w:cs="Arial"/>
          <w:color w:val="000000"/>
        </w:rPr>
        <w:t>Superintendente do HUCAM</w:t>
      </w:r>
    </w:p>
    <w:p w:rsidR="00DF4A02" w:rsidRPr="004678D1" w:rsidRDefault="00DF4A02" w:rsidP="004678D1">
      <w:pPr>
        <w:spacing w:line="360" w:lineRule="auto"/>
        <w:ind w:left="357" w:hanging="360"/>
        <w:rPr>
          <w:rFonts w:ascii="Arial" w:hAnsi="Arial" w:cs="Arial"/>
          <w:color w:val="000000"/>
        </w:rPr>
      </w:pPr>
    </w:p>
    <w:p w:rsidR="00921EC8" w:rsidRPr="00602AFB" w:rsidRDefault="00921EC8" w:rsidP="00440620">
      <w:pPr>
        <w:pStyle w:val="1Estilo1"/>
        <w:keepNext w:val="0"/>
        <w:keepLines w:val="0"/>
        <w:widowControl w:val="0"/>
        <w:numPr>
          <w:ilvl w:val="0"/>
          <w:numId w:val="0"/>
        </w:numPr>
        <w:jc w:val="center"/>
        <w:outlineLvl w:val="9"/>
        <w:rPr>
          <w:b/>
          <w:u w:val="single"/>
        </w:rPr>
      </w:pPr>
    </w:p>
    <w:p w:rsidR="00A87881" w:rsidRDefault="00921EC8" w:rsidP="00440620">
      <w:pPr>
        <w:pStyle w:val="1Estilo1"/>
        <w:keepNext w:val="0"/>
        <w:keepLines w:val="0"/>
        <w:widowControl w:val="0"/>
        <w:numPr>
          <w:ilvl w:val="0"/>
          <w:numId w:val="0"/>
        </w:numPr>
        <w:jc w:val="center"/>
        <w:rPr>
          <w:b/>
          <w:u w:val="single"/>
        </w:rPr>
      </w:pPr>
      <w:r>
        <w:rPr>
          <w:b/>
          <w:u w:val="single"/>
        </w:rPr>
        <w:br w:type="page"/>
      </w:r>
      <w:r w:rsidR="00A87881" w:rsidRPr="00602AFB">
        <w:rPr>
          <w:b/>
          <w:u w:val="single"/>
        </w:rPr>
        <w:lastRenderedPageBreak/>
        <w:t>ANEXO II</w:t>
      </w:r>
    </w:p>
    <w:p w:rsidR="00BF382F" w:rsidRPr="00536A56" w:rsidRDefault="00BF382F" w:rsidP="00440620">
      <w:pPr>
        <w:pStyle w:val="Corpodetexto"/>
        <w:widowControl w:val="0"/>
        <w:spacing w:line="360" w:lineRule="auto"/>
        <w:jc w:val="center"/>
        <w:rPr>
          <w:rFonts w:ascii="Arial" w:hAnsi="Arial" w:cs="Arial"/>
          <w:b/>
          <w:sz w:val="20"/>
          <w:u w:val="single"/>
        </w:rPr>
      </w:pPr>
      <w:r w:rsidRPr="00536A56">
        <w:rPr>
          <w:rFonts w:ascii="Arial" w:hAnsi="Arial" w:cs="Arial"/>
          <w:b/>
          <w:sz w:val="20"/>
          <w:u w:val="single"/>
        </w:rPr>
        <w:t xml:space="preserve">PROPOSTA </w:t>
      </w:r>
      <w:r w:rsidR="001F7BDF">
        <w:rPr>
          <w:rFonts w:ascii="Arial" w:hAnsi="Arial" w:cs="Arial"/>
          <w:b/>
          <w:sz w:val="20"/>
          <w:u w:val="single"/>
        </w:rPr>
        <w:t xml:space="preserve">COMERCIAL </w:t>
      </w:r>
      <w:r w:rsidRPr="00536A56">
        <w:rPr>
          <w:rFonts w:ascii="Arial" w:hAnsi="Arial" w:cs="Arial"/>
          <w:b/>
          <w:sz w:val="20"/>
          <w:u w:val="single"/>
        </w:rPr>
        <w:t>E FORMULÁRIO DE INFORMAÇÕES DA LICITANTE</w:t>
      </w:r>
    </w:p>
    <w:p w:rsidR="00BF382F" w:rsidRPr="004867B3" w:rsidRDefault="00BF382F" w:rsidP="00440620">
      <w:pPr>
        <w:widowControl w:val="0"/>
        <w:spacing w:line="360" w:lineRule="auto"/>
        <w:jc w:val="both"/>
        <w:rPr>
          <w:rFonts w:ascii="Arial" w:hAnsi="Arial" w:cs="Arial"/>
          <w:b/>
        </w:rPr>
      </w:pPr>
      <w:r w:rsidRPr="004867B3">
        <w:rPr>
          <w:rFonts w:ascii="Arial" w:hAnsi="Arial" w:cs="Arial"/>
          <w:b/>
        </w:rPr>
        <w:t>O vencedor do item deverá encaminhar a Unidade de Licitações os dados solicitados neste anexo, para Emissão de Empenho</w:t>
      </w:r>
      <w:r>
        <w:rPr>
          <w:rFonts w:ascii="Arial" w:hAnsi="Arial" w:cs="Arial"/>
          <w:b/>
        </w:rPr>
        <w:t>,</w:t>
      </w:r>
      <w:r w:rsidRPr="004867B3">
        <w:rPr>
          <w:rFonts w:ascii="Arial" w:hAnsi="Arial" w:cs="Arial"/>
          <w:b/>
        </w:rPr>
        <w:t xml:space="preserve"> Assinatura do Contrato</w:t>
      </w:r>
      <w:r>
        <w:rPr>
          <w:rFonts w:ascii="Arial" w:hAnsi="Arial" w:cs="Arial"/>
          <w:b/>
        </w:rPr>
        <w:t xml:space="preserve"> e </w:t>
      </w:r>
      <w:r>
        <w:rPr>
          <w:rFonts w:ascii="Arial" w:eastAsia="Calibri" w:hAnsi="Arial" w:cs="Arial"/>
          <w:b/>
          <w:snapToGrid w:val="0"/>
          <w:lang w:eastAsia="en-US"/>
        </w:rPr>
        <w:t>Emissão da Ata d</w:t>
      </w:r>
      <w:r w:rsidRPr="004867B3">
        <w:rPr>
          <w:rFonts w:ascii="Arial" w:eastAsia="Calibri" w:hAnsi="Arial" w:cs="Arial"/>
          <w:b/>
          <w:snapToGrid w:val="0"/>
          <w:lang w:eastAsia="en-US"/>
        </w:rPr>
        <w:t>e Registro De Preços</w:t>
      </w:r>
      <w:r w:rsidRPr="004867B3">
        <w:rPr>
          <w:rFonts w:ascii="Arial" w:hAnsi="Arial" w:cs="Arial"/>
          <w:b/>
        </w:rPr>
        <w:t>:</w:t>
      </w:r>
    </w:p>
    <w:tbl>
      <w:tblPr>
        <w:tblW w:w="911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firstRow="1" w:lastRow="1" w:firstColumn="1" w:lastColumn="1" w:noHBand="0" w:noVBand="0"/>
      </w:tblPr>
      <w:tblGrid>
        <w:gridCol w:w="670"/>
        <w:gridCol w:w="3864"/>
        <w:gridCol w:w="767"/>
        <w:gridCol w:w="1014"/>
        <w:gridCol w:w="1346"/>
        <w:gridCol w:w="1450"/>
      </w:tblGrid>
      <w:tr w:rsidR="00BF382F" w:rsidRPr="00576D54" w:rsidTr="001F7BDF">
        <w:trPr>
          <w:trHeight w:hRule="exact" w:val="454"/>
          <w:jc w:val="center"/>
        </w:trPr>
        <w:tc>
          <w:tcPr>
            <w:tcW w:w="670" w:type="dxa"/>
            <w:shd w:val="clear" w:color="auto" w:fill="C2D69B"/>
            <w:vAlign w:val="center"/>
          </w:tcPr>
          <w:p w:rsidR="00BF382F" w:rsidRPr="00576D54" w:rsidRDefault="00BF382F" w:rsidP="00440620">
            <w:pPr>
              <w:pStyle w:val="TableParagraph"/>
              <w:spacing w:before="0" w:line="360" w:lineRule="auto"/>
              <w:rPr>
                <w:b/>
                <w:sz w:val="20"/>
                <w:szCs w:val="20"/>
              </w:rPr>
            </w:pPr>
            <w:r w:rsidRPr="00576D54">
              <w:rPr>
                <w:b/>
                <w:sz w:val="20"/>
                <w:szCs w:val="20"/>
              </w:rPr>
              <w:t>ITEM</w:t>
            </w:r>
          </w:p>
        </w:tc>
        <w:tc>
          <w:tcPr>
            <w:tcW w:w="3864" w:type="dxa"/>
            <w:shd w:val="clear" w:color="auto" w:fill="C2D69B"/>
            <w:vAlign w:val="center"/>
          </w:tcPr>
          <w:p w:rsidR="00BF382F" w:rsidRPr="00576D54" w:rsidRDefault="00BF382F" w:rsidP="00440620">
            <w:pPr>
              <w:pStyle w:val="TableParagraph"/>
              <w:spacing w:before="0" w:line="360" w:lineRule="auto"/>
              <w:jc w:val="left"/>
              <w:rPr>
                <w:b/>
                <w:sz w:val="20"/>
                <w:szCs w:val="20"/>
              </w:rPr>
            </w:pPr>
            <w:r w:rsidRPr="00576D54">
              <w:rPr>
                <w:b/>
                <w:sz w:val="20"/>
                <w:szCs w:val="20"/>
              </w:rPr>
              <w:t>ESPECIFICAÇÃO</w:t>
            </w:r>
          </w:p>
        </w:tc>
        <w:tc>
          <w:tcPr>
            <w:tcW w:w="767" w:type="dxa"/>
            <w:tcBorders>
              <w:right w:val="single" w:sz="3" w:space="0" w:color="000001"/>
            </w:tcBorders>
            <w:shd w:val="clear" w:color="auto" w:fill="C2D69B"/>
            <w:vAlign w:val="center"/>
          </w:tcPr>
          <w:p w:rsidR="00BF382F" w:rsidRPr="00576D54" w:rsidRDefault="00BF382F" w:rsidP="00440620">
            <w:pPr>
              <w:pStyle w:val="TableParagraph"/>
              <w:spacing w:before="0" w:line="360" w:lineRule="auto"/>
              <w:rPr>
                <w:b/>
                <w:sz w:val="20"/>
                <w:szCs w:val="20"/>
              </w:rPr>
            </w:pPr>
            <w:r w:rsidRPr="00576D54">
              <w:rPr>
                <w:b/>
                <w:sz w:val="20"/>
                <w:szCs w:val="20"/>
              </w:rPr>
              <w:t>UNID.</w:t>
            </w:r>
          </w:p>
        </w:tc>
        <w:tc>
          <w:tcPr>
            <w:tcW w:w="1014" w:type="dxa"/>
            <w:tcBorders>
              <w:left w:val="single" w:sz="3" w:space="0" w:color="000001"/>
            </w:tcBorders>
            <w:shd w:val="clear" w:color="auto" w:fill="C2D69B"/>
            <w:vAlign w:val="center"/>
          </w:tcPr>
          <w:p w:rsidR="00BF382F" w:rsidRPr="00576D54" w:rsidRDefault="00BF382F" w:rsidP="00440620">
            <w:pPr>
              <w:pStyle w:val="TableParagraph"/>
              <w:spacing w:before="0" w:line="360" w:lineRule="auto"/>
              <w:rPr>
                <w:b/>
                <w:sz w:val="20"/>
                <w:szCs w:val="20"/>
              </w:rPr>
            </w:pPr>
            <w:r w:rsidRPr="00576D54">
              <w:rPr>
                <w:b/>
                <w:sz w:val="20"/>
                <w:szCs w:val="20"/>
              </w:rPr>
              <w:t>QUANT.</w:t>
            </w:r>
          </w:p>
        </w:tc>
        <w:tc>
          <w:tcPr>
            <w:tcW w:w="1346" w:type="dxa"/>
            <w:shd w:val="clear" w:color="auto" w:fill="C2D69B"/>
            <w:vAlign w:val="center"/>
          </w:tcPr>
          <w:p w:rsidR="00BF382F" w:rsidRPr="00576D54" w:rsidRDefault="00BF382F" w:rsidP="00440620">
            <w:pPr>
              <w:pStyle w:val="TableParagraph"/>
              <w:spacing w:before="0" w:line="360" w:lineRule="auto"/>
              <w:jc w:val="left"/>
              <w:rPr>
                <w:b/>
                <w:sz w:val="20"/>
                <w:szCs w:val="20"/>
              </w:rPr>
            </w:pPr>
            <w:r w:rsidRPr="00576D54">
              <w:rPr>
                <w:b/>
                <w:sz w:val="20"/>
                <w:szCs w:val="20"/>
              </w:rPr>
              <w:t>VALOR UNIT.</w:t>
            </w:r>
          </w:p>
        </w:tc>
        <w:tc>
          <w:tcPr>
            <w:tcW w:w="1450" w:type="dxa"/>
            <w:shd w:val="clear" w:color="auto" w:fill="C2D69B"/>
            <w:vAlign w:val="center"/>
          </w:tcPr>
          <w:p w:rsidR="00BF382F" w:rsidRPr="00576D54" w:rsidRDefault="00BF382F" w:rsidP="00440620">
            <w:pPr>
              <w:pStyle w:val="TableParagraph"/>
              <w:spacing w:before="0" w:line="360" w:lineRule="auto"/>
              <w:jc w:val="left"/>
              <w:rPr>
                <w:b/>
                <w:sz w:val="20"/>
                <w:szCs w:val="20"/>
              </w:rPr>
            </w:pPr>
            <w:r w:rsidRPr="00576D54">
              <w:rPr>
                <w:b/>
                <w:sz w:val="20"/>
                <w:szCs w:val="20"/>
              </w:rPr>
              <w:t>VALOR TOTAL</w:t>
            </w:r>
          </w:p>
        </w:tc>
      </w:tr>
      <w:tr w:rsidR="00BF382F" w:rsidRPr="00576D54" w:rsidTr="001F7BDF">
        <w:trPr>
          <w:trHeight w:hRule="exact" w:val="238"/>
          <w:jc w:val="center"/>
        </w:trPr>
        <w:tc>
          <w:tcPr>
            <w:tcW w:w="670" w:type="dxa"/>
            <w:shd w:val="clear" w:color="auto" w:fill="auto"/>
            <w:vAlign w:val="center"/>
          </w:tcPr>
          <w:p w:rsidR="00BF382F" w:rsidRPr="00576D54" w:rsidRDefault="00BF382F" w:rsidP="00440620">
            <w:pPr>
              <w:pStyle w:val="TableParagraph"/>
              <w:spacing w:before="0" w:line="360" w:lineRule="auto"/>
              <w:rPr>
                <w:sz w:val="20"/>
                <w:szCs w:val="20"/>
              </w:rPr>
            </w:pPr>
            <w:r w:rsidRPr="00576D54">
              <w:rPr>
                <w:sz w:val="20"/>
                <w:szCs w:val="20"/>
                <w:shd w:val="clear" w:color="auto" w:fill="00FFFF"/>
              </w:rPr>
              <w:t>xxx</w:t>
            </w:r>
          </w:p>
        </w:tc>
        <w:tc>
          <w:tcPr>
            <w:tcW w:w="3864" w:type="dxa"/>
            <w:shd w:val="clear" w:color="auto" w:fill="auto"/>
            <w:vAlign w:val="center"/>
          </w:tcPr>
          <w:p w:rsidR="00BF382F" w:rsidRPr="00576D54" w:rsidRDefault="00BF382F" w:rsidP="00440620">
            <w:pPr>
              <w:pStyle w:val="TableParagraph"/>
              <w:spacing w:before="0" w:line="360" w:lineRule="auto"/>
              <w:jc w:val="left"/>
              <w:rPr>
                <w:sz w:val="20"/>
                <w:szCs w:val="20"/>
              </w:rPr>
            </w:pPr>
            <w:proofErr w:type="spellStart"/>
            <w:r w:rsidRPr="00576D54">
              <w:rPr>
                <w:sz w:val="20"/>
                <w:szCs w:val="20"/>
                <w:shd w:val="clear" w:color="auto" w:fill="00FFFF"/>
              </w:rPr>
              <w:t>Xxxxxxxxxxxxxxxx</w:t>
            </w:r>
            <w:proofErr w:type="spellEnd"/>
          </w:p>
        </w:tc>
        <w:tc>
          <w:tcPr>
            <w:tcW w:w="767" w:type="dxa"/>
            <w:tcBorders>
              <w:right w:val="single" w:sz="3" w:space="0" w:color="000001"/>
            </w:tcBorders>
            <w:shd w:val="clear" w:color="auto" w:fill="auto"/>
            <w:vAlign w:val="center"/>
          </w:tcPr>
          <w:p w:rsidR="00BF382F" w:rsidRPr="00576D54" w:rsidRDefault="00BF382F" w:rsidP="00440620">
            <w:pPr>
              <w:pStyle w:val="TableParagraph"/>
              <w:spacing w:before="0" w:line="360" w:lineRule="auto"/>
              <w:rPr>
                <w:sz w:val="20"/>
                <w:szCs w:val="20"/>
              </w:rPr>
            </w:pPr>
            <w:proofErr w:type="spellStart"/>
            <w:r w:rsidRPr="00576D54">
              <w:rPr>
                <w:sz w:val="20"/>
                <w:szCs w:val="20"/>
                <w:shd w:val="clear" w:color="auto" w:fill="00FFFF"/>
              </w:rPr>
              <w:t>xxxx</w:t>
            </w:r>
            <w:proofErr w:type="spellEnd"/>
          </w:p>
        </w:tc>
        <w:tc>
          <w:tcPr>
            <w:tcW w:w="1014" w:type="dxa"/>
            <w:tcBorders>
              <w:left w:val="single" w:sz="3" w:space="0" w:color="000001"/>
            </w:tcBorders>
            <w:shd w:val="clear" w:color="auto" w:fill="auto"/>
            <w:vAlign w:val="center"/>
          </w:tcPr>
          <w:p w:rsidR="00BF382F" w:rsidRPr="00576D54" w:rsidRDefault="00BF382F" w:rsidP="00440620">
            <w:pPr>
              <w:pStyle w:val="TableParagraph"/>
              <w:spacing w:before="0" w:line="360" w:lineRule="auto"/>
              <w:rPr>
                <w:sz w:val="20"/>
                <w:szCs w:val="20"/>
              </w:rPr>
            </w:pPr>
            <w:r w:rsidRPr="00576D54">
              <w:rPr>
                <w:sz w:val="20"/>
                <w:szCs w:val="20"/>
                <w:shd w:val="clear" w:color="auto" w:fill="00FFFF"/>
              </w:rPr>
              <w:t>Xxx</w:t>
            </w:r>
          </w:p>
        </w:tc>
        <w:tc>
          <w:tcPr>
            <w:tcW w:w="1346" w:type="dxa"/>
            <w:shd w:val="clear" w:color="auto" w:fill="auto"/>
            <w:vAlign w:val="center"/>
          </w:tcPr>
          <w:p w:rsidR="00BF382F" w:rsidRPr="00576D54" w:rsidRDefault="00BF382F" w:rsidP="00440620">
            <w:pPr>
              <w:pStyle w:val="TableParagraph"/>
              <w:spacing w:before="0" w:line="360" w:lineRule="auto"/>
              <w:jc w:val="right"/>
              <w:rPr>
                <w:sz w:val="20"/>
                <w:szCs w:val="20"/>
              </w:rPr>
            </w:pPr>
            <w:r w:rsidRPr="00576D54">
              <w:rPr>
                <w:sz w:val="20"/>
                <w:szCs w:val="20"/>
                <w:shd w:val="clear" w:color="auto" w:fill="00FFFF"/>
              </w:rPr>
              <w:t xml:space="preserve">R$ </w:t>
            </w:r>
            <w:proofErr w:type="spellStart"/>
            <w:r w:rsidRPr="00576D54">
              <w:rPr>
                <w:sz w:val="20"/>
                <w:szCs w:val="20"/>
                <w:shd w:val="clear" w:color="auto" w:fill="00FFFF"/>
              </w:rPr>
              <w:t>xxxx,xx</w:t>
            </w:r>
            <w:proofErr w:type="spellEnd"/>
          </w:p>
        </w:tc>
        <w:tc>
          <w:tcPr>
            <w:tcW w:w="1450" w:type="dxa"/>
            <w:shd w:val="clear" w:color="auto" w:fill="auto"/>
            <w:vAlign w:val="center"/>
          </w:tcPr>
          <w:p w:rsidR="00BF382F" w:rsidRPr="00576D54" w:rsidRDefault="00BF382F" w:rsidP="00440620">
            <w:pPr>
              <w:pStyle w:val="TableParagraph"/>
              <w:spacing w:before="0" w:line="360" w:lineRule="auto"/>
              <w:rPr>
                <w:sz w:val="20"/>
                <w:szCs w:val="20"/>
              </w:rPr>
            </w:pPr>
            <w:r w:rsidRPr="00576D54">
              <w:rPr>
                <w:sz w:val="20"/>
                <w:szCs w:val="20"/>
                <w:shd w:val="clear" w:color="auto" w:fill="00FFFF"/>
              </w:rPr>
              <w:t xml:space="preserve">R$ </w:t>
            </w:r>
            <w:proofErr w:type="spellStart"/>
            <w:r w:rsidRPr="00576D54">
              <w:rPr>
                <w:sz w:val="20"/>
                <w:szCs w:val="20"/>
                <w:shd w:val="clear" w:color="auto" w:fill="00FFFF"/>
              </w:rPr>
              <w:t>xxxx,xx</w:t>
            </w:r>
            <w:proofErr w:type="spellEnd"/>
          </w:p>
        </w:tc>
      </w:tr>
      <w:tr w:rsidR="00BF382F" w:rsidRPr="00576D54" w:rsidTr="001F7BDF">
        <w:trPr>
          <w:trHeight w:hRule="exact" w:val="238"/>
          <w:jc w:val="center"/>
        </w:trPr>
        <w:tc>
          <w:tcPr>
            <w:tcW w:w="670" w:type="dxa"/>
            <w:tcBorders>
              <w:bottom w:val="single" w:sz="3" w:space="0" w:color="000001"/>
            </w:tcBorders>
            <w:shd w:val="clear" w:color="auto" w:fill="auto"/>
            <w:vAlign w:val="center"/>
          </w:tcPr>
          <w:p w:rsidR="00BF382F" w:rsidRPr="00576D54" w:rsidRDefault="00BF382F" w:rsidP="00440620">
            <w:pPr>
              <w:pStyle w:val="TableParagraph"/>
              <w:spacing w:before="0" w:line="360" w:lineRule="auto"/>
              <w:rPr>
                <w:sz w:val="20"/>
                <w:szCs w:val="20"/>
              </w:rPr>
            </w:pPr>
            <w:r w:rsidRPr="00576D54">
              <w:rPr>
                <w:sz w:val="20"/>
                <w:szCs w:val="20"/>
                <w:shd w:val="clear" w:color="auto" w:fill="00FFFF"/>
              </w:rPr>
              <w:t>xxx</w:t>
            </w:r>
          </w:p>
        </w:tc>
        <w:tc>
          <w:tcPr>
            <w:tcW w:w="3864" w:type="dxa"/>
            <w:tcBorders>
              <w:bottom w:val="single" w:sz="3" w:space="0" w:color="000001"/>
            </w:tcBorders>
            <w:shd w:val="clear" w:color="auto" w:fill="auto"/>
            <w:vAlign w:val="center"/>
          </w:tcPr>
          <w:p w:rsidR="00BF382F" w:rsidRPr="00576D54" w:rsidRDefault="00BF382F" w:rsidP="00440620">
            <w:pPr>
              <w:pStyle w:val="TableParagraph"/>
              <w:spacing w:before="0" w:line="360" w:lineRule="auto"/>
              <w:jc w:val="left"/>
              <w:rPr>
                <w:sz w:val="20"/>
                <w:szCs w:val="20"/>
              </w:rPr>
            </w:pPr>
            <w:proofErr w:type="spellStart"/>
            <w:r w:rsidRPr="00576D54">
              <w:rPr>
                <w:sz w:val="20"/>
                <w:szCs w:val="20"/>
                <w:shd w:val="clear" w:color="auto" w:fill="00FFFF"/>
              </w:rPr>
              <w:t>Xxxxxxxxxxxxxxxx</w:t>
            </w:r>
            <w:proofErr w:type="spellEnd"/>
          </w:p>
        </w:tc>
        <w:tc>
          <w:tcPr>
            <w:tcW w:w="767" w:type="dxa"/>
            <w:tcBorders>
              <w:bottom w:val="single" w:sz="3" w:space="0" w:color="000001"/>
              <w:right w:val="single" w:sz="3" w:space="0" w:color="000001"/>
            </w:tcBorders>
            <w:shd w:val="clear" w:color="auto" w:fill="auto"/>
            <w:vAlign w:val="center"/>
          </w:tcPr>
          <w:p w:rsidR="00BF382F" w:rsidRPr="00576D54" w:rsidRDefault="00BF382F" w:rsidP="00440620">
            <w:pPr>
              <w:pStyle w:val="TableParagraph"/>
              <w:spacing w:before="0" w:line="360" w:lineRule="auto"/>
              <w:rPr>
                <w:sz w:val="20"/>
                <w:szCs w:val="20"/>
              </w:rPr>
            </w:pPr>
            <w:proofErr w:type="spellStart"/>
            <w:r w:rsidRPr="00576D54">
              <w:rPr>
                <w:sz w:val="20"/>
                <w:szCs w:val="20"/>
                <w:shd w:val="clear" w:color="auto" w:fill="00FFFF"/>
              </w:rPr>
              <w:t>xxxx</w:t>
            </w:r>
            <w:proofErr w:type="spellEnd"/>
          </w:p>
        </w:tc>
        <w:tc>
          <w:tcPr>
            <w:tcW w:w="1014" w:type="dxa"/>
            <w:tcBorders>
              <w:left w:val="single" w:sz="3" w:space="0" w:color="000001"/>
              <w:bottom w:val="single" w:sz="3" w:space="0" w:color="000001"/>
              <w:right w:val="single" w:sz="4" w:space="0" w:color="000009"/>
            </w:tcBorders>
            <w:shd w:val="clear" w:color="auto" w:fill="auto"/>
            <w:vAlign w:val="center"/>
          </w:tcPr>
          <w:p w:rsidR="00BF382F" w:rsidRPr="00576D54" w:rsidRDefault="00BF382F" w:rsidP="00440620">
            <w:pPr>
              <w:pStyle w:val="TableParagraph"/>
              <w:spacing w:before="0" w:line="360" w:lineRule="auto"/>
              <w:rPr>
                <w:sz w:val="20"/>
                <w:szCs w:val="20"/>
              </w:rPr>
            </w:pPr>
            <w:r w:rsidRPr="00576D54">
              <w:rPr>
                <w:sz w:val="20"/>
                <w:szCs w:val="20"/>
                <w:shd w:val="clear" w:color="auto" w:fill="00FFFF"/>
              </w:rPr>
              <w:t>Xxx</w:t>
            </w:r>
          </w:p>
        </w:tc>
        <w:tc>
          <w:tcPr>
            <w:tcW w:w="1346" w:type="dxa"/>
            <w:tcBorders>
              <w:left w:val="single" w:sz="4" w:space="0" w:color="000009"/>
              <w:bottom w:val="single" w:sz="3" w:space="0" w:color="000001"/>
            </w:tcBorders>
            <w:shd w:val="clear" w:color="auto" w:fill="auto"/>
            <w:vAlign w:val="center"/>
          </w:tcPr>
          <w:p w:rsidR="00BF382F" w:rsidRPr="00576D54" w:rsidRDefault="00BF382F" w:rsidP="00440620">
            <w:pPr>
              <w:pStyle w:val="TableParagraph"/>
              <w:spacing w:before="0" w:line="360" w:lineRule="auto"/>
              <w:jc w:val="right"/>
              <w:rPr>
                <w:sz w:val="20"/>
                <w:szCs w:val="20"/>
              </w:rPr>
            </w:pPr>
            <w:r w:rsidRPr="00576D54">
              <w:rPr>
                <w:sz w:val="20"/>
                <w:szCs w:val="20"/>
                <w:shd w:val="clear" w:color="auto" w:fill="00FFFF"/>
              </w:rPr>
              <w:t xml:space="preserve">R$ </w:t>
            </w:r>
            <w:proofErr w:type="spellStart"/>
            <w:r w:rsidRPr="00576D54">
              <w:rPr>
                <w:sz w:val="20"/>
                <w:szCs w:val="20"/>
                <w:shd w:val="clear" w:color="auto" w:fill="00FFFF"/>
              </w:rPr>
              <w:t>xxxx,xx</w:t>
            </w:r>
            <w:proofErr w:type="spellEnd"/>
          </w:p>
        </w:tc>
        <w:tc>
          <w:tcPr>
            <w:tcW w:w="1450" w:type="dxa"/>
            <w:tcBorders>
              <w:bottom w:val="single" w:sz="3" w:space="0" w:color="000001"/>
            </w:tcBorders>
            <w:shd w:val="clear" w:color="auto" w:fill="auto"/>
            <w:vAlign w:val="center"/>
          </w:tcPr>
          <w:p w:rsidR="00BF382F" w:rsidRPr="00576D54" w:rsidRDefault="00BF382F" w:rsidP="00440620">
            <w:pPr>
              <w:pStyle w:val="TableParagraph"/>
              <w:spacing w:before="0" w:line="360" w:lineRule="auto"/>
              <w:rPr>
                <w:sz w:val="20"/>
                <w:szCs w:val="20"/>
              </w:rPr>
            </w:pPr>
            <w:r w:rsidRPr="00576D54">
              <w:rPr>
                <w:sz w:val="20"/>
                <w:szCs w:val="20"/>
                <w:shd w:val="clear" w:color="auto" w:fill="00FFFF"/>
              </w:rPr>
              <w:t xml:space="preserve">R$ </w:t>
            </w:r>
            <w:proofErr w:type="spellStart"/>
            <w:r w:rsidRPr="00576D54">
              <w:rPr>
                <w:sz w:val="20"/>
                <w:szCs w:val="20"/>
                <w:shd w:val="clear" w:color="auto" w:fill="00FFFF"/>
              </w:rPr>
              <w:t>xxxx,xx</w:t>
            </w:r>
            <w:proofErr w:type="spellEnd"/>
          </w:p>
        </w:tc>
      </w:tr>
      <w:tr w:rsidR="00BF382F" w:rsidRPr="00576D54" w:rsidTr="001F7BDF">
        <w:trPr>
          <w:trHeight w:hRule="exact" w:val="230"/>
          <w:jc w:val="center"/>
        </w:trPr>
        <w:tc>
          <w:tcPr>
            <w:tcW w:w="6315" w:type="dxa"/>
            <w:gridSpan w:val="4"/>
            <w:tcBorders>
              <w:top w:val="single" w:sz="3" w:space="0" w:color="000001"/>
              <w:right w:val="single" w:sz="5" w:space="0" w:color="000001"/>
            </w:tcBorders>
            <w:shd w:val="clear" w:color="auto" w:fill="D9D9D9"/>
            <w:vAlign w:val="center"/>
          </w:tcPr>
          <w:p w:rsidR="00BF382F" w:rsidRPr="00576D54" w:rsidRDefault="00BF382F" w:rsidP="00440620">
            <w:pPr>
              <w:pStyle w:val="TableParagraph"/>
              <w:spacing w:before="0" w:line="360" w:lineRule="auto"/>
              <w:jc w:val="right"/>
              <w:rPr>
                <w:b/>
                <w:sz w:val="20"/>
                <w:szCs w:val="20"/>
              </w:rPr>
            </w:pPr>
            <w:r w:rsidRPr="00576D54">
              <w:rPr>
                <w:b/>
                <w:sz w:val="20"/>
                <w:szCs w:val="20"/>
              </w:rPr>
              <w:t>VALOR GLOBAL</w:t>
            </w:r>
          </w:p>
        </w:tc>
        <w:tc>
          <w:tcPr>
            <w:tcW w:w="2796" w:type="dxa"/>
            <w:gridSpan w:val="2"/>
            <w:tcBorders>
              <w:top w:val="single" w:sz="3" w:space="0" w:color="000001"/>
              <w:left w:val="single" w:sz="5" w:space="0" w:color="000001"/>
              <w:right w:val="single" w:sz="4" w:space="0" w:color="000009"/>
            </w:tcBorders>
            <w:shd w:val="clear" w:color="auto" w:fill="D9D9D9"/>
            <w:vAlign w:val="center"/>
          </w:tcPr>
          <w:p w:rsidR="00BF382F" w:rsidRPr="00576D54" w:rsidRDefault="00BF382F" w:rsidP="00440620">
            <w:pPr>
              <w:pStyle w:val="TableParagraph"/>
              <w:spacing w:before="0" w:line="360" w:lineRule="auto"/>
              <w:jc w:val="left"/>
              <w:rPr>
                <w:b/>
                <w:sz w:val="20"/>
                <w:szCs w:val="20"/>
              </w:rPr>
            </w:pPr>
            <w:r w:rsidRPr="00576D54">
              <w:rPr>
                <w:b/>
                <w:sz w:val="20"/>
                <w:szCs w:val="20"/>
              </w:rPr>
              <w:t xml:space="preserve">R$ </w:t>
            </w:r>
            <w:proofErr w:type="spellStart"/>
            <w:r w:rsidRPr="00576D54">
              <w:rPr>
                <w:b/>
                <w:sz w:val="20"/>
                <w:szCs w:val="20"/>
              </w:rPr>
              <w:t>xxxxxx,xx</w:t>
            </w:r>
            <w:proofErr w:type="spellEnd"/>
          </w:p>
        </w:tc>
      </w:tr>
    </w:tbl>
    <w:p w:rsidR="001F7BDF" w:rsidRPr="00056E40" w:rsidRDefault="009721BB" w:rsidP="00440620">
      <w:pPr>
        <w:pStyle w:val="1Estilo1"/>
        <w:keepNext w:val="0"/>
        <w:keepLines w:val="0"/>
        <w:widowControl w:val="0"/>
        <w:numPr>
          <w:ilvl w:val="0"/>
          <w:numId w:val="1"/>
        </w:numPr>
        <w:outlineLvl w:val="9"/>
        <w:rPr>
          <w:b/>
          <w:lang w:eastAsia="ar-SA"/>
        </w:rPr>
      </w:pPr>
      <w:r>
        <w:rPr>
          <w:b/>
          <w:lang w:eastAsia="ar-SA"/>
        </w:rPr>
        <w:t>A proposta terá validade de 9</w:t>
      </w:r>
      <w:r w:rsidR="001F7BDF" w:rsidRPr="00056E40">
        <w:rPr>
          <w:b/>
          <w:lang w:eastAsia="ar-SA"/>
        </w:rPr>
        <w:t>0 (</w:t>
      </w:r>
      <w:r>
        <w:rPr>
          <w:b/>
          <w:lang w:eastAsia="ar-SA"/>
        </w:rPr>
        <w:t>noventa</w:t>
      </w:r>
      <w:r w:rsidR="001F7BDF" w:rsidRPr="00056E40">
        <w:rPr>
          <w:b/>
          <w:lang w:eastAsia="ar-SA"/>
        </w:rPr>
        <w:t>) dias, contados da data de abertura da Sessão Pública estabelecida no preâmbulo deste Edital.</w:t>
      </w:r>
    </w:p>
    <w:p w:rsidR="001F7BDF" w:rsidRPr="00056E40" w:rsidRDefault="001F7BDF" w:rsidP="00440620">
      <w:pPr>
        <w:widowControl w:val="0"/>
        <w:numPr>
          <w:ilvl w:val="0"/>
          <w:numId w:val="1"/>
        </w:numPr>
        <w:spacing w:line="360" w:lineRule="auto"/>
        <w:ind w:left="0" w:firstLine="0"/>
        <w:jc w:val="both"/>
        <w:rPr>
          <w:rFonts w:ascii="Arial" w:hAnsi="Arial" w:cs="Arial"/>
          <w:b/>
        </w:rPr>
      </w:pPr>
      <w:r w:rsidRPr="00056E40">
        <w:rPr>
          <w:rFonts w:ascii="Arial" w:hAnsi="Arial" w:cs="Arial"/>
          <w:b/>
        </w:rPr>
        <w:t>Declarar expressamente de estarem incluídas nos preços cotados todas as despesas com impostos, taxas, fretes, e quaisquer outras que venham a incidir.</w:t>
      </w:r>
    </w:p>
    <w:p w:rsidR="00BF382F" w:rsidRPr="004867B3" w:rsidRDefault="00BF382F" w:rsidP="00440620">
      <w:pPr>
        <w:pStyle w:val="Corpodetexto"/>
        <w:widowControl w:val="0"/>
        <w:tabs>
          <w:tab w:val="left" w:pos="4757"/>
          <w:tab w:val="left" w:pos="9242"/>
        </w:tabs>
        <w:spacing w:before="200" w:line="360" w:lineRule="auto"/>
        <w:jc w:val="both"/>
        <w:rPr>
          <w:rFonts w:ascii="Arial" w:hAnsi="Arial" w:cs="Arial"/>
          <w:sz w:val="20"/>
        </w:rPr>
      </w:pPr>
      <w:r w:rsidRPr="004867B3">
        <w:rPr>
          <w:rFonts w:ascii="Arial" w:hAnsi="Arial" w:cs="Arial"/>
          <w:sz w:val="20"/>
        </w:rPr>
        <w:t>Nome</w:t>
      </w:r>
      <w:r w:rsidRPr="004867B3">
        <w:rPr>
          <w:rFonts w:ascii="Arial" w:hAnsi="Arial" w:cs="Arial"/>
          <w:spacing w:val="9"/>
          <w:sz w:val="20"/>
        </w:rPr>
        <w:t xml:space="preserve"> </w:t>
      </w:r>
      <w:r w:rsidRPr="004867B3">
        <w:rPr>
          <w:rFonts w:ascii="Arial" w:hAnsi="Arial" w:cs="Arial"/>
          <w:sz w:val="20"/>
        </w:rPr>
        <w:t>da</w:t>
      </w:r>
      <w:r w:rsidRPr="004867B3">
        <w:rPr>
          <w:rFonts w:ascii="Arial" w:hAnsi="Arial" w:cs="Arial"/>
          <w:spacing w:val="9"/>
          <w:sz w:val="20"/>
        </w:rPr>
        <w:t xml:space="preserve"> </w:t>
      </w:r>
      <w:r w:rsidRPr="004867B3">
        <w:rPr>
          <w:rFonts w:ascii="Arial" w:hAnsi="Arial" w:cs="Arial"/>
          <w:sz w:val="20"/>
        </w:rPr>
        <w:t>Empresa:</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sz w:val="20"/>
          <w:u w:val="single"/>
        </w:rPr>
        <w:tab/>
      </w:r>
    </w:p>
    <w:p w:rsidR="00BF382F" w:rsidRPr="004867B3" w:rsidRDefault="00BF382F" w:rsidP="00440620">
      <w:pPr>
        <w:pStyle w:val="Corpodetexto"/>
        <w:widowControl w:val="0"/>
        <w:tabs>
          <w:tab w:val="left" w:pos="7107"/>
          <w:tab w:val="left" w:pos="9214"/>
        </w:tabs>
        <w:spacing w:before="200" w:line="360" w:lineRule="auto"/>
        <w:jc w:val="both"/>
        <w:rPr>
          <w:rFonts w:ascii="Arial" w:hAnsi="Arial" w:cs="Arial"/>
          <w:sz w:val="20"/>
        </w:rPr>
      </w:pPr>
      <w:r w:rsidRPr="004867B3">
        <w:rPr>
          <w:rFonts w:ascii="Arial" w:hAnsi="Arial" w:cs="Arial"/>
          <w:sz w:val="20"/>
        </w:rPr>
        <w:t>CNPJ:</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w w:val="102"/>
          <w:sz w:val="20"/>
          <w:u w:val="single"/>
        </w:rPr>
        <w:t xml:space="preserve"> </w:t>
      </w:r>
      <w:r w:rsidRPr="004867B3">
        <w:rPr>
          <w:rFonts w:ascii="Arial" w:hAnsi="Arial" w:cs="Arial"/>
          <w:sz w:val="20"/>
          <w:u w:val="single"/>
        </w:rPr>
        <w:tab/>
      </w:r>
    </w:p>
    <w:p w:rsidR="00BF382F" w:rsidRPr="002F5584" w:rsidRDefault="00BF382F" w:rsidP="00440620">
      <w:pPr>
        <w:pStyle w:val="Corpodetexto"/>
        <w:widowControl w:val="0"/>
        <w:spacing w:before="200" w:line="360" w:lineRule="auto"/>
        <w:jc w:val="both"/>
        <w:rPr>
          <w:rFonts w:ascii="Arial" w:hAnsi="Arial" w:cs="Arial"/>
          <w:sz w:val="20"/>
        </w:rPr>
      </w:pPr>
      <w:r w:rsidRPr="004867B3">
        <w:rPr>
          <w:rFonts w:ascii="Arial" w:hAnsi="Arial" w:cs="Arial"/>
          <w:sz w:val="20"/>
        </w:rPr>
        <w:t>Endereço (completo e  atualizado):</w:t>
      </w:r>
      <w:r w:rsidRPr="004867B3">
        <w:rPr>
          <w:rFonts w:ascii="Arial" w:hAnsi="Arial" w:cs="Arial"/>
          <w:w w:val="102"/>
          <w:sz w:val="20"/>
          <w:u w:val="single"/>
        </w:rPr>
        <w:t xml:space="preserve"> </w:t>
      </w:r>
      <w:r w:rsidRPr="004867B3">
        <w:rPr>
          <w:rFonts w:ascii="Arial" w:hAnsi="Arial" w:cs="Arial"/>
          <w:sz w:val="20"/>
          <w:u w:val="single"/>
        </w:rPr>
        <w:tab/>
        <w:t xml:space="preserve"> </w:t>
      </w:r>
      <w:r w:rsidRPr="004867B3">
        <w:rPr>
          <w:rFonts w:ascii="Arial" w:hAnsi="Arial" w:cs="Arial"/>
          <w:sz w:val="20"/>
          <w:u w:val="single"/>
        </w:rPr>
        <w:tab/>
        <w:t xml:space="preserve"> </w:t>
      </w:r>
      <w:r w:rsidRPr="004867B3">
        <w:rPr>
          <w:rFonts w:ascii="Arial" w:hAnsi="Arial" w:cs="Arial"/>
          <w:sz w:val="20"/>
          <w:u w:val="single"/>
        </w:rPr>
        <w:tab/>
      </w:r>
      <w:r w:rsidRPr="004867B3">
        <w:rPr>
          <w:rFonts w:ascii="Arial" w:hAnsi="Arial" w:cs="Arial"/>
          <w:sz w:val="20"/>
          <w:u w:val="single"/>
        </w:rPr>
        <w:tab/>
      </w:r>
      <w:r w:rsidRPr="004867B3">
        <w:rPr>
          <w:rFonts w:ascii="Arial" w:hAnsi="Arial" w:cs="Arial"/>
          <w:sz w:val="20"/>
          <w:u w:val="single"/>
        </w:rPr>
        <w:tab/>
        <w:t xml:space="preserve"> </w:t>
      </w:r>
      <w:r w:rsidRPr="004867B3">
        <w:rPr>
          <w:rFonts w:ascii="Arial" w:hAnsi="Arial" w:cs="Arial"/>
          <w:sz w:val="20"/>
          <w:u w:val="single"/>
        </w:rPr>
        <w:tab/>
      </w:r>
      <w:r w:rsidRPr="004867B3">
        <w:rPr>
          <w:rFonts w:ascii="Arial" w:hAnsi="Arial" w:cs="Arial"/>
          <w:sz w:val="20"/>
          <w:u w:val="single"/>
        </w:rPr>
        <w:tab/>
        <w:t xml:space="preserve"> </w:t>
      </w:r>
      <w:r w:rsidRPr="004867B3">
        <w:rPr>
          <w:rFonts w:ascii="Arial" w:hAnsi="Arial" w:cs="Arial"/>
          <w:sz w:val="20"/>
          <w:u w:val="single"/>
        </w:rPr>
        <w:tab/>
        <w:t xml:space="preserve"> </w:t>
      </w:r>
      <w:r w:rsidRPr="002F5584">
        <w:rPr>
          <w:rFonts w:ascii="Arial" w:hAnsi="Arial" w:cs="Arial"/>
          <w:sz w:val="20"/>
        </w:rPr>
        <w:t xml:space="preserve"> </w:t>
      </w:r>
    </w:p>
    <w:p w:rsidR="00BF382F" w:rsidRPr="004867B3" w:rsidRDefault="00BF382F" w:rsidP="00440620">
      <w:pPr>
        <w:pStyle w:val="Corpodetexto"/>
        <w:widowControl w:val="0"/>
        <w:tabs>
          <w:tab w:val="left" w:pos="2282"/>
          <w:tab w:val="left" w:pos="4748"/>
          <w:tab w:val="left" w:pos="5984"/>
          <w:tab w:val="left" w:pos="9245"/>
        </w:tabs>
        <w:spacing w:before="200" w:line="360" w:lineRule="auto"/>
        <w:jc w:val="both"/>
        <w:rPr>
          <w:rFonts w:ascii="Arial" w:hAnsi="Arial" w:cs="Arial"/>
          <w:sz w:val="20"/>
        </w:rPr>
      </w:pPr>
      <w:r w:rsidRPr="004867B3">
        <w:rPr>
          <w:rFonts w:ascii="Arial" w:hAnsi="Arial" w:cs="Arial"/>
          <w:sz w:val="20"/>
        </w:rPr>
        <w:t>CEP:</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sz w:val="20"/>
        </w:rPr>
        <w:t>Cidade:</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sz w:val="20"/>
          <w:u w:val="single"/>
        </w:rPr>
        <w:tab/>
      </w:r>
      <w:r w:rsidRPr="004867B3">
        <w:rPr>
          <w:rFonts w:ascii="Arial" w:hAnsi="Arial" w:cs="Arial"/>
          <w:sz w:val="20"/>
        </w:rPr>
        <w:t>Estado:</w:t>
      </w:r>
      <w:r w:rsidRPr="004867B3">
        <w:rPr>
          <w:rFonts w:ascii="Arial" w:hAnsi="Arial" w:cs="Arial"/>
          <w:spacing w:val="3"/>
          <w:sz w:val="20"/>
        </w:rPr>
        <w:t xml:space="preserve"> </w:t>
      </w:r>
      <w:r w:rsidRPr="004867B3">
        <w:rPr>
          <w:rFonts w:ascii="Arial" w:hAnsi="Arial" w:cs="Arial"/>
          <w:w w:val="102"/>
          <w:sz w:val="20"/>
          <w:u w:val="single"/>
        </w:rPr>
        <w:t xml:space="preserve"> </w:t>
      </w:r>
      <w:r w:rsidRPr="004867B3">
        <w:rPr>
          <w:rFonts w:ascii="Arial" w:hAnsi="Arial" w:cs="Arial"/>
          <w:sz w:val="20"/>
          <w:u w:val="single"/>
        </w:rPr>
        <w:tab/>
      </w:r>
    </w:p>
    <w:p w:rsidR="00BF382F" w:rsidRPr="004867B3" w:rsidRDefault="00BF382F" w:rsidP="00440620">
      <w:pPr>
        <w:pStyle w:val="Corpodetexto"/>
        <w:widowControl w:val="0"/>
        <w:tabs>
          <w:tab w:val="left" w:pos="2363"/>
          <w:tab w:val="left" w:pos="2428"/>
          <w:tab w:val="left" w:pos="4001"/>
          <w:tab w:val="left" w:pos="4037"/>
        </w:tabs>
        <w:spacing w:before="200" w:line="360" w:lineRule="auto"/>
        <w:jc w:val="both"/>
        <w:rPr>
          <w:rFonts w:ascii="Arial" w:hAnsi="Arial" w:cs="Arial"/>
          <w:sz w:val="20"/>
        </w:rPr>
      </w:pPr>
      <w:r w:rsidRPr="004867B3">
        <w:rPr>
          <w:rFonts w:ascii="Arial" w:hAnsi="Arial" w:cs="Arial"/>
          <w:sz w:val="20"/>
        </w:rPr>
        <w:t>Telefone</w:t>
      </w:r>
      <w:r w:rsidRPr="004867B3">
        <w:rPr>
          <w:rFonts w:ascii="Arial" w:hAnsi="Arial" w:cs="Arial"/>
          <w:spacing w:val="10"/>
          <w:sz w:val="20"/>
        </w:rPr>
        <w:t xml:space="preserve"> </w:t>
      </w:r>
      <w:r w:rsidRPr="004867B3">
        <w:rPr>
          <w:rFonts w:ascii="Arial" w:hAnsi="Arial" w:cs="Arial"/>
          <w:sz w:val="20"/>
        </w:rPr>
        <w:t>(atualizado):</w:t>
      </w:r>
      <w:r w:rsidRPr="004867B3">
        <w:rPr>
          <w:rFonts w:ascii="Arial" w:hAnsi="Arial" w:cs="Arial"/>
          <w:spacing w:val="15"/>
          <w:sz w:val="20"/>
        </w:rPr>
        <w:t xml:space="preserve"> </w:t>
      </w:r>
      <w:r w:rsidRPr="004867B3">
        <w:rPr>
          <w:rFonts w:ascii="Arial" w:hAnsi="Arial" w:cs="Arial"/>
          <w:sz w:val="20"/>
        </w:rPr>
        <w:t>(</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sz w:val="20"/>
          <w:u w:val="single"/>
        </w:rPr>
        <w:tab/>
      </w:r>
      <w:r w:rsidRPr="004867B3">
        <w:rPr>
          <w:rFonts w:ascii="Arial" w:hAnsi="Arial" w:cs="Arial"/>
          <w:sz w:val="20"/>
        </w:rPr>
        <w:t>)</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sz w:val="20"/>
        </w:rPr>
        <w:t>E-mail</w:t>
      </w:r>
      <w:r w:rsidRPr="004867B3">
        <w:rPr>
          <w:rFonts w:ascii="Arial" w:hAnsi="Arial" w:cs="Arial"/>
          <w:spacing w:val="13"/>
          <w:sz w:val="20"/>
        </w:rPr>
        <w:t xml:space="preserve"> </w:t>
      </w:r>
      <w:r w:rsidRPr="004867B3">
        <w:rPr>
          <w:rFonts w:ascii="Arial" w:hAnsi="Arial" w:cs="Arial"/>
          <w:sz w:val="20"/>
        </w:rPr>
        <w:t>p/</w:t>
      </w:r>
      <w:r w:rsidRPr="004867B3">
        <w:rPr>
          <w:rFonts w:ascii="Arial" w:hAnsi="Arial" w:cs="Arial"/>
          <w:spacing w:val="17"/>
          <w:sz w:val="20"/>
        </w:rPr>
        <w:t xml:space="preserve"> </w:t>
      </w:r>
      <w:r w:rsidRPr="004867B3">
        <w:rPr>
          <w:rFonts w:ascii="Arial" w:hAnsi="Arial" w:cs="Arial"/>
          <w:sz w:val="20"/>
        </w:rPr>
        <w:t>Licitações</w:t>
      </w:r>
      <w:r w:rsidRPr="004867B3">
        <w:rPr>
          <w:rFonts w:ascii="Arial" w:hAnsi="Arial" w:cs="Arial"/>
          <w:w w:val="102"/>
          <w:sz w:val="20"/>
        </w:rPr>
        <w:t xml:space="preserve"> </w:t>
      </w:r>
      <w:r w:rsidRPr="004867B3">
        <w:rPr>
          <w:rFonts w:ascii="Arial" w:hAnsi="Arial" w:cs="Arial"/>
          <w:sz w:val="20"/>
        </w:rPr>
        <w:t>(atualizado):</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w w:val="102"/>
          <w:sz w:val="20"/>
          <w:u w:val="single"/>
        </w:rPr>
        <w:t xml:space="preserve"> </w:t>
      </w:r>
      <w:r w:rsidRPr="004867B3">
        <w:rPr>
          <w:rFonts w:ascii="Arial" w:hAnsi="Arial" w:cs="Arial"/>
          <w:sz w:val="20"/>
          <w:u w:val="single"/>
        </w:rPr>
        <w:tab/>
      </w:r>
      <w:r w:rsidRPr="004867B3">
        <w:rPr>
          <w:rFonts w:ascii="Arial" w:hAnsi="Arial" w:cs="Arial"/>
          <w:sz w:val="20"/>
          <w:u w:val="single"/>
        </w:rPr>
        <w:tab/>
      </w:r>
    </w:p>
    <w:p w:rsidR="00BF382F" w:rsidRPr="004867B3" w:rsidRDefault="00BF382F" w:rsidP="00440620">
      <w:pPr>
        <w:pStyle w:val="Corpodetexto"/>
        <w:widowControl w:val="0"/>
        <w:tabs>
          <w:tab w:val="left" w:pos="9058"/>
        </w:tabs>
        <w:spacing w:before="200" w:line="360" w:lineRule="auto"/>
        <w:jc w:val="both"/>
        <w:rPr>
          <w:rFonts w:ascii="Arial" w:hAnsi="Arial" w:cs="Arial"/>
          <w:sz w:val="20"/>
        </w:rPr>
      </w:pPr>
      <w:r w:rsidRPr="004867B3">
        <w:rPr>
          <w:rFonts w:ascii="Arial" w:hAnsi="Arial" w:cs="Arial"/>
          <w:sz w:val="20"/>
        </w:rPr>
        <w:t>Nome do Representante</w:t>
      </w:r>
      <w:r w:rsidRPr="004867B3">
        <w:rPr>
          <w:rFonts w:ascii="Arial" w:hAnsi="Arial" w:cs="Arial"/>
          <w:spacing w:val="31"/>
          <w:sz w:val="20"/>
        </w:rPr>
        <w:t xml:space="preserve"> </w:t>
      </w:r>
      <w:r w:rsidRPr="004867B3">
        <w:rPr>
          <w:rFonts w:ascii="Arial" w:hAnsi="Arial" w:cs="Arial"/>
          <w:sz w:val="20"/>
        </w:rPr>
        <w:t>Legal*</w:t>
      </w:r>
      <w:r w:rsidRPr="004867B3">
        <w:rPr>
          <w:rFonts w:ascii="Arial" w:hAnsi="Arial" w:cs="Arial"/>
          <w:spacing w:val="9"/>
          <w:sz w:val="20"/>
        </w:rPr>
        <w:t xml:space="preserve"> </w:t>
      </w:r>
      <w:r w:rsidRPr="004867B3">
        <w:rPr>
          <w:rFonts w:ascii="Arial" w:hAnsi="Arial" w:cs="Arial"/>
          <w:sz w:val="20"/>
        </w:rPr>
        <w:t>:</w:t>
      </w:r>
      <w:r w:rsidRPr="004867B3">
        <w:rPr>
          <w:rFonts w:ascii="Arial" w:hAnsi="Arial" w:cs="Arial"/>
          <w:sz w:val="20"/>
          <w:u w:val="single"/>
        </w:rPr>
        <w:t xml:space="preserve"> </w:t>
      </w:r>
      <w:r w:rsidRPr="004867B3">
        <w:rPr>
          <w:rFonts w:ascii="Arial" w:hAnsi="Arial" w:cs="Arial"/>
          <w:sz w:val="20"/>
          <w:u w:val="single"/>
        </w:rPr>
        <w:tab/>
      </w:r>
    </w:p>
    <w:p w:rsidR="00BF382F" w:rsidRPr="004867B3" w:rsidRDefault="00BF382F" w:rsidP="00440620">
      <w:pPr>
        <w:pStyle w:val="Corpodetexto"/>
        <w:widowControl w:val="0"/>
        <w:tabs>
          <w:tab w:val="left" w:pos="4111"/>
          <w:tab w:val="left" w:pos="9168"/>
        </w:tabs>
        <w:spacing w:before="200" w:line="360" w:lineRule="auto"/>
        <w:jc w:val="both"/>
        <w:rPr>
          <w:rFonts w:ascii="Arial" w:hAnsi="Arial" w:cs="Arial"/>
          <w:sz w:val="20"/>
        </w:rPr>
      </w:pPr>
      <w:r w:rsidRPr="004867B3">
        <w:rPr>
          <w:rFonts w:ascii="Arial" w:hAnsi="Arial" w:cs="Arial"/>
          <w:sz w:val="20"/>
        </w:rPr>
        <w:t>CPF:</w:t>
      </w:r>
      <w:r w:rsidRPr="004867B3">
        <w:rPr>
          <w:rFonts w:ascii="Arial" w:hAnsi="Arial" w:cs="Arial"/>
          <w:sz w:val="20"/>
          <w:u w:val="single"/>
        </w:rPr>
        <w:tab/>
      </w:r>
      <w:r w:rsidRPr="004867B3">
        <w:rPr>
          <w:rFonts w:ascii="Arial" w:hAnsi="Arial" w:cs="Arial"/>
          <w:sz w:val="20"/>
        </w:rPr>
        <w:t>RG:</w:t>
      </w:r>
      <w:r w:rsidRPr="004867B3">
        <w:rPr>
          <w:rFonts w:ascii="Arial" w:hAnsi="Arial" w:cs="Arial"/>
          <w:spacing w:val="3"/>
          <w:sz w:val="20"/>
        </w:rPr>
        <w:t xml:space="preserve"> </w:t>
      </w:r>
      <w:r w:rsidRPr="004867B3">
        <w:rPr>
          <w:rFonts w:ascii="Arial" w:hAnsi="Arial" w:cs="Arial"/>
          <w:w w:val="102"/>
          <w:sz w:val="20"/>
          <w:u w:val="single"/>
        </w:rPr>
        <w:t xml:space="preserve"> </w:t>
      </w:r>
      <w:r w:rsidRPr="004867B3">
        <w:rPr>
          <w:rFonts w:ascii="Arial" w:hAnsi="Arial" w:cs="Arial"/>
          <w:sz w:val="20"/>
          <w:u w:val="single"/>
        </w:rPr>
        <w:tab/>
      </w:r>
    </w:p>
    <w:p w:rsidR="00BF382F" w:rsidRPr="004867B3" w:rsidRDefault="00BF382F" w:rsidP="00440620">
      <w:pPr>
        <w:pStyle w:val="Corpodetexto"/>
        <w:widowControl w:val="0"/>
        <w:spacing w:line="360" w:lineRule="auto"/>
        <w:jc w:val="both"/>
        <w:rPr>
          <w:rFonts w:ascii="Arial" w:hAnsi="Arial" w:cs="Arial"/>
          <w:sz w:val="20"/>
        </w:rPr>
      </w:pPr>
      <w:r w:rsidRPr="004867B3">
        <w:rPr>
          <w:rFonts w:ascii="Arial" w:hAnsi="Arial" w:cs="Arial"/>
          <w:sz w:val="20"/>
        </w:rPr>
        <w:t>* Nome da pessoa responsável pela assinatura de eventuais Atas de Registro de Preço e/ou Contratos.</w:t>
      </w:r>
    </w:p>
    <w:p w:rsidR="00BF382F" w:rsidRPr="004867B3" w:rsidRDefault="00BF382F" w:rsidP="00440620">
      <w:pPr>
        <w:pStyle w:val="Corpodetexto"/>
        <w:widowControl w:val="0"/>
        <w:spacing w:line="360" w:lineRule="auto"/>
        <w:rPr>
          <w:rFonts w:ascii="Arial" w:hAnsi="Arial" w:cs="Arial"/>
          <w:sz w:val="20"/>
        </w:rPr>
      </w:pPr>
    </w:p>
    <w:p w:rsidR="00BF382F" w:rsidRPr="00312585" w:rsidRDefault="00BF382F" w:rsidP="00440620">
      <w:pPr>
        <w:widowControl w:val="0"/>
        <w:rPr>
          <w:rFonts w:ascii="Arial" w:hAnsi="Arial" w:cs="Arial"/>
          <w:b/>
        </w:rPr>
      </w:pPr>
      <w:r w:rsidRPr="00312585">
        <w:rPr>
          <w:rFonts w:ascii="Arial" w:hAnsi="Arial" w:cs="Arial"/>
          <w:b/>
        </w:rPr>
        <w:t>DADOS BANCÁRIOS DA EMPRESA</w:t>
      </w:r>
    </w:p>
    <w:p w:rsidR="00BF382F" w:rsidRPr="004867B3" w:rsidRDefault="00BF382F" w:rsidP="00440620">
      <w:pPr>
        <w:pStyle w:val="Corpodetexto"/>
        <w:widowControl w:val="0"/>
        <w:tabs>
          <w:tab w:val="left" w:pos="3460"/>
          <w:tab w:val="left" w:pos="9185"/>
        </w:tabs>
        <w:spacing w:line="360" w:lineRule="auto"/>
        <w:rPr>
          <w:rFonts w:ascii="Arial" w:hAnsi="Arial" w:cs="Arial"/>
          <w:sz w:val="20"/>
        </w:rPr>
      </w:pPr>
      <w:r w:rsidRPr="004867B3">
        <w:rPr>
          <w:rFonts w:ascii="Arial" w:hAnsi="Arial" w:cs="Arial"/>
          <w:sz w:val="20"/>
        </w:rPr>
        <w:t>N</w:t>
      </w:r>
      <w:r w:rsidRPr="004867B3">
        <w:rPr>
          <w:rFonts w:ascii="Arial" w:hAnsi="Arial" w:cs="Arial"/>
          <w:position w:val="7"/>
          <w:sz w:val="20"/>
        </w:rPr>
        <w:t xml:space="preserve">o.  </w:t>
      </w:r>
      <w:r w:rsidRPr="004867B3">
        <w:rPr>
          <w:rFonts w:ascii="Arial" w:hAnsi="Arial" w:cs="Arial"/>
          <w:sz w:val="20"/>
        </w:rPr>
        <w:t>Código</w:t>
      </w:r>
      <w:r w:rsidRPr="004867B3">
        <w:rPr>
          <w:rFonts w:ascii="Arial" w:hAnsi="Arial" w:cs="Arial"/>
          <w:spacing w:val="-6"/>
          <w:sz w:val="20"/>
        </w:rPr>
        <w:t xml:space="preserve"> </w:t>
      </w:r>
      <w:r w:rsidRPr="004867B3">
        <w:rPr>
          <w:rFonts w:ascii="Arial" w:hAnsi="Arial" w:cs="Arial"/>
          <w:sz w:val="20"/>
        </w:rPr>
        <w:t>do</w:t>
      </w:r>
      <w:r w:rsidRPr="004867B3">
        <w:rPr>
          <w:rFonts w:ascii="Arial" w:hAnsi="Arial" w:cs="Arial"/>
          <w:spacing w:val="3"/>
          <w:sz w:val="20"/>
        </w:rPr>
        <w:t xml:space="preserve"> </w:t>
      </w:r>
      <w:r w:rsidRPr="004867B3">
        <w:rPr>
          <w:rFonts w:ascii="Arial" w:hAnsi="Arial" w:cs="Arial"/>
          <w:sz w:val="20"/>
        </w:rPr>
        <w:t>Banco:</w:t>
      </w:r>
      <w:r w:rsidRPr="004867B3">
        <w:rPr>
          <w:rFonts w:ascii="Arial" w:hAnsi="Arial" w:cs="Arial"/>
          <w:sz w:val="20"/>
          <w:u w:val="single"/>
        </w:rPr>
        <w:tab/>
      </w:r>
      <w:r w:rsidRPr="004867B3">
        <w:rPr>
          <w:rFonts w:ascii="Arial" w:hAnsi="Arial" w:cs="Arial"/>
          <w:sz w:val="20"/>
        </w:rPr>
        <w:t>Nome do</w:t>
      </w:r>
      <w:r w:rsidRPr="004867B3">
        <w:rPr>
          <w:rFonts w:ascii="Arial" w:hAnsi="Arial" w:cs="Arial"/>
          <w:spacing w:val="7"/>
          <w:sz w:val="20"/>
        </w:rPr>
        <w:t xml:space="preserve"> </w:t>
      </w:r>
      <w:r w:rsidRPr="004867B3">
        <w:rPr>
          <w:rFonts w:ascii="Arial" w:hAnsi="Arial" w:cs="Arial"/>
          <w:sz w:val="20"/>
        </w:rPr>
        <w:t>Banco:</w:t>
      </w:r>
      <w:r w:rsidRPr="004867B3">
        <w:rPr>
          <w:rFonts w:ascii="Arial" w:hAnsi="Arial" w:cs="Arial"/>
          <w:spacing w:val="3"/>
          <w:sz w:val="20"/>
        </w:rPr>
        <w:t xml:space="preserve"> </w:t>
      </w:r>
      <w:r w:rsidRPr="004867B3">
        <w:rPr>
          <w:rFonts w:ascii="Arial" w:hAnsi="Arial" w:cs="Arial"/>
          <w:w w:val="102"/>
          <w:sz w:val="20"/>
          <w:u w:val="single"/>
        </w:rPr>
        <w:t xml:space="preserve"> </w:t>
      </w:r>
      <w:r w:rsidRPr="004867B3">
        <w:rPr>
          <w:rFonts w:ascii="Arial" w:hAnsi="Arial" w:cs="Arial"/>
          <w:sz w:val="20"/>
          <w:u w:val="single"/>
        </w:rPr>
        <w:tab/>
      </w:r>
    </w:p>
    <w:p w:rsidR="00BF382F" w:rsidRPr="004867B3" w:rsidRDefault="00BF382F" w:rsidP="00440620">
      <w:pPr>
        <w:pStyle w:val="Corpodetexto"/>
        <w:widowControl w:val="0"/>
        <w:tabs>
          <w:tab w:val="left" w:pos="3597"/>
          <w:tab w:val="left" w:pos="7110"/>
          <w:tab w:val="left" w:pos="9216"/>
        </w:tabs>
        <w:spacing w:line="360" w:lineRule="auto"/>
        <w:rPr>
          <w:rFonts w:ascii="Arial" w:hAnsi="Arial" w:cs="Arial"/>
          <w:sz w:val="20"/>
        </w:rPr>
      </w:pPr>
      <w:r w:rsidRPr="004867B3">
        <w:rPr>
          <w:rFonts w:ascii="Arial" w:hAnsi="Arial" w:cs="Arial"/>
          <w:sz w:val="20"/>
        </w:rPr>
        <w:t>N</w:t>
      </w:r>
      <w:r w:rsidRPr="004867B3">
        <w:rPr>
          <w:rFonts w:ascii="Arial" w:hAnsi="Arial" w:cs="Arial"/>
          <w:position w:val="7"/>
          <w:sz w:val="20"/>
        </w:rPr>
        <w:t>o.</w:t>
      </w:r>
      <w:r w:rsidRPr="004867B3">
        <w:rPr>
          <w:rFonts w:ascii="Arial" w:hAnsi="Arial" w:cs="Arial"/>
          <w:spacing w:val="24"/>
          <w:position w:val="7"/>
          <w:sz w:val="20"/>
        </w:rPr>
        <w:t xml:space="preserve"> </w:t>
      </w:r>
      <w:r w:rsidRPr="004867B3">
        <w:rPr>
          <w:rFonts w:ascii="Arial" w:hAnsi="Arial" w:cs="Arial"/>
          <w:sz w:val="20"/>
        </w:rPr>
        <w:t>Agência</w:t>
      </w:r>
      <w:r w:rsidRPr="004867B3">
        <w:rPr>
          <w:rFonts w:ascii="Arial" w:hAnsi="Arial" w:cs="Arial"/>
          <w:spacing w:val="4"/>
          <w:sz w:val="20"/>
        </w:rPr>
        <w:t xml:space="preserve"> </w:t>
      </w:r>
      <w:r w:rsidRPr="004867B3">
        <w:rPr>
          <w:rFonts w:ascii="Arial" w:hAnsi="Arial" w:cs="Arial"/>
          <w:sz w:val="20"/>
        </w:rPr>
        <w:t>Bancária:</w:t>
      </w:r>
      <w:r w:rsidRPr="004867B3">
        <w:rPr>
          <w:rFonts w:ascii="Arial" w:hAnsi="Arial" w:cs="Arial"/>
          <w:sz w:val="20"/>
          <w:u w:val="single"/>
        </w:rPr>
        <w:tab/>
      </w:r>
      <w:r w:rsidRPr="004867B3">
        <w:rPr>
          <w:rFonts w:ascii="Arial" w:hAnsi="Arial" w:cs="Arial"/>
          <w:sz w:val="20"/>
        </w:rPr>
        <w:t>Nome da</w:t>
      </w:r>
      <w:r w:rsidRPr="004867B3">
        <w:rPr>
          <w:rFonts w:ascii="Arial" w:hAnsi="Arial" w:cs="Arial"/>
          <w:spacing w:val="8"/>
          <w:sz w:val="20"/>
        </w:rPr>
        <w:t xml:space="preserve"> </w:t>
      </w:r>
      <w:r w:rsidRPr="004867B3">
        <w:rPr>
          <w:rFonts w:ascii="Arial" w:hAnsi="Arial" w:cs="Arial"/>
          <w:sz w:val="20"/>
        </w:rPr>
        <w:t>Agência</w:t>
      </w:r>
      <w:r w:rsidRPr="004867B3">
        <w:rPr>
          <w:rFonts w:ascii="Arial" w:hAnsi="Arial" w:cs="Arial"/>
          <w:spacing w:val="1"/>
          <w:sz w:val="20"/>
        </w:rPr>
        <w:t xml:space="preserve"> </w:t>
      </w:r>
      <w:r w:rsidRPr="004867B3">
        <w:rPr>
          <w:rFonts w:ascii="Arial" w:hAnsi="Arial" w:cs="Arial"/>
          <w:sz w:val="20"/>
        </w:rPr>
        <w:t>Bancária:</w:t>
      </w:r>
      <w:r w:rsidRPr="004867B3">
        <w:rPr>
          <w:rFonts w:ascii="Arial" w:hAnsi="Arial" w:cs="Arial"/>
          <w:sz w:val="20"/>
          <w:u w:val="single"/>
        </w:rPr>
        <w:t xml:space="preserve"> </w:t>
      </w:r>
      <w:r w:rsidRPr="004867B3">
        <w:rPr>
          <w:rFonts w:ascii="Arial" w:hAnsi="Arial" w:cs="Arial"/>
          <w:sz w:val="20"/>
          <w:u w:val="single"/>
        </w:rPr>
        <w:tab/>
      </w:r>
      <w:r w:rsidRPr="004867B3">
        <w:rPr>
          <w:rFonts w:ascii="Arial" w:hAnsi="Arial" w:cs="Arial"/>
          <w:w w:val="102"/>
          <w:sz w:val="20"/>
          <w:u w:val="single"/>
        </w:rPr>
        <w:t xml:space="preserve"> </w:t>
      </w:r>
      <w:r w:rsidRPr="004867B3">
        <w:rPr>
          <w:rFonts w:ascii="Arial" w:hAnsi="Arial" w:cs="Arial"/>
          <w:sz w:val="20"/>
          <w:u w:val="single"/>
        </w:rPr>
        <w:tab/>
      </w:r>
    </w:p>
    <w:p w:rsidR="00BF382F" w:rsidRPr="004867B3" w:rsidRDefault="00BF382F" w:rsidP="00440620">
      <w:pPr>
        <w:pStyle w:val="Corpodetexto"/>
        <w:widowControl w:val="0"/>
        <w:tabs>
          <w:tab w:val="left" w:pos="7019"/>
          <w:tab w:val="left" w:pos="7394"/>
          <w:tab w:val="left" w:pos="9178"/>
        </w:tabs>
        <w:spacing w:line="360" w:lineRule="auto"/>
        <w:rPr>
          <w:rFonts w:ascii="Arial" w:hAnsi="Arial" w:cs="Arial"/>
          <w:sz w:val="20"/>
        </w:rPr>
      </w:pPr>
      <w:r w:rsidRPr="004867B3">
        <w:rPr>
          <w:rFonts w:ascii="Arial" w:hAnsi="Arial" w:cs="Arial"/>
          <w:sz w:val="20"/>
        </w:rPr>
        <w:t>Cidade / Estado da</w:t>
      </w:r>
      <w:r w:rsidRPr="004867B3">
        <w:rPr>
          <w:rFonts w:ascii="Arial" w:hAnsi="Arial" w:cs="Arial"/>
          <w:spacing w:val="42"/>
          <w:sz w:val="20"/>
        </w:rPr>
        <w:t xml:space="preserve"> </w:t>
      </w:r>
      <w:r w:rsidRPr="004867B3">
        <w:rPr>
          <w:rFonts w:ascii="Arial" w:hAnsi="Arial" w:cs="Arial"/>
          <w:sz w:val="20"/>
        </w:rPr>
        <w:t>Agência</w:t>
      </w:r>
      <w:r w:rsidRPr="004867B3">
        <w:rPr>
          <w:rFonts w:ascii="Arial" w:hAnsi="Arial" w:cs="Arial"/>
          <w:spacing w:val="8"/>
          <w:sz w:val="20"/>
        </w:rPr>
        <w:t xml:space="preserve"> </w:t>
      </w:r>
      <w:r w:rsidRPr="004867B3">
        <w:rPr>
          <w:rFonts w:ascii="Arial" w:hAnsi="Arial" w:cs="Arial"/>
          <w:sz w:val="20"/>
        </w:rPr>
        <w:t>Bancária:</w:t>
      </w:r>
      <w:r w:rsidRPr="004867B3">
        <w:rPr>
          <w:rFonts w:ascii="Arial" w:hAnsi="Arial" w:cs="Arial"/>
          <w:sz w:val="20"/>
          <w:u w:val="single"/>
        </w:rPr>
        <w:t xml:space="preserve"> </w:t>
      </w:r>
      <w:r w:rsidRPr="004867B3">
        <w:rPr>
          <w:rFonts w:ascii="Arial" w:hAnsi="Arial" w:cs="Arial"/>
          <w:sz w:val="20"/>
          <w:u w:val="single"/>
        </w:rPr>
        <w:tab/>
        <w:t xml:space="preserve"> </w:t>
      </w:r>
      <w:r w:rsidRPr="004867B3">
        <w:rPr>
          <w:rFonts w:ascii="Arial" w:hAnsi="Arial" w:cs="Arial"/>
          <w:sz w:val="20"/>
          <w:u w:val="single"/>
        </w:rPr>
        <w:tab/>
      </w:r>
      <w:r w:rsidRPr="004867B3">
        <w:rPr>
          <w:rFonts w:ascii="Arial" w:hAnsi="Arial" w:cs="Arial"/>
          <w:sz w:val="20"/>
        </w:rPr>
        <w:t>/</w:t>
      </w:r>
      <w:r w:rsidRPr="004867B3">
        <w:rPr>
          <w:rFonts w:ascii="Arial" w:hAnsi="Arial" w:cs="Arial"/>
          <w:spacing w:val="1"/>
          <w:sz w:val="20"/>
        </w:rPr>
        <w:t xml:space="preserve"> </w:t>
      </w:r>
      <w:r w:rsidRPr="004867B3">
        <w:rPr>
          <w:rFonts w:ascii="Arial" w:hAnsi="Arial" w:cs="Arial"/>
          <w:w w:val="102"/>
          <w:sz w:val="20"/>
          <w:u w:val="single"/>
        </w:rPr>
        <w:t xml:space="preserve"> </w:t>
      </w:r>
      <w:r w:rsidRPr="004867B3">
        <w:rPr>
          <w:rFonts w:ascii="Arial" w:hAnsi="Arial" w:cs="Arial"/>
          <w:sz w:val="20"/>
          <w:u w:val="single"/>
        </w:rPr>
        <w:tab/>
      </w:r>
    </w:p>
    <w:p w:rsidR="00BF382F" w:rsidRPr="004867B3" w:rsidRDefault="00BF382F" w:rsidP="00440620">
      <w:pPr>
        <w:pStyle w:val="Corpodetexto"/>
        <w:widowControl w:val="0"/>
        <w:tabs>
          <w:tab w:val="left" w:pos="4443"/>
        </w:tabs>
        <w:spacing w:line="360" w:lineRule="auto"/>
        <w:rPr>
          <w:rFonts w:ascii="Arial" w:hAnsi="Arial" w:cs="Arial"/>
          <w:sz w:val="20"/>
        </w:rPr>
      </w:pPr>
      <w:r w:rsidRPr="004867B3">
        <w:rPr>
          <w:rFonts w:ascii="Arial" w:hAnsi="Arial" w:cs="Arial"/>
          <w:w w:val="105"/>
          <w:sz w:val="20"/>
        </w:rPr>
        <w:lastRenderedPageBreak/>
        <w:t>N</w:t>
      </w:r>
      <w:r w:rsidRPr="004867B3">
        <w:rPr>
          <w:rFonts w:ascii="Arial" w:hAnsi="Arial" w:cs="Arial"/>
          <w:w w:val="105"/>
          <w:position w:val="7"/>
          <w:sz w:val="20"/>
        </w:rPr>
        <w:t>o.</w:t>
      </w:r>
      <w:r w:rsidRPr="004867B3">
        <w:rPr>
          <w:rFonts w:ascii="Arial" w:hAnsi="Arial" w:cs="Arial"/>
          <w:spacing w:val="9"/>
          <w:w w:val="105"/>
          <w:position w:val="7"/>
          <w:sz w:val="20"/>
        </w:rPr>
        <w:t xml:space="preserve"> </w:t>
      </w:r>
      <w:r w:rsidRPr="004867B3">
        <w:rPr>
          <w:rFonts w:ascii="Arial" w:hAnsi="Arial" w:cs="Arial"/>
          <w:w w:val="105"/>
          <w:sz w:val="20"/>
        </w:rPr>
        <w:t>Conta</w:t>
      </w:r>
      <w:r w:rsidRPr="004867B3">
        <w:rPr>
          <w:rFonts w:ascii="Arial" w:hAnsi="Arial" w:cs="Arial"/>
          <w:spacing w:val="-13"/>
          <w:w w:val="105"/>
          <w:sz w:val="20"/>
        </w:rPr>
        <w:t xml:space="preserve"> </w:t>
      </w:r>
      <w:r w:rsidRPr="004867B3">
        <w:rPr>
          <w:rFonts w:ascii="Arial" w:hAnsi="Arial" w:cs="Arial"/>
          <w:w w:val="105"/>
          <w:sz w:val="20"/>
        </w:rPr>
        <w:t>Corrente:</w:t>
      </w:r>
      <w:r w:rsidRPr="004867B3">
        <w:rPr>
          <w:rFonts w:ascii="Arial" w:hAnsi="Arial" w:cs="Arial"/>
          <w:w w:val="105"/>
          <w:sz w:val="20"/>
          <w:u w:val="single"/>
        </w:rPr>
        <w:t xml:space="preserve"> </w:t>
      </w:r>
      <w:r w:rsidRPr="004867B3">
        <w:rPr>
          <w:rFonts w:ascii="Arial" w:hAnsi="Arial" w:cs="Arial"/>
          <w:w w:val="105"/>
          <w:sz w:val="20"/>
          <w:u w:val="single"/>
        </w:rPr>
        <w:tab/>
      </w:r>
    </w:p>
    <w:p w:rsidR="00BF382F" w:rsidRPr="004867B3" w:rsidRDefault="00BF382F" w:rsidP="00440620">
      <w:pPr>
        <w:widowControl w:val="0"/>
        <w:spacing w:line="360" w:lineRule="auto"/>
        <w:jc w:val="both"/>
        <w:rPr>
          <w:rFonts w:ascii="Arial" w:hAnsi="Arial" w:cs="Arial"/>
          <w:b/>
        </w:rPr>
      </w:pPr>
    </w:p>
    <w:p w:rsidR="00BF382F" w:rsidRPr="004867B3" w:rsidRDefault="00BF382F" w:rsidP="00440620">
      <w:pPr>
        <w:widowControl w:val="0"/>
        <w:spacing w:line="360" w:lineRule="auto"/>
        <w:jc w:val="both"/>
        <w:rPr>
          <w:rFonts w:ascii="Arial" w:hAnsi="Arial" w:cs="Arial"/>
          <w:b/>
        </w:rPr>
      </w:pPr>
      <w:r w:rsidRPr="004867B3">
        <w:rPr>
          <w:rFonts w:ascii="Arial" w:hAnsi="Arial" w:cs="Arial"/>
          <w:b/>
        </w:rPr>
        <w:t>Data: ________________________________________</w:t>
      </w:r>
    </w:p>
    <w:p w:rsidR="00BF382F" w:rsidRPr="004867B3" w:rsidRDefault="00BF382F" w:rsidP="00440620">
      <w:pPr>
        <w:widowControl w:val="0"/>
        <w:spacing w:line="360" w:lineRule="auto"/>
        <w:jc w:val="both"/>
        <w:rPr>
          <w:rFonts w:ascii="Arial" w:hAnsi="Arial" w:cs="Arial"/>
          <w:b/>
        </w:rPr>
      </w:pPr>
      <w:r w:rsidRPr="004867B3">
        <w:rPr>
          <w:rFonts w:ascii="Arial" w:hAnsi="Arial" w:cs="Arial"/>
          <w:b/>
        </w:rPr>
        <w:t>Assinatura: ____________________________________</w:t>
      </w:r>
    </w:p>
    <w:p w:rsidR="009E629D" w:rsidRDefault="00BF382F" w:rsidP="00440620">
      <w:pPr>
        <w:pStyle w:val="1Estilo1"/>
        <w:keepNext w:val="0"/>
        <w:keepLines w:val="0"/>
        <w:widowControl w:val="0"/>
        <w:numPr>
          <w:ilvl w:val="0"/>
          <w:numId w:val="0"/>
        </w:numPr>
        <w:outlineLvl w:val="9"/>
        <w:rPr>
          <w:b/>
          <w:u w:val="single"/>
        </w:rPr>
      </w:pPr>
      <w:r w:rsidRPr="004867B3">
        <w:rPr>
          <w:b/>
        </w:rPr>
        <w:t>Nome do Declarante: ____________________________</w:t>
      </w:r>
    </w:p>
    <w:p w:rsidR="00A16CC6" w:rsidRDefault="00DF0137" w:rsidP="00440620">
      <w:pPr>
        <w:pStyle w:val="1Estilo1"/>
        <w:keepNext w:val="0"/>
        <w:keepLines w:val="0"/>
        <w:widowControl w:val="0"/>
        <w:numPr>
          <w:ilvl w:val="0"/>
          <w:numId w:val="0"/>
        </w:numPr>
        <w:outlineLvl w:val="9"/>
        <w:rPr>
          <w:b/>
          <w:u w:val="single"/>
        </w:rPr>
      </w:pPr>
      <w:r w:rsidRPr="00602AFB">
        <w:rPr>
          <w:b/>
          <w:u w:val="single"/>
        </w:rPr>
        <w:t xml:space="preserve"> </w:t>
      </w:r>
    </w:p>
    <w:p w:rsidR="00A16CC6" w:rsidRDefault="00A16CC6" w:rsidP="00A16CC6">
      <w:pPr>
        <w:pStyle w:val="1Estilo1"/>
        <w:keepNext w:val="0"/>
        <w:keepLines w:val="0"/>
        <w:widowControl w:val="0"/>
        <w:numPr>
          <w:ilvl w:val="0"/>
          <w:numId w:val="0"/>
        </w:numPr>
        <w:jc w:val="center"/>
        <w:rPr>
          <w:b/>
          <w:u w:val="single"/>
        </w:rPr>
      </w:pPr>
      <w:r>
        <w:rPr>
          <w:b/>
          <w:u w:val="single"/>
        </w:rPr>
        <w:br w:type="page"/>
      </w:r>
      <w:r w:rsidRPr="00602AFB">
        <w:rPr>
          <w:b/>
          <w:u w:val="single"/>
        </w:rPr>
        <w:lastRenderedPageBreak/>
        <w:t>ANEXO II</w:t>
      </w:r>
      <w:r>
        <w:rPr>
          <w:b/>
          <w:u w:val="single"/>
        </w:rPr>
        <w:t>I</w:t>
      </w:r>
    </w:p>
    <w:p w:rsidR="00A16CC6" w:rsidRDefault="00A16CC6" w:rsidP="00A16CC6">
      <w:pPr>
        <w:pStyle w:val="1Estilo1"/>
        <w:keepNext w:val="0"/>
        <w:keepLines w:val="0"/>
        <w:widowControl w:val="0"/>
        <w:numPr>
          <w:ilvl w:val="0"/>
          <w:numId w:val="0"/>
        </w:numPr>
        <w:jc w:val="center"/>
        <w:outlineLvl w:val="9"/>
        <w:rPr>
          <w:b/>
          <w:u w:val="single"/>
        </w:rPr>
      </w:pPr>
      <w:r>
        <w:rPr>
          <w:b/>
          <w:u w:val="single"/>
        </w:rPr>
        <w:t>MINUTA DE CONTRATO</w:t>
      </w:r>
    </w:p>
    <w:p w:rsidR="00B517EA" w:rsidRPr="0099543D" w:rsidRDefault="00B517EA" w:rsidP="00B938FC">
      <w:pPr>
        <w:tabs>
          <w:tab w:val="left" w:pos="567"/>
        </w:tabs>
        <w:spacing w:before="240" w:line="360" w:lineRule="auto"/>
        <w:ind w:left="3686"/>
        <w:jc w:val="both"/>
        <w:rPr>
          <w:rFonts w:ascii="Arial" w:hAnsi="Arial" w:cs="Arial"/>
        </w:rPr>
      </w:pPr>
      <w:r w:rsidRPr="0099543D">
        <w:rPr>
          <w:rFonts w:ascii="Arial" w:hAnsi="Arial" w:cs="Arial"/>
        </w:rPr>
        <w:t xml:space="preserve">CONTRATO Nº  XX/20XX </w:t>
      </w:r>
    </w:p>
    <w:p w:rsidR="00B517EA" w:rsidRPr="0099543D" w:rsidRDefault="00B517EA" w:rsidP="00B938FC">
      <w:pPr>
        <w:tabs>
          <w:tab w:val="left" w:pos="567"/>
        </w:tabs>
        <w:spacing w:before="240" w:line="360" w:lineRule="auto"/>
        <w:ind w:left="3686"/>
        <w:jc w:val="both"/>
        <w:rPr>
          <w:rFonts w:ascii="Arial" w:hAnsi="Arial" w:cs="Arial"/>
        </w:rPr>
      </w:pPr>
      <w:r w:rsidRPr="0099543D">
        <w:rPr>
          <w:rFonts w:ascii="Arial" w:hAnsi="Arial" w:cs="Arial"/>
        </w:rPr>
        <w:t xml:space="preserve">CONTRATO N° </w:t>
      </w:r>
      <w:proofErr w:type="spellStart"/>
      <w:r w:rsidRPr="0099543D">
        <w:rPr>
          <w:rFonts w:ascii="Arial" w:hAnsi="Arial" w:cs="Arial"/>
        </w:rPr>
        <w:t>xx</w:t>
      </w:r>
      <w:proofErr w:type="spellEnd"/>
      <w:r w:rsidRPr="0099543D">
        <w:rPr>
          <w:rFonts w:ascii="Arial" w:hAnsi="Arial" w:cs="Arial"/>
        </w:rPr>
        <w:t xml:space="preserve">/20xx QUE ENTRE SI CELEBRAM O HOSPITAL UNIVERSITÁRIO CASSIANO ANTÔNIO MORAES, ORGÃO SUPLEMENTAR DA UNIVERSIDADE FEDERAL DO ESPÍRITO SANTO E A EMPRESA </w:t>
      </w:r>
      <w:proofErr w:type="spellStart"/>
      <w:r w:rsidRPr="0099543D">
        <w:rPr>
          <w:rFonts w:ascii="Arial" w:hAnsi="Arial" w:cs="Arial"/>
        </w:rPr>
        <w:t>xxxxxxxxxxxxxxxxx</w:t>
      </w:r>
      <w:proofErr w:type="spellEnd"/>
      <w:r w:rsidRPr="0099543D">
        <w:rPr>
          <w:rFonts w:ascii="Arial" w:hAnsi="Arial" w:cs="Arial"/>
        </w:rPr>
        <w:t xml:space="preserve">, </w:t>
      </w:r>
      <w:r w:rsidRPr="0099543D">
        <w:rPr>
          <w:rFonts w:ascii="Arial" w:hAnsi="Arial" w:cs="Arial"/>
          <w:color w:val="000000"/>
        </w:rPr>
        <w:t>PARA</w:t>
      </w:r>
      <w:r w:rsidRPr="0099543D">
        <w:rPr>
          <w:rFonts w:ascii="Arial" w:hAnsi="Arial" w:cs="Arial"/>
        </w:rPr>
        <w:t xml:space="preserve"> A CONTRATAÇÃO DE EMPRESA ESPECIALIZADA EM PROCEDIMENTOS ANESTÉSICOS ELETIVOS E DE URGÊNCIA/EMERGÊNCIA.</w:t>
      </w:r>
    </w:p>
    <w:p w:rsidR="00B517EA" w:rsidRPr="0099543D" w:rsidRDefault="00B517EA" w:rsidP="00B938FC">
      <w:pPr>
        <w:pStyle w:val="PargrafodaLista"/>
        <w:spacing w:line="360" w:lineRule="auto"/>
        <w:ind w:left="0"/>
        <w:rPr>
          <w:rFonts w:ascii="Arial" w:hAnsi="Arial" w:cs="Arial"/>
          <w:b/>
          <w:color w:val="000000"/>
        </w:rPr>
      </w:pPr>
    </w:p>
    <w:p w:rsidR="00B517EA" w:rsidRPr="0099543D" w:rsidRDefault="00B517EA" w:rsidP="00B938FC">
      <w:pPr>
        <w:pStyle w:val="PargrafodaLista"/>
        <w:spacing w:line="360" w:lineRule="auto"/>
        <w:ind w:left="360"/>
        <w:jc w:val="right"/>
        <w:rPr>
          <w:rFonts w:ascii="Arial" w:hAnsi="Arial" w:cs="Arial"/>
          <w:b/>
        </w:rPr>
      </w:pPr>
      <w:r w:rsidRPr="0099543D">
        <w:rPr>
          <w:rFonts w:ascii="Arial" w:hAnsi="Arial" w:cs="Arial"/>
          <w:b/>
        </w:rPr>
        <w:t>PROCESSO N° 23068.323789/2017-26</w:t>
      </w:r>
    </w:p>
    <w:p w:rsidR="00B517EA" w:rsidRPr="0099543D" w:rsidRDefault="00B517EA" w:rsidP="00B938FC">
      <w:pPr>
        <w:pStyle w:val="PargrafodaLista"/>
        <w:spacing w:line="360" w:lineRule="auto"/>
        <w:ind w:left="0"/>
        <w:rPr>
          <w:rFonts w:ascii="Arial" w:hAnsi="Arial" w:cs="Arial"/>
          <w:b/>
          <w:color w:val="000000"/>
        </w:rPr>
      </w:pPr>
    </w:p>
    <w:p w:rsidR="00B517EA" w:rsidRPr="0099543D" w:rsidRDefault="00B517EA" w:rsidP="00B938FC">
      <w:pPr>
        <w:pStyle w:val="PargrafodaLista"/>
        <w:tabs>
          <w:tab w:val="left" w:pos="2694"/>
        </w:tabs>
        <w:spacing w:line="360" w:lineRule="auto"/>
        <w:ind w:left="0"/>
        <w:jc w:val="both"/>
        <w:rPr>
          <w:rFonts w:ascii="Arial" w:hAnsi="Arial" w:cs="Arial"/>
        </w:rPr>
      </w:pPr>
      <w:r w:rsidRPr="0099543D">
        <w:rPr>
          <w:rFonts w:ascii="Arial" w:hAnsi="Arial" w:cs="Arial"/>
          <w:b/>
        </w:rPr>
        <w:t>CONTRATANTE</w:t>
      </w:r>
      <w:r w:rsidRPr="0099543D">
        <w:rPr>
          <w:rFonts w:ascii="Arial" w:hAnsi="Arial" w:cs="Arial"/>
        </w:rPr>
        <w:t xml:space="preserve">: </w:t>
      </w:r>
      <w:r w:rsidRPr="0099543D">
        <w:rPr>
          <w:rFonts w:ascii="Arial" w:hAnsi="Arial" w:cs="Arial"/>
          <w:bCs/>
        </w:rPr>
        <w:t xml:space="preserve">O </w:t>
      </w:r>
      <w:r w:rsidRPr="0099543D">
        <w:rPr>
          <w:rFonts w:ascii="Arial" w:hAnsi="Arial" w:cs="Arial"/>
          <w:b/>
        </w:rPr>
        <w:t xml:space="preserve">HOSPITAL UNIVERSITÁRIO CASSIANO ANTÔNIO MORAES </w:t>
      </w:r>
      <w:r w:rsidRPr="0099543D">
        <w:rPr>
          <w:rFonts w:ascii="Arial" w:hAnsi="Arial" w:cs="Arial"/>
        </w:rPr>
        <w:t>órgão suplementar da</w:t>
      </w:r>
      <w:r w:rsidRPr="0099543D">
        <w:rPr>
          <w:rFonts w:ascii="Arial" w:hAnsi="Arial" w:cs="Arial"/>
          <w:b/>
        </w:rPr>
        <w:t xml:space="preserve"> </w:t>
      </w:r>
      <w:r w:rsidRPr="0099543D">
        <w:rPr>
          <w:rFonts w:ascii="Arial" w:hAnsi="Arial" w:cs="Arial"/>
        </w:rPr>
        <w:t xml:space="preserve">UNIVERSIDADE FEDERAL DO ESPÍRITO SANTO – UFES, Instituição Federal de Ensino Superior, Autarquia Federal criada pela Lei nº 3.868, de 30/01/1961 e reestruturada pelo Decreto nº 63.577, de 08/11/1968, inscrito no CNPJ nº 32.479.164/0001-30, situado na Av. Marechal Campos, nº 1.355, Bairro Santa Cecília, Vitória/ES, CEP. 29043-260, neste ato, representado pelo </w:t>
      </w:r>
      <w:proofErr w:type="spellStart"/>
      <w:r w:rsidRPr="0099543D">
        <w:rPr>
          <w:rFonts w:ascii="Arial" w:hAnsi="Arial" w:cs="Arial"/>
        </w:rPr>
        <w:t>xxxxxxxxx</w:t>
      </w:r>
      <w:proofErr w:type="spellEnd"/>
      <w:r w:rsidRPr="0099543D">
        <w:rPr>
          <w:rFonts w:ascii="Arial" w:hAnsi="Arial" w:cs="Arial"/>
        </w:rPr>
        <w:t xml:space="preserve"> (Cargo da Autoridade), </w:t>
      </w:r>
      <w:proofErr w:type="spellStart"/>
      <w:r w:rsidRPr="0099543D">
        <w:rPr>
          <w:rFonts w:ascii="Arial" w:hAnsi="Arial" w:cs="Arial"/>
        </w:rPr>
        <w:t>xxxxxxxxxxxxx</w:t>
      </w:r>
      <w:proofErr w:type="spellEnd"/>
      <w:r w:rsidRPr="0099543D">
        <w:rPr>
          <w:rFonts w:ascii="Arial" w:hAnsi="Arial" w:cs="Arial"/>
        </w:rPr>
        <w:t xml:space="preserve"> (Nome da autoridade), brasileiro, </w:t>
      </w:r>
      <w:proofErr w:type="spellStart"/>
      <w:r w:rsidRPr="0099543D">
        <w:rPr>
          <w:rFonts w:ascii="Arial" w:hAnsi="Arial" w:cs="Arial"/>
        </w:rPr>
        <w:t>xxxxxxxx</w:t>
      </w:r>
      <w:proofErr w:type="spellEnd"/>
      <w:r w:rsidRPr="0099543D">
        <w:rPr>
          <w:rFonts w:ascii="Arial" w:hAnsi="Arial" w:cs="Arial"/>
        </w:rPr>
        <w:t xml:space="preserve"> (estado civil), portador da carteira de identidade nº [nº, órgão expedidor e UF], CPF nº </w:t>
      </w:r>
      <w:proofErr w:type="spellStart"/>
      <w:r w:rsidRPr="0099543D">
        <w:rPr>
          <w:rFonts w:ascii="Arial" w:hAnsi="Arial" w:cs="Arial"/>
        </w:rPr>
        <w:t>xxxxxxxxxxx</w:t>
      </w:r>
      <w:proofErr w:type="spellEnd"/>
      <w:r w:rsidRPr="0099543D">
        <w:rPr>
          <w:rFonts w:ascii="Arial" w:hAnsi="Arial" w:cs="Arial"/>
        </w:rPr>
        <w:t xml:space="preserve">, nomeado pela (nome do ato legal que delegou competência - Decreto, portaria..., nº e data), publicada no DOU nº </w:t>
      </w:r>
      <w:proofErr w:type="spellStart"/>
      <w:r w:rsidRPr="0099543D">
        <w:rPr>
          <w:rFonts w:ascii="Arial" w:hAnsi="Arial" w:cs="Arial"/>
        </w:rPr>
        <w:t>xx</w:t>
      </w:r>
      <w:proofErr w:type="spellEnd"/>
      <w:r w:rsidRPr="0099543D">
        <w:rPr>
          <w:rFonts w:ascii="Arial" w:hAnsi="Arial" w:cs="Arial"/>
        </w:rPr>
        <w:t xml:space="preserve">, de </w:t>
      </w:r>
      <w:proofErr w:type="spellStart"/>
      <w:r w:rsidRPr="0099543D">
        <w:rPr>
          <w:rFonts w:ascii="Arial" w:hAnsi="Arial" w:cs="Arial"/>
        </w:rPr>
        <w:t>xx</w:t>
      </w:r>
      <w:proofErr w:type="spellEnd"/>
      <w:r w:rsidRPr="0099543D">
        <w:rPr>
          <w:rFonts w:ascii="Arial" w:hAnsi="Arial" w:cs="Arial"/>
        </w:rPr>
        <w:t xml:space="preserve"> de </w:t>
      </w:r>
      <w:proofErr w:type="spellStart"/>
      <w:r w:rsidRPr="0099543D">
        <w:rPr>
          <w:rFonts w:ascii="Arial" w:hAnsi="Arial" w:cs="Arial"/>
        </w:rPr>
        <w:t>xxxxxo</w:t>
      </w:r>
      <w:proofErr w:type="spellEnd"/>
      <w:r w:rsidRPr="0099543D">
        <w:rPr>
          <w:rFonts w:ascii="Arial" w:hAnsi="Arial" w:cs="Arial"/>
        </w:rPr>
        <w:t xml:space="preserve"> de 20xx, conforme dispõe os Art. 3º e 4º da Resolução 04/2012 do Conselho Universitário.</w:t>
      </w:r>
    </w:p>
    <w:p w:rsidR="00B517EA" w:rsidRPr="0099543D" w:rsidRDefault="00B517EA" w:rsidP="00B938FC">
      <w:pPr>
        <w:tabs>
          <w:tab w:val="left" w:pos="2694"/>
        </w:tabs>
        <w:spacing w:before="120" w:line="360" w:lineRule="auto"/>
        <w:jc w:val="both"/>
        <w:rPr>
          <w:rFonts w:ascii="Arial" w:hAnsi="Arial" w:cs="Arial"/>
        </w:rPr>
      </w:pPr>
      <w:r w:rsidRPr="0099543D">
        <w:rPr>
          <w:rFonts w:ascii="Arial" w:hAnsi="Arial" w:cs="Arial"/>
          <w:b/>
        </w:rPr>
        <w:t>CONTRATADA</w:t>
      </w:r>
      <w:r w:rsidRPr="0099543D">
        <w:rPr>
          <w:rFonts w:ascii="Arial" w:hAnsi="Arial" w:cs="Arial"/>
        </w:rPr>
        <w:t xml:space="preserve">: A empresa </w:t>
      </w:r>
      <w:proofErr w:type="spellStart"/>
      <w:r w:rsidRPr="0099543D">
        <w:rPr>
          <w:rFonts w:ascii="Arial" w:hAnsi="Arial" w:cs="Arial"/>
        </w:rPr>
        <w:t>xxxxxxxxxxxxxxxxx</w:t>
      </w:r>
      <w:proofErr w:type="spellEnd"/>
      <w:r w:rsidRPr="0099543D">
        <w:rPr>
          <w:rFonts w:ascii="Arial" w:hAnsi="Arial" w:cs="Arial"/>
        </w:rPr>
        <w:t xml:space="preserve"> (Nome da Contratada), inscrita no CNPJ (MF) sob o n.º </w:t>
      </w:r>
      <w:proofErr w:type="spellStart"/>
      <w:r w:rsidRPr="0099543D">
        <w:rPr>
          <w:rFonts w:ascii="Arial" w:hAnsi="Arial" w:cs="Arial"/>
        </w:rPr>
        <w:t>xx.xxx.xxx</w:t>
      </w:r>
      <w:proofErr w:type="spellEnd"/>
      <w:r w:rsidRPr="0099543D">
        <w:rPr>
          <w:rFonts w:ascii="Arial" w:hAnsi="Arial" w:cs="Arial"/>
        </w:rPr>
        <w:t>/</w:t>
      </w:r>
      <w:proofErr w:type="spellStart"/>
      <w:r w:rsidRPr="0099543D">
        <w:rPr>
          <w:rFonts w:ascii="Arial" w:hAnsi="Arial" w:cs="Arial"/>
        </w:rPr>
        <w:t>xxxx-xx</w:t>
      </w:r>
      <w:proofErr w:type="spellEnd"/>
      <w:r w:rsidRPr="0099543D">
        <w:rPr>
          <w:rFonts w:ascii="Arial" w:hAnsi="Arial" w:cs="Arial"/>
        </w:rPr>
        <w:t xml:space="preserve">, estabelecida à </w:t>
      </w:r>
      <w:proofErr w:type="spellStart"/>
      <w:r w:rsidRPr="0099543D">
        <w:rPr>
          <w:rFonts w:ascii="Arial" w:hAnsi="Arial" w:cs="Arial"/>
        </w:rPr>
        <w:t>xxxx</w:t>
      </w:r>
      <w:proofErr w:type="spellEnd"/>
      <w:r w:rsidRPr="0099543D">
        <w:rPr>
          <w:rFonts w:ascii="Arial" w:hAnsi="Arial" w:cs="Arial"/>
        </w:rPr>
        <w:t xml:space="preserve"> [endereço completo: rua, nº, bairro, cidade, estado e CEP], neste ato, representada pelo(a) Senhor(a) </w:t>
      </w:r>
      <w:proofErr w:type="spellStart"/>
      <w:r w:rsidRPr="0099543D">
        <w:rPr>
          <w:rFonts w:ascii="Arial" w:hAnsi="Arial" w:cs="Arial"/>
        </w:rPr>
        <w:t>xxxxxxxxxxx</w:t>
      </w:r>
      <w:proofErr w:type="spellEnd"/>
      <w:r w:rsidRPr="0099543D">
        <w:rPr>
          <w:rFonts w:ascii="Arial" w:hAnsi="Arial" w:cs="Arial"/>
          <w:b/>
        </w:rPr>
        <w:t>,</w:t>
      </w:r>
      <w:r w:rsidRPr="0099543D">
        <w:rPr>
          <w:rFonts w:ascii="Arial" w:hAnsi="Arial" w:cs="Arial"/>
        </w:rPr>
        <w:t xml:space="preserve"> [nacionalidade], [estado civil], portador(a) da Cédula de Identidade n.º [nº, órgão expedidor e UF] e CPF (MF) n.º </w:t>
      </w:r>
      <w:proofErr w:type="spellStart"/>
      <w:r w:rsidRPr="0099543D">
        <w:rPr>
          <w:rFonts w:ascii="Arial" w:hAnsi="Arial" w:cs="Arial"/>
        </w:rPr>
        <w:t>xxx.xxx.xxx-xx</w:t>
      </w:r>
      <w:proofErr w:type="spellEnd"/>
      <w:r w:rsidRPr="0099543D">
        <w:rPr>
          <w:rFonts w:ascii="Arial" w:hAnsi="Arial" w:cs="Arial"/>
        </w:rPr>
        <w:t>, de acordo com a representação legal que lhe é outorgada por [procuração/contrato social/estatuto social].</w:t>
      </w:r>
    </w:p>
    <w:p w:rsidR="00B517EA" w:rsidRPr="0099543D" w:rsidRDefault="00B517EA" w:rsidP="00B938FC">
      <w:pPr>
        <w:spacing w:line="360" w:lineRule="auto"/>
        <w:jc w:val="both"/>
        <w:rPr>
          <w:rFonts w:ascii="Arial" w:hAnsi="Arial" w:cs="Arial"/>
        </w:rPr>
      </w:pPr>
    </w:p>
    <w:p w:rsidR="00B517EA" w:rsidRPr="0099543D" w:rsidRDefault="00B517EA" w:rsidP="00B938FC">
      <w:pPr>
        <w:spacing w:before="120" w:line="360" w:lineRule="auto"/>
        <w:jc w:val="both"/>
        <w:rPr>
          <w:rFonts w:ascii="Arial" w:hAnsi="Arial" w:cs="Arial"/>
        </w:rPr>
      </w:pPr>
      <w:r w:rsidRPr="0099543D">
        <w:rPr>
          <w:rFonts w:ascii="Arial" w:hAnsi="Arial" w:cs="Arial"/>
        </w:rPr>
        <w:t xml:space="preserve">Os CONTRATANTES têm entre si justo e avençado, estabelecem o presente CONTRATO, de acordo com a Lei nº 8.666/1993, suas alterações, legislações pertinentes e em conformidade com os termos do </w:t>
      </w:r>
      <w:r w:rsidRPr="0099543D">
        <w:rPr>
          <w:rFonts w:ascii="Arial" w:hAnsi="Arial" w:cs="Arial"/>
          <w:b/>
        </w:rPr>
        <w:t xml:space="preserve">Edital do Pregão Eletrônico nº </w:t>
      </w:r>
      <w:proofErr w:type="spellStart"/>
      <w:r w:rsidRPr="0099543D">
        <w:rPr>
          <w:rFonts w:ascii="Arial" w:hAnsi="Arial" w:cs="Arial"/>
          <w:b/>
        </w:rPr>
        <w:t>xx</w:t>
      </w:r>
      <w:proofErr w:type="spellEnd"/>
      <w:r w:rsidRPr="0099543D">
        <w:rPr>
          <w:rFonts w:ascii="Arial" w:hAnsi="Arial" w:cs="Arial"/>
          <w:b/>
        </w:rPr>
        <w:t>/2017-Hucam/</w:t>
      </w:r>
      <w:proofErr w:type="spellStart"/>
      <w:r w:rsidRPr="0099543D">
        <w:rPr>
          <w:rFonts w:ascii="Arial" w:hAnsi="Arial" w:cs="Arial"/>
          <w:b/>
        </w:rPr>
        <w:t>Ufes</w:t>
      </w:r>
      <w:proofErr w:type="spellEnd"/>
      <w:r w:rsidRPr="0099543D">
        <w:rPr>
          <w:rFonts w:ascii="Arial" w:hAnsi="Arial" w:cs="Arial"/>
        </w:rPr>
        <w:t xml:space="preserve"> e as cláusulas e condições a seguir enumeradas:</w:t>
      </w:r>
    </w:p>
    <w:p w:rsidR="00B517EA" w:rsidRPr="0099543D" w:rsidRDefault="00B517EA" w:rsidP="00B938FC">
      <w:pPr>
        <w:spacing w:line="360" w:lineRule="auto"/>
        <w:jc w:val="both"/>
        <w:rPr>
          <w:rFonts w:ascii="Arial" w:hAnsi="Arial" w:cs="Arial"/>
          <w:color w:val="000000"/>
        </w:rPr>
      </w:pPr>
    </w:p>
    <w:p w:rsidR="00B517EA" w:rsidRPr="0099543D" w:rsidRDefault="00B517EA" w:rsidP="00B938FC">
      <w:pPr>
        <w:spacing w:line="360" w:lineRule="auto"/>
        <w:rPr>
          <w:rFonts w:ascii="Arial" w:hAnsi="Arial" w:cs="Arial"/>
          <w:b/>
          <w:smallCaps/>
        </w:rPr>
      </w:pPr>
      <w:r w:rsidRPr="0099543D">
        <w:rPr>
          <w:rFonts w:ascii="Arial" w:hAnsi="Arial" w:cs="Arial"/>
          <w:b/>
          <w:bCs/>
        </w:rPr>
        <w:t>CLÁUSULA PRIMEIRA -</w:t>
      </w:r>
      <w:r w:rsidRPr="0099543D">
        <w:rPr>
          <w:rFonts w:ascii="Arial" w:hAnsi="Arial" w:cs="Arial"/>
        </w:rPr>
        <w:t xml:space="preserve"> </w:t>
      </w:r>
      <w:r w:rsidRPr="0099543D">
        <w:rPr>
          <w:rFonts w:ascii="Arial" w:hAnsi="Arial" w:cs="Arial"/>
          <w:b/>
          <w:smallCaps/>
        </w:rPr>
        <w:t>DO OBJETO</w:t>
      </w:r>
    </w:p>
    <w:p w:rsidR="00B517EA" w:rsidRPr="00B517EA" w:rsidRDefault="00B517EA" w:rsidP="00B938FC">
      <w:pPr>
        <w:tabs>
          <w:tab w:val="left" w:pos="426"/>
          <w:tab w:val="left" w:pos="1418"/>
        </w:tabs>
        <w:spacing w:line="360" w:lineRule="auto"/>
        <w:jc w:val="both"/>
        <w:rPr>
          <w:rFonts w:ascii="Arial" w:hAnsi="Arial" w:cs="Arial"/>
        </w:rPr>
      </w:pPr>
      <w:r w:rsidRPr="0099543D">
        <w:rPr>
          <w:rFonts w:ascii="Arial" w:hAnsi="Arial" w:cs="Arial"/>
        </w:rPr>
        <w:lastRenderedPageBreak/>
        <w:t>1.</w:t>
      </w:r>
      <w:r w:rsidRPr="0099543D">
        <w:rPr>
          <w:rFonts w:ascii="Arial" w:hAnsi="Arial" w:cs="Arial"/>
        </w:rPr>
        <w:tab/>
        <w:t xml:space="preserve">O </w:t>
      </w:r>
      <w:r w:rsidRPr="00B517EA">
        <w:rPr>
          <w:rFonts w:ascii="Arial" w:hAnsi="Arial" w:cs="Arial"/>
        </w:rPr>
        <w:t xml:space="preserve">presente Contrato tem por objeto </w:t>
      </w:r>
      <w:r w:rsidRPr="00B517EA">
        <w:rPr>
          <w:rFonts w:ascii="Arial" w:hAnsi="Arial" w:cs="Arial"/>
          <w:b/>
          <w:bCs/>
        </w:rPr>
        <w:t xml:space="preserve">a contratação de empresa especializada em procedimentos anestésicos eletivos e de urgência/emergência para atender aos usuários dos serviços ofertados ao Sistema Único de Saúde nas dependências do </w:t>
      </w:r>
      <w:proofErr w:type="spellStart"/>
      <w:r w:rsidRPr="00B517EA">
        <w:rPr>
          <w:rFonts w:ascii="Arial" w:hAnsi="Arial" w:cs="Arial"/>
          <w:b/>
          <w:bCs/>
        </w:rPr>
        <w:t>Hucam</w:t>
      </w:r>
      <w:proofErr w:type="spellEnd"/>
      <w:r w:rsidRPr="00B517EA">
        <w:rPr>
          <w:rFonts w:ascii="Arial" w:hAnsi="Arial" w:cs="Arial"/>
          <w:b/>
          <w:bCs/>
        </w:rPr>
        <w:t>/</w:t>
      </w:r>
      <w:proofErr w:type="spellStart"/>
      <w:r w:rsidRPr="00B517EA">
        <w:rPr>
          <w:rFonts w:ascii="Arial" w:hAnsi="Arial" w:cs="Arial"/>
          <w:b/>
          <w:bCs/>
        </w:rPr>
        <w:t>Ufes</w:t>
      </w:r>
      <w:proofErr w:type="spellEnd"/>
      <w:r w:rsidRPr="00B517EA">
        <w:rPr>
          <w:rFonts w:ascii="Arial" w:hAnsi="Arial" w:cs="Arial"/>
        </w:rPr>
        <w:t xml:space="preserve"> de acordo com especificações do </w:t>
      </w:r>
      <w:r w:rsidRPr="00B517EA">
        <w:rPr>
          <w:rFonts w:ascii="Arial" w:hAnsi="Arial" w:cs="Arial"/>
          <w:b/>
        </w:rPr>
        <w:t xml:space="preserve">Pregão Eletrônico n° </w:t>
      </w:r>
      <w:proofErr w:type="spellStart"/>
      <w:r w:rsidRPr="00B517EA">
        <w:rPr>
          <w:rFonts w:ascii="Arial" w:hAnsi="Arial" w:cs="Arial"/>
          <w:b/>
        </w:rPr>
        <w:t>xx</w:t>
      </w:r>
      <w:proofErr w:type="spellEnd"/>
      <w:r w:rsidRPr="00B517EA">
        <w:rPr>
          <w:rFonts w:ascii="Arial" w:hAnsi="Arial" w:cs="Arial"/>
          <w:b/>
        </w:rPr>
        <w:t>/2017</w:t>
      </w:r>
      <w:r w:rsidRPr="00B517EA">
        <w:rPr>
          <w:rFonts w:ascii="Arial" w:hAnsi="Arial" w:cs="Arial"/>
        </w:rPr>
        <w:t>, conforme estabelecido em Edital de licitação e seus respectivos anexos.</w:t>
      </w:r>
    </w:p>
    <w:p w:rsidR="00B517EA" w:rsidRPr="00B517EA" w:rsidRDefault="00B517EA" w:rsidP="00B938FC">
      <w:pPr>
        <w:tabs>
          <w:tab w:val="left" w:pos="709"/>
          <w:tab w:val="left" w:pos="1418"/>
        </w:tabs>
        <w:spacing w:line="360" w:lineRule="auto"/>
        <w:rPr>
          <w:rFonts w:ascii="Arial" w:hAnsi="Arial" w:cs="Arial"/>
          <w:b/>
          <w:smallCaps/>
        </w:rPr>
      </w:pPr>
    </w:p>
    <w:p w:rsidR="00B517EA" w:rsidRPr="00B517EA" w:rsidRDefault="00B517EA" w:rsidP="00B938FC">
      <w:pPr>
        <w:tabs>
          <w:tab w:val="left" w:pos="709"/>
          <w:tab w:val="left" w:pos="1418"/>
        </w:tabs>
        <w:spacing w:line="360" w:lineRule="auto"/>
        <w:rPr>
          <w:rFonts w:ascii="Arial" w:hAnsi="Arial" w:cs="Arial"/>
          <w:b/>
        </w:rPr>
      </w:pPr>
      <w:r w:rsidRPr="00B517EA">
        <w:rPr>
          <w:rFonts w:ascii="Arial" w:hAnsi="Arial" w:cs="Arial"/>
          <w:b/>
          <w:smallCaps/>
        </w:rPr>
        <w:t xml:space="preserve">CLÁUSULA SEGUNDA - </w:t>
      </w:r>
      <w:r w:rsidRPr="00B517EA">
        <w:rPr>
          <w:rFonts w:ascii="Arial" w:hAnsi="Arial" w:cs="Arial"/>
          <w:b/>
        </w:rPr>
        <w:t>DO PREÇO</w:t>
      </w:r>
    </w:p>
    <w:p w:rsidR="00B517EA" w:rsidRPr="00B517EA" w:rsidRDefault="00B517EA" w:rsidP="00B517EA">
      <w:pPr>
        <w:pStyle w:val="Corpodetexto"/>
        <w:numPr>
          <w:ilvl w:val="0"/>
          <w:numId w:val="23"/>
        </w:numPr>
        <w:tabs>
          <w:tab w:val="left" w:pos="426"/>
          <w:tab w:val="left" w:pos="1418"/>
        </w:tabs>
        <w:spacing w:line="360" w:lineRule="auto"/>
        <w:ind w:left="0" w:hanging="11"/>
        <w:rPr>
          <w:rFonts w:ascii="Arial" w:hAnsi="Arial" w:cs="Arial"/>
          <w:sz w:val="20"/>
        </w:rPr>
      </w:pPr>
      <w:r w:rsidRPr="00B517EA">
        <w:rPr>
          <w:rFonts w:ascii="Arial" w:hAnsi="Arial" w:cs="Arial"/>
          <w:sz w:val="20"/>
        </w:rPr>
        <w:t>O valor atribuído pela execução do objeto da presente contratação será o seguinte: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006"/>
        <w:gridCol w:w="950"/>
        <w:gridCol w:w="1005"/>
        <w:gridCol w:w="1704"/>
        <w:gridCol w:w="1559"/>
        <w:gridCol w:w="838"/>
        <w:gridCol w:w="1269"/>
      </w:tblGrid>
      <w:tr w:rsidR="00B517EA" w:rsidRPr="0099543D" w:rsidTr="00F706A0">
        <w:trPr>
          <w:trHeight w:val="1807"/>
        </w:trPr>
        <w:tc>
          <w:tcPr>
            <w:tcW w:w="410" w:type="pct"/>
            <w:shd w:val="clear" w:color="auto" w:fill="auto"/>
          </w:tcPr>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ITEM</w:t>
            </w:r>
          </w:p>
        </w:tc>
        <w:tc>
          <w:tcPr>
            <w:tcW w:w="542" w:type="pct"/>
            <w:shd w:val="clear" w:color="auto" w:fill="auto"/>
          </w:tcPr>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PORTE</w:t>
            </w:r>
          </w:p>
        </w:tc>
        <w:tc>
          <w:tcPr>
            <w:tcW w:w="511" w:type="pct"/>
            <w:shd w:val="clear" w:color="auto" w:fill="auto"/>
          </w:tcPr>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CLASS.</w:t>
            </w:r>
          </w:p>
        </w:tc>
        <w:tc>
          <w:tcPr>
            <w:tcW w:w="547" w:type="pct"/>
            <w:shd w:val="clear" w:color="auto" w:fill="auto"/>
          </w:tcPr>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QUANT*</w:t>
            </w:r>
          </w:p>
        </w:tc>
        <w:tc>
          <w:tcPr>
            <w:tcW w:w="946" w:type="pct"/>
            <w:shd w:val="clear" w:color="auto" w:fill="auto"/>
          </w:tcPr>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VALOR UNIT.</w:t>
            </w: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ATO PRINCIPAL TABELA CBHPM</w:t>
            </w: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5ª EDIÇÃO**</w:t>
            </w:r>
          </w:p>
        </w:tc>
        <w:tc>
          <w:tcPr>
            <w:tcW w:w="867" w:type="pct"/>
            <w:shd w:val="clear" w:color="auto" w:fill="auto"/>
          </w:tcPr>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VALOR TOTAL</w:t>
            </w:r>
          </w:p>
        </w:tc>
        <w:tc>
          <w:tcPr>
            <w:tcW w:w="469" w:type="pct"/>
            <w:shd w:val="clear" w:color="auto" w:fill="auto"/>
          </w:tcPr>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 DESC</w:t>
            </w:r>
          </w:p>
        </w:tc>
        <w:tc>
          <w:tcPr>
            <w:tcW w:w="707" w:type="pct"/>
            <w:shd w:val="clear" w:color="auto" w:fill="auto"/>
          </w:tcPr>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p>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VALOR DO SERVIÇO</w:t>
            </w:r>
          </w:p>
        </w:tc>
      </w:tr>
      <w:tr w:rsidR="00B517EA" w:rsidRPr="0099543D" w:rsidTr="00F706A0">
        <w:tc>
          <w:tcPr>
            <w:tcW w:w="410"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1</w:t>
            </w:r>
          </w:p>
        </w:tc>
        <w:tc>
          <w:tcPr>
            <w:tcW w:w="542"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1</w:t>
            </w:r>
          </w:p>
        </w:tc>
        <w:tc>
          <w:tcPr>
            <w:tcW w:w="511"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3 A</w:t>
            </w:r>
          </w:p>
        </w:tc>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600</w:t>
            </w:r>
          </w:p>
        </w:tc>
        <w:tc>
          <w:tcPr>
            <w:tcW w:w="946" w:type="pct"/>
            <w:tcBorders>
              <w:top w:val="single" w:sz="8" w:space="0" w:color="auto"/>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R$ 148,20</w:t>
            </w:r>
          </w:p>
        </w:tc>
        <w:tc>
          <w:tcPr>
            <w:tcW w:w="867" w:type="pct"/>
            <w:tcBorders>
              <w:top w:val="single" w:sz="8" w:space="0" w:color="auto"/>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88.920,00</w:t>
            </w:r>
          </w:p>
        </w:tc>
        <w:tc>
          <w:tcPr>
            <w:tcW w:w="469"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w:t>
            </w:r>
          </w:p>
        </w:tc>
        <w:tc>
          <w:tcPr>
            <w:tcW w:w="707"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XXXX</w:t>
            </w:r>
          </w:p>
        </w:tc>
      </w:tr>
      <w:tr w:rsidR="00B517EA" w:rsidRPr="0099543D" w:rsidTr="00F706A0">
        <w:tc>
          <w:tcPr>
            <w:tcW w:w="410"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2</w:t>
            </w:r>
          </w:p>
        </w:tc>
        <w:tc>
          <w:tcPr>
            <w:tcW w:w="542"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2</w:t>
            </w:r>
          </w:p>
        </w:tc>
        <w:tc>
          <w:tcPr>
            <w:tcW w:w="511"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3 C</w:t>
            </w:r>
          </w:p>
        </w:tc>
        <w:tc>
          <w:tcPr>
            <w:tcW w:w="547" w:type="pct"/>
            <w:tcBorders>
              <w:top w:val="nil"/>
              <w:left w:val="single" w:sz="8" w:space="0" w:color="auto"/>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1800</w:t>
            </w:r>
          </w:p>
        </w:tc>
        <w:tc>
          <w:tcPr>
            <w:tcW w:w="946"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R$ 216,92</w:t>
            </w:r>
          </w:p>
        </w:tc>
        <w:tc>
          <w:tcPr>
            <w:tcW w:w="867"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390.456,00</w:t>
            </w:r>
          </w:p>
        </w:tc>
        <w:tc>
          <w:tcPr>
            <w:tcW w:w="469"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w:t>
            </w:r>
          </w:p>
        </w:tc>
        <w:tc>
          <w:tcPr>
            <w:tcW w:w="707"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XXXX</w:t>
            </w:r>
          </w:p>
        </w:tc>
      </w:tr>
      <w:tr w:rsidR="00B517EA" w:rsidRPr="0099543D" w:rsidTr="00F706A0">
        <w:tc>
          <w:tcPr>
            <w:tcW w:w="410"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3</w:t>
            </w:r>
          </w:p>
        </w:tc>
        <w:tc>
          <w:tcPr>
            <w:tcW w:w="542"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3</w:t>
            </w:r>
          </w:p>
        </w:tc>
        <w:tc>
          <w:tcPr>
            <w:tcW w:w="511"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4 C</w:t>
            </w:r>
          </w:p>
        </w:tc>
        <w:tc>
          <w:tcPr>
            <w:tcW w:w="547" w:type="pct"/>
            <w:tcBorders>
              <w:top w:val="nil"/>
              <w:left w:val="single" w:sz="8" w:space="0" w:color="auto"/>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2760</w:t>
            </w:r>
          </w:p>
        </w:tc>
        <w:tc>
          <w:tcPr>
            <w:tcW w:w="946"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R$ 319,27</w:t>
            </w:r>
          </w:p>
        </w:tc>
        <w:tc>
          <w:tcPr>
            <w:tcW w:w="867"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881.185,20</w:t>
            </w:r>
          </w:p>
        </w:tc>
        <w:tc>
          <w:tcPr>
            <w:tcW w:w="469"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w:t>
            </w:r>
          </w:p>
        </w:tc>
        <w:tc>
          <w:tcPr>
            <w:tcW w:w="707"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XXXX</w:t>
            </w:r>
          </w:p>
        </w:tc>
      </w:tr>
      <w:tr w:rsidR="00B517EA" w:rsidRPr="0099543D" w:rsidTr="00F706A0">
        <w:tc>
          <w:tcPr>
            <w:tcW w:w="410"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4</w:t>
            </w:r>
          </w:p>
        </w:tc>
        <w:tc>
          <w:tcPr>
            <w:tcW w:w="542"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4</w:t>
            </w:r>
          </w:p>
        </w:tc>
        <w:tc>
          <w:tcPr>
            <w:tcW w:w="511"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6 B</w:t>
            </w:r>
          </w:p>
        </w:tc>
        <w:tc>
          <w:tcPr>
            <w:tcW w:w="547" w:type="pct"/>
            <w:tcBorders>
              <w:top w:val="nil"/>
              <w:left w:val="single" w:sz="8" w:space="0" w:color="auto"/>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1140</w:t>
            </w:r>
          </w:p>
        </w:tc>
        <w:tc>
          <w:tcPr>
            <w:tcW w:w="946"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R$ 472,04</w:t>
            </w:r>
          </w:p>
        </w:tc>
        <w:tc>
          <w:tcPr>
            <w:tcW w:w="867"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538.125,60</w:t>
            </w:r>
          </w:p>
        </w:tc>
        <w:tc>
          <w:tcPr>
            <w:tcW w:w="469"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w:t>
            </w:r>
          </w:p>
        </w:tc>
        <w:tc>
          <w:tcPr>
            <w:tcW w:w="707"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XXXX</w:t>
            </w:r>
          </w:p>
        </w:tc>
      </w:tr>
      <w:tr w:rsidR="00B517EA" w:rsidRPr="0099543D" w:rsidTr="00F706A0">
        <w:tc>
          <w:tcPr>
            <w:tcW w:w="410"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5</w:t>
            </w:r>
          </w:p>
        </w:tc>
        <w:tc>
          <w:tcPr>
            <w:tcW w:w="542"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5</w:t>
            </w:r>
          </w:p>
        </w:tc>
        <w:tc>
          <w:tcPr>
            <w:tcW w:w="511"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7 C</w:t>
            </w:r>
          </w:p>
        </w:tc>
        <w:tc>
          <w:tcPr>
            <w:tcW w:w="547" w:type="pct"/>
            <w:tcBorders>
              <w:top w:val="nil"/>
              <w:left w:val="single" w:sz="8" w:space="0" w:color="auto"/>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4560</w:t>
            </w:r>
          </w:p>
        </w:tc>
        <w:tc>
          <w:tcPr>
            <w:tcW w:w="946"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R$ 730,18</w:t>
            </w:r>
          </w:p>
        </w:tc>
        <w:tc>
          <w:tcPr>
            <w:tcW w:w="867"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R$ 3.329.620,80</w:t>
            </w:r>
          </w:p>
        </w:tc>
        <w:tc>
          <w:tcPr>
            <w:tcW w:w="469"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w:t>
            </w:r>
          </w:p>
        </w:tc>
        <w:tc>
          <w:tcPr>
            <w:tcW w:w="707"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XXXX</w:t>
            </w:r>
          </w:p>
        </w:tc>
      </w:tr>
      <w:tr w:rsidR="00B517EA" w:rsidRPr="0099543D" w:rsidTr="00F706A0">
        <w:tc>
          <w:tcPr>
            <w:tcW w:w="410"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6</w:t>
            </w:r>
          </w:p>
        </w:tc>
        <w:tc>
          <w:tcPr>
            <w:tcW w:w="542"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6</w:t>
            </w:r>
          </w:p>
        </w:tc>
        <w:tc>
          <w:tcPr>
            <w:tcW w:w="511"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9 B</w:t>
            </w:r>
          </w:p>
        </w:tc>
        <w:tc>
          <w:tcPr>
            <w:tcW w:w="547" w:type="pct"/>
            <w:tcBorders>
              <w:top w:val="nil"/>
              <w:left w:val="single" w:sz="8" w:space="0" w:color="auto"/>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780</w:t>
            </w:r>
          </w:p>
        </w:tc>
        <w:tc>
          <w:tcPr>
            <w:tcW w:w="946"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R$ 1.018,91</w:t>
            </w:r>
          </w:p>
        </w:tc>
        <w:tc>
          <w:tcPr>
            <w:tcW w:w="867"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794.749,80</w:t>
            </w:r>
          </w:p>
        </w:tc>
        <w:tc>
          <w:tcPr>
            <w:tcW w:w="469"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w:t>
            </w:r>
          </w:p>
        </w:tc>
        <w:tc>
          <w:tcPr>
            <w:tcW w:w="707"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XXXX</w:t>
            </w:r>
          </w:p>
        </w:tc>
      </w:tr>
      <w:tr w:rsidR="00B517EA" w:rsidRPr="0099543D" w:rsidTr="00F706A0">
        <w:tc>
          <w:tcPr>
            <w:tcW w:w="410"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7</w:t>
            </w:r>
          </w:p>
        </w:tc>
        <w:tc>
          <w:tcPr>
            <w:tcW w:w="542"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7</w:t>
            </w:r>
          </w:p>
        </w:tc>
        <w:tc>
          <w:tcPr>
            <w:tcW w:w="511"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10 C</w:t>
            </w:r>
          </w:p>
        </w:tc>
        <w:tc>
          <w:tcPr>
            <w:tcW w:w="547" w:type="pct"/>
            <w:tcBorders>
              <w:top w:val="nil"/>
              <w:left w:val="single" w:sz="8" w:space="0" w:color="auto"/>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360</w:t>
            </w:r>
          </w:p>
        </w:tc>
        <w:tc>
          <w:tcPr>
            <w:tcW w:w="946"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R$ 1.449,67</w:t>
            </w:r>
          </w:p>
        </w:tc>
        <w:tc>
          <w:tcPr>
            <w:tcW w:w="867"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521.881,20</w:t>
            </w:r>
          </w:p>
        </w:tc>
        <w:tc>
          <w:tcPr>
            <w:tcW w:w="469"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w:t>
            </w:r>
          </w:p>
        </w:tc>
        <w:tc>
          <w:tcPr>
            <w:tcW w:w="707"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XXXX</w:t>
            </w:r>
          </w:p>
        </w:tc>
      </w:tr>
      <w:tr w:rsidR="00B517EA" w:rsidRPr="0099543D" w:rsidTr="00F706A0">
        <w:tc>
          <w:tcPr>
            <w:tcW w:w="410"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8</w:t>
            </w:r>
          </w:p>
        </w:tc>
        <w:tc>
          <w:tcPr>
            <w:tcW w:w="542"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8</w:t>
            </w:r>
          </w:p>
        </w:tc>
        <w:tc>
          <w:tcPr>
            <w:tcW w:w="511"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12 A</w:t>
            </w:r>
          </w:p>
        </w:tc>
        <w:tc>
          <w:tcPr>
            <w:tcW w:w="547" w:type="pct"/>
            <w:tcBorders>
              <w:top w:val="nil"/>
              <w:left w:val="single" w:sz="8" w:space="0" w:color="auto"/>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120</w:t>
            </w:r>
          </w:p>
        </w:tc>
        <w:tc>
          <w:tcPr>
            <w:tcW w:w="946"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R$ 1.912,54</w:t>
            </w:r>
          </w:p>
        </w:tc>
        <w:tc>
          <w:tcPr>
            <w:tcW w:w="867"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229.504,80</w:t>
            </w:r>
          </w:p>
        </w:tc>
        <w:tc>
          <w:tcPr>
            <w:tcW w:w="469"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w:t>
            </w:r>
          </w:p>
        </w:tc>
        <w:tc>
          <w:tcPr>
            <w:tcW w:w="707"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XXXX</w:t>
            </w:r>
          </w:p>
        </w:tc>
      </w:tr>
      <w:tr w:rsidR="00B517EA" w:rsidRPr="0099543D" w:rsidTr="00F706A0">
        <w:tc>
          <w:tcPr>
            <w:tcW w:w="410"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9</w:t>
            </w:r>
          </w:p>
        </w:tc>
        <w:tc>
          <w:tcPr>
            <w:tcW w:w="542"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Consulta</w:t>
            </w:r>
          </w:p>
        </w:tc>
        <w:tc>
          <w:tcPr>
            <w:tcW w:w="511"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2 B</w:t>
            </w:r>
          </w:p>
        </w:tc>
        <w:tc>
          <w:tcPr>
            <w:tcW w:w="547" w:type="pct"/>
            <w:tcBorders>
              <w:top w:val="nil"/>
              <w:left w:val="single" w:sz="8" w:space="0" w:color="auto"/>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120</w:t>
            </w:r>
          </w:p>
        </w:tc>
        <w:tc>
          <w:tcPr>
            <w:tcW w:w="946"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R$ 91,65</w:t>
            </w:r>
          </w:p>
        </w:tc>
        <w:tc>
          <w:tcPr>
            <w:tcW w:w="867" w:type="pct"/>
            <w:tcBorders>
              <w:top w:val="nil"/>
              <w:left w:val="nil"/>
              <w:bottom w:val="single" w:sz="8" w:space="0" w:color="auto"/>
              <w:right w:val="single" w:sz="8" w:space="0" w:color="auto"/>
            </w:tcBorders>
            <w:shd w:val="clear" w:color="auto" w:fill="auto"/>
            <w:vAlign w:val="center"/>
          </w:tcPr>
          <w:p w:rsidR="00B517EA" w:rsidRPr="0099543D" w:rsidRDefault="00B517EA" w:rsidP="00B938FC">
            <w:pPr>
              <w:spacing w:line="360" w:lineRule="auto"/>
              <w:jc w:val="center"/>
              <w:rPr>
                <w:rFonts w:ascii="Arial" w:hAnsi="Arial" w:cs="Arial"/>
                <w:color w:val="000000"/>
              </w:rPr>
            </w:pPr>
            <w:r w:rsidRPr="0099543D">
              <w:rPr>
                <w:rFonts w:ascii="Arial" w:hAnsi="Arial" w:cs="Arial"/>
                <w:color w:val="000000"/>
              </w:rPr>
              <w:t>R$      10.998,00</w:t>
            </w:r>
          </w:p>
        </w:tc>
        <w:tc>
          <w:tcPr>
            <w:tcW w:w="469"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w:t>
            </w:r>
          </w:p>
        </w:tc>
        <w:tc>
          <w:tcPr>
            <w:tcW w:w="707" w:type="pct"/>
            <w:shd w:val="clear" w:color="auto" w:fill="auto"/>
          </w:tcPr>
          <w:p w:rsidR="00B517EA" w:rsidRPr="0099543D" w:rsidRDefault="00B517EA" w:rsidP="00B938FC">
            <w:pPr>
              <w:spacing w:after="120" w:line="360" w:lineRule="auto"/>
              <w:jc w:val="center"/>
              <w:rPr>
                <w:rFonts w:ascii="Arial" w:eastAsia="Arial Unicode MS" w:hAnsi="Arial" w:cs="Arial"/>
                <w:color w:val="000000"/>
              </w:rPr>
            </w:pPr>
            <w:r w:rsidRPr="0099543D">
              <w:rPr>
                <w:rFonts w:ascii="Arial" w:eastAsia="Arial Unicode MS" w:hAnsi="Arial" w:cs="Arial"/>
                <w:color w:val="000000"/>
              </w:rPr>
              <w:t>XXXX</w:t>
            </w:r>
          </w:p>
        </w:tc>
      </w:tr>
      <w:tr w:rsidR="00B517EA" w:rsidRPr="0099543D" w:rsidTr="00F706A0">
        <w:tc>
          <w:tcPr>
            <w:tcW w:w="2957" w:type="pct"/>
            <w:gridSpan w:val="5"/>
            <w:shd w:val="clear" w:color="auto" w:fill="auto"/>
          </w:tcPr>
          <w:p w:rsidR="00B517EA" w:rsidRPr="0099543D" w:rsidRDefault="00B517EA" w:rsidP="00B938FC">
            <w:pPr>
              <w:spacing w:line="360" w:lineRule="auto"/>
              <w:jc w:val="center"/>
              <w:rPr>
                <w:rFonts w:ascii="Arial" w:eastAsia="Arial Unicode MS" w:hAnsi="Arial" w:cs="Arial"/>
                <w:b/>
                <w:color w:val="000000"/>
              </w:rPr>
            </w:pPr>
            <w:r w:rsidRPr="0099543D">
              <w:rPr>
                <w:rFonts w:ascii="Arial" w:eastAsia="Arial Unicode MS" w:hAnsi="Arial" w:cs="Arial"/>
                <w:b/>
                <w:color w:val="000000"/>
              </w:rPr>
              <w:t>VALOR TOTAL ESTIMADO</w:t>
            </w:r>
          </w:p>
        </w:tc>
        <w:tc>
          <w:tcPr>
            <w:tcW w:w="867" w:type="pct"/>
            <w:shd w:val="clear" w:color="auto" w:fill="auto"/>
            <w:vAlign w:val="center"/>
          </w:tcPr>
          <w:p w:rsidR="00B517EA" w:rsidRPr="0099543D" w:rsidRDefault="00B517EA" w:rsidP="00B938FC">
            <w:pPr>
              <w:spacing w:line="360" w:lineRule="auto"/>
              <w:jc w:val="center"/>
              <w:rPr>
                <w:rFonts w:ascii="Arial" w:hAnsi="Arial" w:cs="Arial"/>
                <w:b/>
                <w:bCs/>
                <w:color w:val="000000"/>
              </w:rPr>
            </w:pPr>
            <w:r w:rsidRPr="0099543D">
              <w:rPr>
                <w:rFonts w:ascii="Arial" w:hAnsi="Arial" w:cs="Arial"/>
                <w:b/>
                <w:bCs/>
                <w:color w:val="000000"/>
              </w:rPr>
              <w:t xml:space="preserve">R$   6.785.441,40 </w:t>
            </w:r>
          </w:p>
          <w:p w:rsidR="00B517EA" w:rsidRPr="0099543D" w:rsidRDefault="00B517EA" w:rsidP="00B938FC">
            <w:pPr>
              <w:spacing w:line="360" w:lineRule="auto"/>
              <w:jc w:val="center"/>
              <w:rPr>
                <w:rFonts w:ascii="Arial" w:eastAsia="Arial Unicode MS" w:hAnsi="Arial" w:cs="Arial"/>
                <w:b/>
                <w:color w:val="000000"/>
              </w:rPr>
            </w:pPr>
          </w:p>
        </w:tc>
        <w:tc>
          <w:tcPr>
            <w:tcW w:w="1176" w:type="pct"/>
            <w:gridSpan w:val="2"/>
            <w:shd w:val="clear" w:color="auto" w:fill="auto"/>
            <w:vAlign w:val="center"/>
          </w:tcPr>
          <w:p w:rsidR="00B517EA" w:rsidRPr="0099543D" w:rsidRDefault="00B517EA" w:rsidP="00B938FC">
            <w:pPr>
              <w:spacing w:line="360" w:lineRule="auto"/>
              <w:jc w:val="center"/>
              <w:rPr>
                <w:rFonts w:ascii="Arial" w:eastAsia="Arial Unicode MS" w:hAnsi="Arial" w:cs="Arial"/>
                <w:b/>
                <w:i/>
                <w:color w:val="000000"/>
              </w:rPr>
            </w:pPr>
            <w:r w:rsidRPr="0099543D">
              <w:rPr>
                <w:rFonts w:ascii="Arial" w:eastAsia="Arial Unicode MS" w:hAnsi="Arial" w:cs="Arial"/>
                <w:b/>
                <w:i/>
                <w:color w:val="000000"/>
              </w:rPr>
              <w:t>VALOR TOTAL COM DESCONTO</w:t>
            </w:r>
          </w:p>
        </w:tc>
      </w:tr>
    </w:tbl>
    <w:p w:rsidR="00B517EA" w:rsidRPr="0099543D" w:rsidRDefault="00B517EA" w:rsidP="00B938FC">
      <w:pPr>
        <w:spacing w:line="360" w:lineRule="auto"/>
        <w:jc w:val="both"/>
        <w:rPr>
          <w:rFonts w:ascii="Arial" w:hAnsi="Arial" w:cs="Arial"/>
          <w:b/>
          <w:color w:val="000000"/>
        </w:rPr>
      </w:pPr>
      <w:r w:rsidRPr="0099543D">
        <w:rPr>
          <w:rFonts w:ascii="Arial" w:hAnsi="Arial" w:cs="Arial"/>
          <w:b/>
          <w:color w:val="000000"/>
        </w:rPr>
        <w:lastRenderedPageBreak/>
        <w:t xml:space="preserve">* Estimativa anual de procedimentos anestésicos PRINCIPAIS </w:t>
      </w:r>
    </w:p>
    <w:p w:rsidR="00B517EA" w:rsidRPr="0099543D" w:rsidRDefault="00B517EA" w:rsidP="00B938FC">
      <w:pPr>
        <w:spacing w:line="360" w:lineRule="auto"/>
        <w:rPr>
          <w:rFonts w:ascii="Arial" w:hAnsi="Arial" w:cs="Arial"/>
          <w:b/>
          <w:bCs/>
          <w:color w:val="000000"/>
        </w:rPr>
      </w:pPr>
      <w:r w:rsidRPr="0099543D">
        <w:rPr>
          <w:rFonts w:ascii="Arial" w:hAnsi="Arial" w:cs="Arial"/>
          <w:b/>
          <w:color w:val="000000"/>
        </w:rPr>
        <w:t xml:space="preserve">** </w:t>
      </w:r>
      <w:r w:rsidRPr="0099543D">
        <w:rPr>
          <w:rFonts w:ascii="Arial" w:hAnsi="Arial" w:cs="Arial"/>
          <w:b/>
          <w:bCs/>
          <w:color w:val="000000"/>
        </w:rPr>
        <w:t>Tabela de Honorários Classificação Brasileira Hierarquizada de Procedimentos Médicos - CBHPM - 5ª Edição – Médicos – Data 18 de Outubro de 2016 (2016/2017).</w:t>
      </w:r>
    </w:p>
    <w:p w:rsidR="00B517EA" w:rsidRPr="0099543D" w:rsidRDefault="00B517EA" w:rsidP="00B938FC">
      <w:pPr>
        <w:tabs>
          <w:tab w:val="left" w:pos="709"/>
          <w:tab w:val="left" w:pos="1418"/>
        </w:tabs>
        <w:spacing w:line="360" w:lineRule="auto"/>
        <w:rPr>
          <w:rFonts w:ascii="Arial" w:hAnsi="Arial" w:cs="Arial"/>
          <w:b/>
          <w:bCs/>
        </w:rPr>
      </w:pPr>
    </w:p>
    <w:p w:rsidR="00B517EA" w:rsidRPr="0099543D" w:rsidRDefault="00B517EA" w:rsidP="00B938FC">
      <w:pPr>
        <w:tabs>
          <w:tab w:val="left" w:pos="709"/>
          <w:tab w:val="left" w:pos="1418"/>
        </w:tabs>
        <w:spacing w:line="360" w:lineRule="auto"/>
        <w:rPr>
          <w:rFonts w:ascii="Arial" w:hAnsi="Arial" w:cs="Arial"/>
          <w:b/>
          <w:bCs/>
          <w:smallCaps/>
        </w:rPr>
      </w:pPr>
      <w:r w:rsidRPr="0099543D">
        <w:rPr>
          <w:rFonts w:ascii="Arial" w:hAnsi="Arial" w:cs="Arial"/>
          <w:b/>
          <w:bCs/>
        </w:rPr>
        <w:t xml:space="preserve">CLÁUSULA TERCEIRA </w:t>
      </w:r>
      <w:r w:rsidRPr="0099543D">
        <w:rPr>
          <w:rFonts w:ascii="Arial" w:hAnsi="Arial" w:cs="Arial"/>
        </w:rPr>
        <w:t xml:space="preserve">– </w:t>
      </w:r>
      <w:r w:rsidRPr="0099543D">
        <w:rPr>
          <w:rFonts w:ascii="Arial" w:hAnsi="Arial" w:cs="Arial"/>
          <w:b/>
          <w:bCs/>
          <w:smallCaps/>
        </w:rPr>
        <w:t>DO VALOR E DA DOTAÇÃO ORÇAMENTÁRIA</w:t>
      </w:r>
    </w:p>
    <w:p w:rsidR="00B517EA" w:rsidRPr="00136461" w:rsidRDefault="00B517EA" w:rsidP="00136461">
      <w:pPr>
        <w:pStyle w:val="PargrafodaLista"/>
        <w:numPr>
          <w:ilvl w:val="1"/>
          <w:numId w:val="23"/>
        </w:numPr>
        <w:tabs>
          <w:tab w:val="left" w:pos="426"/>
          <w:tab w:val="left" w:pos="1418"/>
        </w:tabs>
        <w:spacing w:line="360" w:lineRule="auto"/>
        <w:ind w:left="0" w:firstLine="0"/>
        <w:jc w:val="both"/>
        <w:rPr>
          <w:rFonts w:ascii="Arial" w:hAnsi="Arial" w:cs="Arial"/>
        </w:rPr>
      </w:pPr>
      <w:r w:rsidRPr="00136461">
        <w:rPr>
          <w:rFonts w:ascii="Arial" w:hAnsi="Arial" w:cs="Arial"/>
        </w:rPr>
        <w:t xml:space="preserve">Atribui-se ao presente contrato o </w:t>
      </w:r>
      <w:r w:rsidRPr="00136461">
        <w:rPr>
          <w:rFonts w:ascii="Arial" w:hAnsi="Arial" w:cs="Arial"/>
          <w:highlight w:val="lightGray"/>
        </w:rPr>
        <w:t xml:space="preserve">valor global de </w:t>
      </w:r>
      <w:r w:rsidRPr="00136461">
        <w:rPr>
          <w:rFonts w:ascii="Arial" w:hAnsi="Arial" w:cs="Arial"/>
          <w:b/>
          <w:highlight w:val="lightGray"/>
        </w:rPr>
        <w:t xml:space="preserve">R$ </w:t>
      </w:r>
      <w:proofErr w:type="spellStart"/>
      <w:r w:rsidRPr="00136461">
        <w:rPr>
          <w:rFonts w:ascii="Arial" w:hAnsi="Arial" w:cs="Arial"/>
          <w:b/>
          <w:highlight w:val="lightGray"/>
        </w:rPr>
        <w:t>xxxxxx</w:t>
      </w:r>
      <w:proofErr w:type="spellEnd"/>
      <w:r w:rsidRPr="00136461">
        <w:rPr>
          <w:rFonts w:ascii="Arial" w:hAnsi="Arial" w:cs="Arial"/>
          <w:b/>
          <w:highlight w:val="lightGray"/>
        </w:rPr>
        <w:t xml:space="preserve"> (valor por extenso)</w:t>
      </w:r>
      <w:r w:rsidRPr="00136461">
        <w:rPr>
          <w:rFonts w:ascii="Arial" w:hAnsi="Arial" w:cs="Arial"/>
          <w:highlight w:val="lightGray"/>
        </w:rPr>
        <w:t>.</w:t>
      </w:r>
      <w:r w:rsidRPr="00136461">
        <w:rPr>
          <w:rFonts w:ascii="Arial" w:hAnsi="Arial" w:cs="Arial"/>
        </w:rPr>
        <w:t xml:space="preserve"> </w:t>
      </w:r>
    </w:p>
    <w:p w:rsidR="00136461" w:rsidRDefault="00136461" w:rsidP="00136461">
      <w:pPr>
        <w:pStyle w:val="1Estilo10"/>
        <w:numPr>
          <w:ilvl w:val="1"/>
          <w:numId w:val="23"/>
        </w:numPr>
        <w:tabs>
          <w:tab w:val="left" w:pos="567"/>
        </w:tabs>
        <w:ind w:left="0" w:firstLine="0"/>
      </w:pPr>
      <w:r>
        <w:t>Os preços incluem encargos de natureza social, trabalhista, previdenciária, tributária, comerciais, securitária ou de outra natureza, mesmo que não expressamente mencionadas, devidas em decorrência, direta ou indireta, da execução do serviço objeto do contrato.</w:t>
      </w:r>
    </w:p>
    <w:p w:rsidR="00136461" w:rsidRPr="00136461" w:rsidRDefault="00136461" w:rsidP="00136461">
      <w:pPr>
        <w:pStyle w:val="1Estilo10"/>
        <w:numPr>
          <w:ilvl w:val="1"/>
          <w:numId w:val="23"/>
        </w:numPr>
        <w:tabs>
          <w:tab w:val="left" w:pos="567"/>
        </w:tabs>
        <w:ind w:left="0" w:firstLine="0"/>
      </w:pPr>
      <w:r>
        <w:t>Os preços dos</w:t>
      </w:r>
      <w:r>
        <w:t xml:space="preserve"> serviços objeto deste Contrato</w:t>
      </w:r>
      <w:r>
        <w:t xml:space="preserve"> serão fixos e irreajustáveis.</w:t>
      </w:r>
    </w:p>
    <w:p w:rsidR="00B517EA" w:rsidRPr="00136461" w:rsidRDefault="00B517EA" w:rsidP="00136461">
      <w:pPr>
        <w:pStyle w:val="PargrafodaLista"/>
        <w:numPr>
          <w:ilvl w:val="1"/>
          <w:numId w:val="23"/>
        </w:numPr>
        <w:tabs>
          <w:tab w:val="left" w:pos="709"/>
          <w:tab w:val="left" w:pos="993"/>
        </w:tabs>
        <w:spacing w:line="360" w:lineRule="auto"/>
        <w:ind w:left="0" w:firstLine="0"/>
        <w:jc w:val="both"/>
        <w:rPr>
          <w:rFonts w:ascii="Arial" w:hAnsi="Arial" w:cs="Arial"/>
        </w:rPr>
      </w:pPr>
      <w:r w:rsidRPr="00136461">
        <w:rPr>
          <w:rFonts w:ascii="Arial" w:hAnsi="Arial" w:cs="Arial"/>
        </w:rPr>
        <w:t>Os recursos serão alocados neste exercício, à conta do contratante, na seguinte classificação orçamentária:</w:t>
      </w:r>
    </w:p>
    <w:tbl>
      <w:tblPr>
        <w:tblW w:w="0" w:type="auto"/>
        <w:tblInd w:w="70" w:type="dxa"/>
        <w:tblCellMar>
          <w:left w:w="0" w:type="dxa"/>
          <w:right w:w="0" w:type="dxa"/>
        </w:tblCellMar>
        <w:tblLook w:val="0000" w:firstRow="0" w:lastRow="0" w:firstColumn="0" w:lastColumn="0" w:noHBand="0" w:noVBand="0"/>
      </w:tblPr>
      <w:tblGrid>
        <w:gridCol w:w="2175"/>
        <w:gridCol w:w="1358"/>
        <w:gridCol w:w="1228"/>
        <w:gridCol w:w="1563"/>
        <w:gridCol w:w="1202"/>
        <w:gridCol w:w="1456"/>
      </w:tblGrid>
      <w:tr w:rsidR="00B517EA" w:rsidRPr="0099543D" w:rsidTr="00B938FC">
        <w:trPr>
          <w:trHeight w:val="646"/>
        </w:trPr>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B517EA" w:rsidRPr="0099543D" w:rsidRDefault="00B517EA" w:rsidP="00B938FC">
            <w:pPr>
              <w:tabs>
                <w:tab w:val="left" w:pos="709"/>
                <w:tab w:val="left" w:pos="1418"/>
              </w:tabs>
              <w:spacing w:line="360" w:lineRule="auto"/>
              <w:jc w:val="center"/>
              <w:rPr>
                <w:rFonts w:ascii="Arial" w:hAnsi="Arial" w:cs="Arial"/>
                <w:smallCaps/>
              </w:rPr>
            </w:pPr>
            <w:r w:rsidRPr="0099543D">
              <w:rPr>
                <w:rFonts w:ascii="Arial" w:hAnsi="Arial" w:cs="Arial"/>
                <w:b/>
                <w:bCs/>
                <w:smallCaps/>
              </w:rPr>
              <w:t>Programa de Trabalho</w:t>
            </w:r>
          </w:p>
        </w:tc>
        <w:tc>
          <w:tcPr>
            <w:tcW w:w="14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517EA" w:rsidRPr="0099543D" w:rsidRDefault="00B517EA" w:rsidP="00B938FC">
            <w:pPr>
              <w:tabs>
                <w:tab w:val="left" w:pos="709"/>
                <w:tab w:val="left" w:pos="1418"/>
              </w:tabs>
              <w:spacing w:line="360" w:lineRule="auto"/>
              <w:jc w:val="center"/>
              <w:rPr>
                <w:rFonts w:ascii="Arial" w:hAnsi="Arial" w:cs="Arial"/>
                <w:smallCaps/>
              </w:rPr>
            </w:pPr>
            <w:r w:rsidRPr="0099543D">
              <w:rPr>
                <w:rFonts w:ascii="Arial" w:hAnsi="Arial" w:cs="Arial"/>
                <w:b/>
                <w:bCs/>
                <w:smallCaps/>
              </w:rPr>
              <w:t>Fonte de Recursos</w:t>
            </w:r>
          </w:p>
        </w:tc>
        <w:tc>
          <w:tcPr>
            <w:tcW w:w="127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517EA" w:rsidRPr="0099543D" w:rsidRDefault="00B517EA" w:rsidP="00B938FC">
            <w:pPr>
              <w:spacing w:line="360" w:lineRule="auto"/>
              <w:jc w:val="center"/>
              <w:rPr>
                <w:rFonts w:ascii="Arial" w:hAnsi="Arial" w:cs="Arial"/>
                <w:smallCaps/>
              </w:rPr>
            </w:pPr>
            <w:r w:rsidRPr="0099543D">
              <w:rPr>
                <w:rFonts w:ascii="Arial" w:hAnsi="Arial" w:cs="Arial"/>
                <w:b/>
                <w:bCs/>
                <w:smallCaps/>
              </w:rPr>
              <w:t>Elemento de Despesa</w:t>
            </w:r>
          </w:p>
        </w:tc>
        <w:tc>
          <w:tcPr>
            <w:tcW w:w="159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517EA" w:rsidRPr="0099543D" w:rsidRDefault="00B517EA" w:rsidP="00B938FC">
            <w:pPr>
              <w:spacing w:line="360" w:lineRule="auto"/>
              <w:jc w:val="center"/>
              <w:rPr>
                <w:rFonts w:ascii="Arial" w:hAnsi="Arial" w:cs="Arial"/>
                <w:smallCaps/>
              </w:rPr>
            </w:pPr>
            <w:r w:rsidRPr="0099543D">
              <w:rPr>
                <w:rFonts w:ascii="Arial" w:hAnsi="Arial" w:cs="Arial"/>
                <w:b/>
                <w:bCs/>
                <w:smallCaps/>
              </w:rPr>
              <w:t>Número de Empenho</w:t>
            </w:r>
          </w:p>
        </w:tc>
        <w:tc>
          <w:tcPr>
            <w:tcW w:w="123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517EA" w:rsidRPr="0099543D" w:rsidRDefault="00B517EA" w:rsidP="00B938FC">
            <w:pPr>
              <w:tabs>
                <w:tab w:val="left" w:pos="709"/>
                <w:tab w:val="left" w:pos="1418"/>
              </w:tabs>
              <w:spacing w:line="360" w:lineRule="auto"/>
              <w:jc w:val="center"/>
              <w:rPr>
                <w:rFonts w:ascii="Arial" w:hAnsi="Arial" w:cs="Arial"/>
                <w:smallCaps/>
              </w:rPr>
            </w:pPr>
            <w:r w:rsidRPr="0099543D">
              <w:rPr>
                <w:rFonts w:ascii="Arial" w:hAnsi="Arial" w:cs="Arial"/>
                <w:b/>
                <w:bCs/>
                <w:smallCaps/>
              </w:rPr>
              <w:t>Data de Empenho</w:t>
            </w:r>
          </w:p>
        </w:tc>
        <w:tc>
          <w:tcPr>
            <w:tcW w:w="162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517EA" w:rsidRPr="0099543D" w:rsidRDefault="00B517EA" w:rsidP="00B938FC">
            <w:pPr>
              <w:tabs>
                <w:tab w:val="left" w:pos="709"/>
                <w:tab w:val="left" w:pos="1418"/>
              </w:tabs>
              <w:spacing w:line="360" w:lineRule="auto"/>
              <w:jc w:val="center"/>
              <w:rPr>
                <w:rFonts w:ascii="Arial" w:hAnsi="Arial" w:cs="Arial"/>
                <w:smallCaps/>
              </w:rPr>
            </w:pPr>
            <w:r w:rsidRPr="0099543D">
              <w:rPr>
                <w:rFonts w:ascii="Arial" w:hAnsi="Arial" w:cs="Arial"/>
                <w:b/>
                <w:bCs/>
                <w:smallCaps/>
              </w:rPr>
              <w:t>Valor (R$)</w:t>
            </w:r>
          </w:p>
        </w:tc>
      </w:tr>
      <w:tr w:rsidR="00B517EA" w:rsidRPr="0099543D" w:rsidTr="00B938FC">
        <w:trPr>
          <w:trHeight w:val="261"/>
        </w:trPr>
        <w:tc>
          <w:tcPr>
            <w:tcW w:w="226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517EA" w:rsidRPr="0099543D" w:rsidRDefault="00B517EA" w:rsidP="00B938FC">
            <w:pPr>
              <w:spacing w:line="360" w:lineRule="auto"/>
              <w:jc w:val="center"/>
              <w:rPr>
                <w:rFonts w:ascii="Arial" w:hAnsi="Arial" w:cs="Arial"/>
              </w:rPr>
            </w:pPr>
            <w:proofErr w:type="spellStart"/>
            <w:r w:rsidRPr="0099543D">
              <w:rPr>
                <w:rFonts w:ascii="Arial" w:hAnsi="Arial" w:cs="Arial"/>
              </w:rPr>
              <w:t>xxxxxxxxxxxxxxxxx</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B517EA" w:rsidRPr="0099543D" w:rsidRDefault="00B517EA" w:rsidP="00B938FC">
            <w:pPr>
              <w:tabs>
                <w:tab w:val="left" w:pos="709"/>
                <w:tab w:val="left" w:pos="1418"/>
              </w:tabs>
              <w:spacing w:line="360" w:lineRule="auto"/>
              <w:jc w:val="center"/>
              <w:rPr>
                <w:rFonts w:ascii="Arial" w:hAnsi="Arial" w:cs="Arial"/>
              </w:rPr>
            </w:pPr>
            <w:proofErr w:type="spellStart"/>
            <w:r w:rsidRPr="0099543D">
              <w:rPr>
                <w:rFonts w:ascii="Arial" w:hAnsi="Arial" w:cs="Arial"/>
              </w:rPr>
              <w:t>xxxxxxxxxx</w:t>
            </w:r>
            <w:proofErr w:type="spellEnd"/>
          </w:p>
        </w:tc>
        <w:tc>
          <w:tcPr>
            <w:tcW w:w="1276" w:type="dxa"/>
            <w:tcBorders>
              <w:top w:val="nil"/>
              <w:left w:val="nil"/>
              <w:bottom w:val="single" w:sz="8" w:space="0" w:color="auto"/>
              <w:right w:val="single" w:sz="8" w:space="0" w:color="auto"/>
            </w:tcBorders>
            <w:tcMar>
              <w:top w:w="0" w:type="dxa"/>
              <w:left w:w="70" w:type="dxa"/>
              <w:bottom w:w="0" w:type="dxa"/>
              <w:right w:w="70" w:type="dxa"/>
            </w:tcMar>
          </w:tcPr>
          <w:p w:rsidR="00B517EA" w:rsidRPr="0099543D" w:rsidRDefault="00B517EA" w:rsidP="00B938FC">
            <w:pPr>
              <w:tabs>
                <w:tab w:val="left" w:pos="709"/>
                <w:tab w:val="left" w:pos="1418"/>
              </w:tabs>
              <w:spacing w:line="360" w:lineRule="auto"/>
              <w:jc w:val="center"/>
              <w:rPr>
                <w:rFonts w:ascii="Arial" w:hAnsi="Arial" w:cs="Arial"/>
              </w:rPr>
            </w:pPr>
            <w:proofErr w:type="spellStart"/>
            <w:r w:rsidRPr="0099543D">
              <w:rPr>
                <w:rFonts w:ascii="Arial" w:hAnsi="Arial" w:cs="Arial"/>
              </w:rPr>
              <w:t>xxxxxx</w:t>
            </w:r>
            <w:proofErr w:type="spellEnd"/>
          </w:p>
        </w:tc>
        <w:tc>
          <w:tcPr>
            <w:tcW w:w="1597" w:type="dxa"/>
            <w:tcBorders>
              <w:top w:val="nil"/>
              <w:left w:val="nil"/>
              <w:bottom w:val="single" w:sz="8" w:space="0" w:color="auto"/>
              <w:right w:val="single" w:sz="8" w:space="0" w:color="auto"/>
            </w:tcBorders>
            <w:tcMar>
              <w:top w:w="0" w:type="dxa"/>
              <w:left w:w="70" w:type="dxa"/>
              <w:bottom w:w="0" w:type="dxa"/>
              <w:right w:w="70" w:type="dxa"/>
            </w:tcMar>
          </w:tcPr>
          <w:p w:rsidR="00B517EA" w:rsidRPr="0099543D" w:rsidRDefault="00B517EA" w:rsidP="00B938FC">
            <w:pPr>
              <w:spacing w:line="360" w:lineRule="auto"/>
              <w:jc w:val="center"/>
              <w:rPr>
                <w:rFonts w:ascii="Arial" w:hAnsi="Arial" w:cs="Arial"/>
              </w:rPr>
            </w:pPr>
            <w:r w:rsidRPr="0099543D">
              <w:rPr>
                <w:rFonts w:ascii="Arial" w:hAnsi="Arial" w:cs="Arial"/>
              </w:rPr>
              <w:t>20xxNExxxxxx</w:t>
            </w:r>
          </w:p>
        </w:tc>
        <w:tc>
          <w:tcPr>
            <w:tcW w:w="1238" w:type="dxa"/>
            <w:tcBorders>
              <w:top w:val="nil"/>
              <w:left w:val="nil"/>
              <w:bottom w:val="single" w:sz="8" w:space="0" w:color="auto"/>
              <w:right w:val="single" w:sz="8" w:space="0" w:color="auto"/>
            </w:tcBorders>
            <w:tcMar>
              <w:top w:w="0" w:type="dxa"/>
              <w:left w:w="70" w:type="dxa"/>
              <w:bottom w:w="0" w:type="dxa"/>
              <w:right w:w="70" w:type="dxa"/>
            </w:tcMar>
          </w:tcPr>
          <w:p w:rsidR="00B517EA" w:rsidRPr="0099543D" w:rsidRDefault="00B517EA" w:rsidP="00B938FC">
            <w:pPr>
              <w:tabs>
                <w:tab w:val="left" w:pos="709"/>
                <w:tab w:val="left" w:pos="1418"/>
              </w:tabs>
              <w:spacing w:line="360" w:lineRule="auto"/>
              <w:jc w:val="center"/>
              <w:rPr>
                <w:rFonts w:ascii="Arial" w:hAnsi="Arial" w:cs="Arial"/>
              </w:rPr>
            </w:pPr>
            <w:proofErr w:type="spellStart"/>
            <w:r w:rsidRPr="0099543D">
              <w:rPr>
                <w:rFonts w:ascii="Arial" w:hAnsi="Arial" w:cs="Arial"/>
              </w:rPr>
              <w:t>xx</w:t>
            </w:r>
            <w:proofErr w:type="spellEnd"/>
            <w:r w:rsidRPr="0099543D">
              <w:rPr>
                <w:rFonts w:ascii="Arial" w:hAnsi="Arial" w:cs="Arial"/>
              </w:rPr>
              <w:t>/</w:t>
            </w:r>
            <w:proofErr w:type="spellStart"/>
            <w:r w:rsidRPr="0099543D">
              <w:rPr>
                <w:rFonts w:ascii="Arial" w:hAnsi="Arial" w:cs="Arial"/>
              </w:rPr>
              <w:t>xx</w:t>
            </w:r>
            <w:proofErr w:type="spellEnd"/>
            <w:r w:rsidRPr="0099543D">
              <w:rPr>
                <w:rFonts w:ascii="Arial" w:hAnsi="Arial" w:cs="Arial"/>
              </w:rPr>
              <w:t>/20xx</w:t>
            </w:r>
          </w:p>
        </w:tc>
        <w:tc>
          <w:tcPr>
            <w:tcW w:w="1627" w:type="dxa"/>
            <w:tcBorders>
              <w:top w:val="nil"/>
              <w:left w:val="nil"/>
              <w:bottom w:val="single" w:sz="8" w:space="0" w:color="auto"/>
              <w:right w:val="single" w:sz="8" w:space="0" w:color="auto"/>
            </w:tcBorders>
            <w:tcMar>
              <w:top w:w="0" w:type="dxa"/>
              <w:left w:w="70" w:type="dxa"/>
              <w:bottom w:w="0" w:type="dxa"/>
              <w:right w:w="70" w:type="dxa"/>
            </w:tcMar>
          </w:tcPr>
          <w:p w:rsidR="00B517EA" w:rsidRPr="0099543D" w:rsidRDefault="00B517EA" w:rsidP="00B938FC">
            <w:pPr>
              <w:tabs>
                <w:tab w:val="left" w:pos="709"/>
                <w:tab w:val="left" w:pos="1418"/>
              </w:tabs>
              <w:spacing w:line="360" w:lineRule="auto"/>
              <w:jc w:val="center"/>
              <w:rPr>
                <w:rFonts w:ascii="Arial" w:hAnsi="Arial" w:cs="Arial"/>
              </w:rPr>
            </w:pPr>
            <w:r w:rsidRPr="0099543D">
              <w:rPr>
                <w:rFonts w:ascii="Arial" w:hAnsi="Arial" w:cs="Arial"/>
              </w:rPr>
              <w:t xml:space="preserve">R$ </w:t>
            </w:r>
            <w:proofErr w:type="spellStart"/>
            <w:r w:rsidRPr="0099543D">
              <w:rPr>
                <w:rFonts w:ascii="Arial" w:hAnsi="Arial" w:cs="Arial"/>
              </w:rPr>
              <w:t>xxxxxxx</w:t>
            </w:r>
            <w:proofErr w:type="spellEnd"/>
          </w:p>
        </w:tc>
      </w:tr>
    </w:tbl>
    <w:p w:rsidR="00B517EA" w:rsidRPr="0099543D" w:rsidRDefault="00B517EA" w:rsidP="00B938FC">
      <w:pPr>
        <w:pStyle w:val="Corpodetexto"/>
        <w:tabs>
          <w:tab w:val="left" w:pos="709"/>
          <w:tab w:val="left" w:pos="1418"/>
        </w:tabs>
        <w:spacing w:line="360" w:lineRule="auto"/>
        <w:rPr>
          <w:rFonts w:cs="Arial"/>
          <w:b/>
          <w:smallCaps/>
        </w:rPr>
      </w:pPr>
    </w:p>
    <w:p w:rsidR="00B517EA" w:rsidRPr="0099543D" w:rsidRDefault="00B517EA" w:rsidP="00B227E3">
      <w:pPr>
        <w:spacing w:line="360" w:lineRule="auto"/>
        <w:rPr>
          <w:rFonts w:ascii="Arial" w:hAnsi="Arial" w:cs="Arial"/>
          <w:b/>
          <w:i/>
          <w:smallCaps/>
        </w:rPr>
      </w:pPr>
      <w:r w:rsidRPr="0099543D">
        <w:rPr>
          <w:rFonts w:ascii="Arial" w:hAnsi="Arial" w:cs="Arial"/>
          <w:b/>
        </w:rPr>
        <w:t xml:space="preserve">CLÁUSULA QUARTA – </w:t>
      </w:r>
      <w:r w:rsidRPr="0099543D">
        <w:rPr>
          <w:rFonts w:ascii="Arial" w:hAnsi="Arial" w:cs="Arial"/>
          <w:b/>
          <w:smallCaps/>
        </w:rPr>
        <w:t>DA VIGÊNCIA E DA PUBLICAÇÃO</w:t>
      </w:r>
    </w:p>
    <w:p w:rsidR="00B517EA" w:rsidRPr="0099543D" w:rsidRDefault="00B517EA" w:rsidP="00B227E3">
      <w:pPr>
        <w:tabs>
          <w:tab w:val="left" w:pos="426"/>
        </w:tabs>
        <w:spacing w:line="360" w:lineRule="auto"/>
        <w:jc w:val="both"/>
        <w:rPr>
          <w:rFonts w:ascii="Arial" w:hAnsi="Arial" w:cs="Arial"/>
        </w:rPr>
      </w:pPr>
      <w:r w:rsidRPr="0099543D">
        <w:rPr>
          <w:rFonts w:ascii="Arial" w:hAnsi="Arial" w:cs="Arial"/>
        </w:rPr>
        <w:t>1.</w:t>
      </w:r>
      <w:r w:rsidRPr="0099543D">
        <w:rPr>
          <w:rFonts w:ascii="Arial" w:hAnsi="Arial" w:cs="Arial"/>
        </w:rPr>
        <w:tab/>
        <w:t>O prazo de vigência deste contrato é de 12 (doze) meses contados da data da sua assinatura, com eficácia após a publicação do seu extrato no Diário Oficial da União, tendo início e vencimento em dia de expediente, devendo-se excluir o primeiro e incluir o último.</w:t>
      </w:r>
    </w:p>
    <w:p w:rsidR="00B517EA" w:rsidRPr="0099543D" w:rsidRDefault="00B517EA" w:rsidP="00B227E3">
      <w:pPr>
        <w:tabs>
          <w:tab w:val="left" w:pos="426"/>
        </w:tabs>
        <w:spacing w:line="360" w:lineRule="auto"/>
        <w:jc w:val="both"/>
        <w:rPr>
          <w:rFonts w:ascii="Arial" w:hAnsi="Arial" w:cs="Arial"/>
        </w:rPr>
      </w:pPr>
      <w:r w:rsidRPr="0099543D">
        <w:rPr>
          <w:rFonts w:ascii="Arial" w:hAnsi="Arial" w:cs="Arial"/>
        </w:rPr>
        <w:t>2.</w:t>
      </w:r>
      <w:r w:rsidRPr="0099543D">
        <w:rPr>
          <w:rFonts w:ascii="Arial" w:hAnsi="Arial" w:cs="Arial"/>
        </w:rPr>
        <w:tab/>
        <w:t xml:space="preserve">A publicação resumida do instrumento de contrato na imprensa oficial, que é condição indispensável para a sua eficácia, será providenciada pela Administração até o 5º (quinto) dia útil do mês seguinte ao da assinatura, para ocorrer no prazo de 20 (vinte) dias daquela data.  </w:t>
      </w:r>
    </w:p>
    <w:p w:rsidR="00B517EA" w:rsidRPr="0099543D" w:rsidRDefault="00B517EA" w:rsidP="00B938FC">
      <w:pPr>
        <w:tabs>
          <w:tab w:val="left" w:pos="426"/>
        </w:tabs>
        <w:spacing w:line="360" w:lineRule="auto"/>
        <w:jc w:val="both"/>
        <w:rPr>
          <w:rFonts w:ascii="Arial" w:hAnsi="Arial" w:cs="Arial"/>
          <w:b/>
        </w:rPr>
      </w:pPr>
    </w:p>
    <w:p w:rsidR="00B517EA" w:rsidRPr="0099543D" w:rsidRDefault="00B517EA" w:rsidP="00B938FC">
      <w:pPr>
        <w:tabs>
          <w:tab w:val="left" w:pos="709"/>
        </w:tabs>
        <w:spacing w:line="360" w:lineRule="auto"/>
        <w:jc w:val="both"/>
        <w:rPr>
          <w:rFonts w:ascii="Arial" w:hAnsi="Arial" w:cs="Arial"/>
          <w:b/>
        </w:rPr>
      </w:pPr>
      <w:r w:rsidRPr="0099543D">
        <w:rPr>
          <w:rFonts w:ascii="Arial" w:hAnsi="Arial" w:cs="Arial"/>
          <w:b/>
        </w:rPr>
        <w:t>CLÁUSULA QUINTA – DA FORMA DE PRESTAÇÃO DO SERVIÇO</w:t>
      </w:r>
    </w:p>
    <w:p w:rsidR="00B517EA" w:rsidRPr="0099543D" w:rsidRDefault="00B517EA" w:rsidP="00B517EA">
      <w:pPr>
        <w:pStyle w:val="PargrafodaLista"/>
        <w:numPr>
          <w:ilvl w:val="0"/>
          <w:numId w:val="29"/>
        </w:numPr>
        <w:tabs>
          <w:tab w:val="left" w:pos="426"/>
        </w:tabs>
        <w:spacing w:line="360" w:lineRule="auto"/>
        <w:ind w:left="0" w:firstLine="0"/>
        <w:jc w:val="both"/>
        <w:rPr>
          <w:rFonts w:ascii="Arial" w:hAnsi="Arial" w:cs="Arial"/>
          <w:color w:val="000000"/>
        </w:rPr>
      </w:pPr>
      <w:r w:rsidRPr="0099543D">
        <w:rPr>
          <w:rFonts w:ascii="Arial" w:hAnsi="Arial" w:cs="Arial"/>
          <w:color w:val="000000"/>
        </w:rPr>
        <w:t>A prestação dos serviços não gera vínculo empregatício entre os empregados da Contratada e a Administração, vedando-se qualquer relação entre estes que caracterize pessoalidade e subordinação direta.</w:t>
      </w:r>
    </w:p>
    <w:p w:rsidR="00B517EA" w:rsidRPr="0099543D" w:rsidRDefault="00B517EA" w:rsidP="00B938FC">
      <w:pPr>
        <w:pStyle w:val="PargrafodaLista"/>
        <w:tabs>
          <w:tab w:val="left" w:pos="993"/>
        </w:tabs>
        <w:spacing w:line="360" w:lineRule="auto"/>
        <w:ind w:left="0"/>
        <w:contextualSpacing w:val="0"/>
        <w:jc w:val="both"/>
        <w:rPr>
          <w:rFonts w:ascii="Arial" w:hAnsi="Arial" w:cs="Arial"/>
          <w:bCs/>
          <w:color w:val="000000"/>
        </w:rPr>
      </w:pPr>
    </w:p>
    <w:p w:rsidR="00B517EA" w:rsidRPr="0099543D" w:rsidRDefault="00B517EA" w:rsidP="00B938FC">
      <w:pPr>
        <w:spacing w:line="360" w:lineRule="auto"/>
        <w:ind w:right="-15"/>
        <w:jc w:val="both"/>
        <w:rPr>
          <w:rFonts w:ascii="Arial" w:hAnsi="Arial" w:cs="Arial"/>
          <w:b/>
          <w:bCs/>
          <w:color w:val="000000"/>
          <w:lang w:eastAsia="en-US"/>
        </w:rPr>
      </w:pPr>
      <w:r w:rsidRPr="0099543D">
        <w:rPr>
          <w:rFonts w:ascii="Arial" w:hAnsi="Arial" w:cs="Arial"/>
          <w:b/>
          <w:bCs/>
          <w:color w:val="000000"/>
          <w:lang w:eastAsia="en-US"/>
        </w:rPr>
        <w:t>CLÁUSULA SEXTA – DA EXECUÇÃO DOS SERVIÇOS E DE SEU RECEBIMENTO</w:t>
      </w:r>
    </w:p>
    <w:p w:rsidR="00B517EA" w:rsidRPr="0099543D" w:rsidRDefault="00B517EA" w:rsidP="00B517EA">
      <w:pPr>
        <w:numPr>
          <w:ilvl w:val="1"/>
          <w:numId w:val="24"/>
        </w:numPr>
        <w:spacing w:line="360" w:lineRule="auto"/>
        <w:ind w:left="284" w:hanging="284"/>
        <w:jc w:val="both"/>
        <w:rPr>
          <w:rFonts w:ascii="Arial" w:hAnsi="Arial" w:cs="Arial"/>
          <w:color w:val="000000"/>
        </w:rPr>
      </w:pPr>
      <w:r w:rsidRPr="0099543D">
        <w:rPr>
          <w:rFonts w:ascii="Arial" w:hAnsi="Arial" w:cs="Arial"/>
          <w:color w:val="000000"/>
        </w:rPr>
        <w:t>A execução dos serviços será iniciada na forma que segue:</w:t>
      </w:r>
    </w:p>
    <w:p w:rsidR="00B517EA" w:rsidRPr="0099543D" w:rsidRDefault="00B517EA" w:rsidP="00B517EA">
      <w:pPr>
        <w:pStyle w:val="1Estilo10"/>
        <w:numPr>
          <w:ilvl w:val="1"/>
          <w:numId w:val="36"/>
        </w:numPr>
        <w:ind w:left="284" w:firstLine="0"/>
      </w:pPr>
      <w:r w:rsidRPr="0099543D">
        <w:t xml:space="preserve">A Contratada deverá disponibilizar recursos humanos para a realização dos procedimentos hospitalares anestésicos imediatamente à solicitação do médico responsável pelo paciente, se responsabilizando por quaisquer riscos ao mesmo oriundos deste atraso. Estes procedimentos deverão ser realizados por profissionais devidamente qualificado que estarão à disposição do hospital ininterruptamente, presentes dentro da área física hospitalar em quantidade suficiente conforme resolução 1802/2006 do Conselho Federal de Medicina, para atender as salas cirúrgicas </w:t>
      </w:r>
      <w:r w:rsidRPr="0099543D">
        <w:lastRenderedPageBreak/>
        <w:t>e de diagnóstico (centro cirúrgico, oftalmológico, obstétrico, hemodinâmica, endoscopias e diagnóstico por imagem) de acordo com a programação e solicitação da contratante, em caráter eletivo ou de urgência;</w:t>
      </w:r>
    </w:p>
    <w:p w:rsidR="00B517EA" w:rsidRPr="0099543D" w:rsidRDefault="00B517EA" w:rsidP="00B517EA">
      <w:pPr>
        <w:pStyle w:val="1Estilo10"/>
        <w:numPr>
          <w:ilvl w:val="1"/>
          <w:numId w:val="36"/>
        </w:numPr>
        <w:ind w:left="284" w:firstLine="0"/>
      </w:pPr>
      <w:r w:rsidRPr="0099543D">
        <w:t xml:space="preserve">A Contratada ofertará os procedimentos anestésicos em tempo e horário demandados pelo Centro Cirúrgico do </w:t>
      </w:r>
      <w:proofErr w:type="spellStart"/>
      <w:r w:rsidRPr="0099543D">
        <w:t>Hucam</w:t>
      </w:r>
      <w:proofErr w:type="spellEnd"/>
      <w:r w:rsidRPr="0099543D">
        <w:t>/</w:t>
      </w:r>
      <w:proofErr w:type="spellStart"/>
      <w:r w:rsidRPr="0099543D">
        <w:t>Ufes</w:t>
      </w:r>
      <w:proofErr w:type="spellEnd"/>
      <w:r w:rsidRPr="0099543D">
        <w:t xml:space="preserve"> para o atendimento aos pacientes a serem operados nas suas 10 (dez) salas </w:t>
      </w:r>
      <w:proofErr w:type="spellStart"/>
      <w:r w:rsidRPr="0099543D">
        <w:t>funcionantes</w:t>
      </w:r>
      <w:proofErr w:type="spellEnd"/>
      <w:r w:rsidRPr="0099543D">
        <w:t>;</w:t>
      </w:r>
    </w:p>
    <w:p w:rsidR="00B517EA" w:rsidRPr="0099543D" w:rsidRDefault="00B517EA" w:rsidP="00B517EA">
      <w:pPr>
        <w:pStyle w:val="1Estilo10"/>
        <w:numPr>
          <w:ilvl w:val="1"/>
          <w:numId w:val="36"/>
        </w:numPr>
        <w:ind w:left="284" w:firstLine="0"/>
      </w:pPr>
      <w:r w:rsidRPr="0099543D">
        <w:t>Os procedimentos anestésicos deverão ser disponíveis ao Hospital, durante 24 (vinte e quatro) horas, nos 7 (sete) dias da semana;</w:t>
      </w:r>
    </w:p>
    <w:p w:rsidR="00B517EA" w:rsidRPr="0099543D" w:rsidRDefault="00B517EA" w:rsidP="00B517EA">
      <w:pPr>
        <w:pStyle w:val="1Estilo10"/>
        <w:numPr>
          <w:ilvl w:val="1"/>
          <w:numId w:val="36"/>
        </w:numPr>
        <w:ind w:left="284" w:firstLine="0"/>
      </w:pPr>
      <w:r w:rsidRPr="0099543D">
        <w:t xml:space="preserve">Realizar procedimentos anestésicos classificados como: geral, condutiva, regional ou local; </w:t>
      </w:r>
    </w:p>
    <w:p w:rsidR="00B517EA" w:rsidRPr="0099543D" w:rsidRDefault="00B517EA" w:rsidP="00B517EA">
      <w:pPr>
        <w:pStyle w:val="1Estilo10"/>
        <w:numPr>
          <w:ilvl w:val="1"/>
          <w:numId w:val="36"/>
        </w:numPr>
        <w:ind w:left="284" w:firstLine="0"/>
      </w:pPr>
      <w:r w:rsidRPr="0099543D">
        <w:t xml:space="preserve">Prestar serviço de assistência e vigilância clínica durante o ato cirúrgico, para fins terapêuticos ou diagnósticos; </w:t>
      </w:r>
    </w:p>
    <w:p w:rsidR="00B517EA" w:rsidRPr="0099543D" w:rsidRDefault="00B517EA" w:rsidP="00B517EA">
      <w:pPr>
        <w:pStyle w:val="1Estilo10"/>
        <w:numPr>
          <w:ilvl w:val="1"/>
          <w:numId w:val="36"/>
        </w:numPr>
        <w:ind w:left="284" w:firstLine="0"/>
      </w:pPr>
      <w:r w:rsidRPr="0099543D">
        <w:t xml:space="preserve">Manter Recursos Humanos especializados em </w:t>
      </w:r>
      <w:proofErr w:type="spellStart"/>
      <w:r w:rsidRPr="0099543D">
        <w:t>anestesiologia</w:t>
      </w:r>
      <w:proofErr w:type="spellEnd"/>
      <w:r w:rsidRPr="0099543D">
        <w:t xml:space="preserve"> com titulação pela Sociedade Brasileira de </w:t>
      </w:r>
      <w:proofErr w:type="spellStart"/>
      <w:r w:rsidRPr="0099543D">
        <w:t>Anestesiologia</w:t>
      </w:r>
      <w:proofErr w:type="spellEnd"/>
      <w:r w:rsidRPr="0099543D">
        <w:t xml:space="preserve"> ou Certificado de Residência Médica pelo Ministério da Educação e Cultura – MEC, para atendimento aos pacientes internos e externos que forem submeter-se a procedimentos cirúrgicos, hemodinâmicos e procedimentos no Serviço de Diagnóstico por Imagem.</w:t>
      </w:r>
    </w:p>
    <w:p w:rsidR="00B517EA" w:rsidRPr="0099543D" w:rsidRDefault="00B517EA" w:rsidP="00B517EA">
      <w:pPr>
        <w:pStyle w:val="1Estilo10"/>
        <w:numPr>
          <w:ilvl w:val="1"/>
          <w:numId w:val="36"/>
        </w:numPr>
        <w:ind w:left="284" w:firstLine="0"/>
      </w:pPr>
      <w:r w:rsidRPr="0099543D">
        <w:t xml:space="preserve">Realizar consultas ou visitas pré-anestésicas aos pacientes internos que se submeterão a procedimentos cirúrgicos de média e alta complexidade;  </w:t>
      </w:r>
    </w:p>
    <w:p w:rsidR="00B517EA" w:rsidRPr="0099543D" w:rsidRDefault="00B517EA" w:rsidP="00B517EA">
      <w:pPr>
        <w:pStyle w:val="1Estilo10"/>
        <w:numPr>
          <w:ilvl w:val="1"/>
          <w:numId w:val="36"/>
        </w:numPr>
        <w:ind w:left="284" w:firstLine="0"/>
      </w:pPr>
      <w:r w:rsidRPr="0099543D">
        <w:t xml:space="preserve">Prestar assistência no setor de recuperação pós-anestésica; </w:t>
      </w:r>
    </w:p>
    <w:p w:rsidR="00B517EA" w:rsidRPr="0099543D" w:rsidRDefault="00B517EA" w:rsidP="00B517EA">
      <w:pPr>
        <w:pStyle w:val="1Estilo10"/>
        <w:numPr>
          <w:ilvl w:val="1"/>
          <w:numId w:val="36"/>
        </w:numPr>
        <w:ind w:left="284" w:firstLine="0"/>
      </w:pPr>
      <w:r w:rsidRPr="0099543D">
        <w:t xml:space="preserve">Exercer preceptoria aos médicos residente do programa  de Residência em </w:t>
      </w:r>
      <w:proofErr w:type="spellStart"/>
      <w:r w:rsidRPr="0099543D">
        <w:t>Anestesiologia</w:t>
      </w:r>
      <w:proofErr w:type="spellEnd"/>
      <w:r w:rsidRPr="0099543D">
        <w:t xml:space="preserve"> deste </w:t>
      </w:r>
      <w:proofErr w:type="spellStart"/>
      <w:r w:rsidRPr="0099543D">
        <w:t>Hucam</w:t>
      </w:r>
      <w:proofErr w:type="spellEnd"/>
      <w:r w:rsidRPr="0099543D">
        <w:t>/</w:t>
      </w:r>
      <w:proofErr w:type="spellStart"/>
      <w:r w:rsidRPr="0099543D">
        <w:t>Ufes</w:t>
      </w:r>
      <w:proofErr w:type="spellEnd"/>
      <w:r w:rsidRPr="0099543D">
        <w:t>;</w:t>
      </w:r>
    </w:p>
    <w:p w:rsidR="00B517EA" w:rsidRPr="0099543D" w:rsidRDefault="00B517EA" w:rsidP="00B517EA">
      <w:pPr>
        <w:pStyle w:val="1Estilo10"/>
        <w:numPr>
          <w:ilvl w:val="1"/>
          <w:numId w:val="36"/>
        </w:numPr>
        <w:tabs>
          <w:tab w:val="left" w:pos="851"/>
        </w:tabs>
        <w:ind w:left="284" w:firstLine="0"/>
      </w:pPr>
      <w:r w:rsidRPr="0099543D">
        <w:t>Relatar no prontuário do paciente o procedimento realizado, assim como todas as etapas do processo e condições clínicas do doente, devidamente identificado com o nome do profissional executante através de assinatura e carimbo com o número do registro profissional.</w:t>
      </w:r>
    </w:p>
    <w:p w:rsidR="00B517EA" w:rsidRPr="0099543D" w:rsidRDefault="00B517EA" w:rsidP="00B517EA">
      <w:pPr>
        <w:numPr>
          <w:ilvl w:val="0"/>
          <w:numId w:val="36"/>
        </w:numPr>
        <w:tabs>
          <w:tab w:val="left" w:pos="426"/>
        </w:tabs>
        <w:spacing w:line="360" w:lineRule="auto"/>
        <w:ind w:left="0" w:firstLine="0"/>
        <w:jc w:val="both"/>
        <w:rPr>
          <w:rFonts w:ascii="Arial" w:hAnsi="Arial" w:cs="Arial"/>
          <w:color w:val="000000"/>
        </w:rPr>
      </w:pPr>
      <w:r w:rsidRPr="0099543D">
        <w:rPr>
          <w:rFonts w:ascii="Arial" w:hAnsi="Arial" w:cs="Arial"/>
          <w:color w:val="000000"/>
        </w:rPr>
        <w:t>O recebimento provisório ou definitivo do objeto não exclui a responsabilidade da contratada pelos prejuízos resultantes da incorreta execução do contrato.</w:t>
      </w:r>
    </w:p>
    <w:p w:rsidR="00B517EA" w:rsidRPr="0099543D" w:rsidRDefault="00B517EA" w:rsidP="00B938FC">
      <w:pPr>
        <w:tabs>
          <w:tab w:val="left" w:pos="426"/>
        </w:tabs>
        <w:spacing w:line="360" w:lineRule="auto"/>
        <w:jc w:val="both"/>
        <w:rPr>
          <w:rFonts w:ascii="Arial" w:hAnsi="Arial" w:cs="Arial"/>
          <w:color w:val="000000"/>
        </w:rPr>
      </w:pPr>
    </w:p>
    <w:p w:rsidR="00B517EA" w:rsidRPr="0099543D" w:rsidRDefault="00B517EA" w:rsidP="00B938FC">
      <w:pPr>
        <w:spacing w:line="360" w:lineRule="auto"/>
        <w:ind w:right="-15"/>
        <w:jc w:val="both"/>
        <w:rPr>
          <w:rFonts w:ascii="Arial" w:hAnsi="Arial" w:cs="Arial"/>
          <w:b/>
          <w:color w:val="000000"/>
        </w:rPr>
      </w:pPr>
      <w:r w:rsidRPr="0099543D">
        <w:rPr>
          <w:rFonts w:ascii="Arial" w:hAnsi="Arial" w:cs="Arial"/>
          <w:b/>
          <w:bCs/>
          <w:color w:val="000000"/>
          <w:lang w:eastAsia="en-US"/>
        </w:rPr>
        <w:t>CLÁUSULA SÉTIMA - DAS OBRIGAÇÕES DO CONTRATANTE</w:t>
      </w:r>
    </w:p>
    <w:p w:rsidR="00B517EA" w:rsidRPr="0099543D" w:rsidRDefault="00B517EA" w:rsidP="00B517EA">
      <w:pPr>
        <w:numPr>
          <w:ilvl w:val="0"/>
          <w:numId w:val="26"/>
        </w:numPr>
        <w:tabs>
          <w:tab w:val="left" w:pos="426"/>
          <w:tab w:val="left" w:pos="709"/>
        </w:tabs>
        <w:spacing w:line="360" w:lineRule="auto"/>
        <w:ind w:left="0" w:hanging="11"/>
        <w:jc w:val="both"/>
        <w:rPr>
          <w:rFonts w:ascii="Arial" w:hAnsi="Arial" w:cs="Arial"/>
          <w:color w:val="000000"/>
        </w:rPr>
      </w:pPr>
      <w:r w:rsidRPr="0099543D">
        <w:rPr>
          <w:rFonts w:ascii="Arial" w:hAnsi="Arial" w:cs="Arial"/>
          <w:color w:val="000000"/>
        </w:rPr>
        <w:t>Exigir o cumprimento de todas as obrigações assumidas pela Contratada, de acordo com as cláusulas contratuais e os termos de sua proposta.</w:t>
      </w:r>
    </w:p>
    <w:p w:rsidR="00B517EA" w:rsidRPr="0099543D" w:rsidRDefault="00B517EA" w:rsidP="00B517EA">
      <w:pPr>
        <w:numPr>
          <w:ilvl w:val="0"/>
          <w:numId w:val="26"/>
        </w:numPr>
        <w:tabs>
          <w:tab w:val="left" w:pos="426"/>
          <w:tab w:val="left" w:pos="709"/>
        </w:tabs>
        <w:spacing w:line="360" w:lineRule="auto"/>
        <w:ind w:left="0" w:hanging="11"/>
        <w:jc w:val="both"/>
        <w:rPr>
          <w:rFonts w:ascii="Arial" w:hAnsi="Arial" w:cs="Arial"/>
          <w:color w:val="000000"/>
        </w:rPr>
      </w:pPr>
      <w:r w:rsidRPr="0099543D">
        <w:rPr>
          <w:rFonts w:ascii="Arial" w:hAnsi="Arial" w:cs="Arial"/>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517EA" w:rsidRPr="0099543D" w:rsidRDefault="00B517EA" w:rsidP="00B517EA">
      <w:pPr>
        <w:numPr>
          <w:ilvl w:val="0"/>
          <w:numId w:val="26"/>
        </w:numPr>
        <w:tabs>
          <w:tab w:val="left" w:pos="426"/>
          <w:tab w:val="left" w:pos="709"/>
        </w:tabs>
        <w:spacing w:line="360" w:lineRule="auto"/>
        <w:ind w:left="0" w:hanging="11"/>
        <w:jc w:val="both"/>
        <w:rPr>
          <w:rFonts w:ascii="Arial" w:hAnsi="Arial" w:cs="Arial"/>
          <w:color w:val="000000"/>
        </w:rPr>
      </w:pPr>
      <w:r w:rsidRPr="0099543D">
        <w:rPr>
          <w:rFonts w:ascii="Arial" w:hAnsi="Arial" w:cs="Arial"/>
          <w:color w:val="000000"/>
        </w:rPr>
        <w:t>Notificar a Contratada por escrito da ocorrência de eventuais imperfeições no curso da execução dos serviços, fixando prazo para a sua correção.</w:t>
      </w:r>
    </w:p>
    <w:p w:rsidR="00B517EA" w:rsidRPr="0099543D" w:rsidRDefault="00B517EA" w:rsidP="00B517EA">
      <w:pPr>
        <w:numPr>
          <w:ilvl w:val="0"/>
          <w:numId w:val="26"/>
        </w:numPr>
        <w:tabs>
          <w:tab w:val="left" w:pos="426"/>
          <w:tab w:val="left" w:pos="709"/>
        </w:tabs>
        <w:spacing w:line="360" w:lineRule="auto"/>
        <w:ind w:left="0" w:hanging="11"/>
        <w:jc w:val="both"/>
        <w:rPr>
          <w:rFonts w:ascii="Arial" w:hAnsi="Arial" w:cs="Arial"/>
          <w:color w:val="000000"/>
        </w:rPr>
      </w:pPr>
      <w:r w:rsidRPr="0099543D">
        <w:rPr>
          <w:rFonts w:ascii="Arial" w:hAnsi="Arial" w:cs="Arial"/>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B517EA" w:rsidRPr="0099543D" w:rsidRDefault="00B517EA" w:rsidP="00B517EA">
      <w:pPr>
        <w:numPr>
          <w:ilvl w:val="0"/>
          <w:numId w:val="26"/>
        </w:numPr>
        <w:tabs>
          <w:tab w:val="left" w:pos="426"/>
          <w:tab w:val="left" w:pos="709"/>
        </w:tabs>
        <w:spacing w:line="360" w:lineRule="auto"/>
        <w:ind w:left="0" w:hanging="11"/>
        <w:jc w:val="both"/>
        <w:rPr>
          <w:rFonts w:ascii="Arial" w:hAnsi="Arial" w:cs="Arial"/>
          <w:color w:val="000000"/>
        </w:rPr>
      </w:pPr>
      <w:r w:rsidRPr="0099543D">
        <w:rPr>
          <w:rFonts w:ascii="Arial" w:hAnsi="Arial" w:cs="Arial"/>
          <w:color w:val="000000"/>
        </w:rPr>
        <w:lastRenderedPageBreak/>
        <w:t>Pagar à Contratada o valor resultante da prestação do serviço, no prazo e condições estabelecidas no Contrato, no Edital e em seus anexos.</w:t>
      </w:r>
    </w:p>
    <w:p w:rsidR="00B517EA" w:rsidRPr="0099543D" w:rsidRDefault="00B517EA" w:rsidP="00B517EA">
      <w:pPr>
        <w:numPr>
          <w:ilvl w:val="0"/>
          <w:numId w:val="26"/>
        </w:numPr>
        <w:tabs>
          <w:tab w:val="left" w:pos="426"/>
          <w:tab w:val="left" w:pos="709"/>
        </w:tabs>
        <w:spacing w:line="360" w:lineRule="auto"/>
        <w:ind w:left="0" w:hanging="11"/>
        <w:jc w:val="both"/>
        <w:rPr>
          <w:rFonts w:ascii="Arial" w:hAnsi="Arial" w:cs="Arial"/>
          <w:color w:val="000000"/>
        </w:rPr>
      </w:pPr>
      <w:r w:rsidRPr="0099543D">
        <w:rPr>
          <w:rFonts w:ascii="Arial" w:hAnsi="Arial" w:cs="Arial"/>
          <w:color w:val="000000"/>
        </w:rPr>
        <w:t>Efetuar as retenções tributárias devidas sobre o valor da Nota Fiscal/Fatura fornecida pela contratada, em conformidade com o art. 36, §8º da IN SLTI/MPOG N. 02/2008.</w:t>
      </w:r>
    </w:p>
    <w:p w:rsidR="00B517EA" w:rsidRPr="0099543D" w:rsidRDefault="00B517EA" w:rsidP="00B517EA">
      <w:pPr>
        <w:numPr>
          <w:ilvl w:val="0"/>
          <w:numId w:val="26"/>
        </w:numPr>
        <w:tabs>
          <w:tab w:val="left" w:pos="426"/>
          <w:tab w:val="left" w:pos="709"/>
        </w:tabs>
        <w:spacing w:line="360" w:lineRule="auto"/>
        <w:ind w:left="0" w:hanging="11"/>
        <w:jc w:val="both"/>
        <w:rPr>
          <w:rFonts w:ascii="Arial" w:hAnsi="Arial" w:cs="Arial"/>
          <w:color w:val="000000"/>
        </w:rPr>
      </w:pPr>
      <w:r w:rsidRPr="0099543D">
        <w:rPr>
          <w:rFonts w:ascii="Arial" w:hAnsi="Arial" w:cs="Arial"/>
          <w:color w:val="000000"/>
        </w:rPr>
        <w:t xml:space="preserve">Demais obrigações previstas no Edital do </w:t>
      </w:r>
      <w:r w:rsidRPr="0099543D">
        <w:rPr>
          <w:rFonts w:ascii="Arial" w:hAnsi="Arial" w:cs="Arial"/>
          <w:b/>
          <w:color w:val="000000"/>
        </w:rPr>
        <w:t xml:space="preserve">Pregão Eletrônico nº </w:t>
      </w:r>
      <w:proofErr w:type="spellStart"/>
      <w:r w:rsidRPr="0099543D">
        <w:rPr>
          <w:rFonts w:ascii="Arial" w:hAnsi="Arial" w:cs="Arial"/>
          <w:b/>
          <w:color w:val="000000"/>
        </w:rPr>
        <w:t>xx</w:t>
      </w:r>
      <w:proofErr w:type="spellEnd"/>
      <w:r w:rsidRPr="0099543D">
        <w:rPr>
          <w:rFonts w:ascii="Arial" w:hAnsi="Arial" w:cs="Arial"/>
          <w:b/>
          <w:color w:val="000000"/>
        </w:rPr>
        <w:t>/2017</w:t>
      </w:r>
      <w:r w:rsidRPr="0099543D">
        <w:rPr>
          <w:rFonts w:ascii="Arial" w:hAnsi="Arial" w:cs="Arial"/>
          <w:color w:val="000000"/>
        </w:rPr>
        <w:t xml:space="preserve"> e seus anexos.</w:t>
      </w:r>
    </w:p>
    <w:p w:rsidR="00B517EA" w:rsidRPr="0099543D" w:rsidRDefault="00B517EA" w:rsidP="00B938FC">
      <w:pPr>
        <w:tabs>
          <w:tab w:val="left" w:pos="426"/>
          <w:tab w:val="left" w:pos="709"/>
        </w:tabs>
        <w:spacing w:line="360" w:lineRule="auto"/>
        <w:jc w:val="both"/>
        <w:rPr>
          <w:rFonts w:ascii="Arial" w:hAnsi="Arial" w:cs="Arial"/>
          <w:color w:val="000000"/>
        </w:rPr>
      </w:pPr>
    </w:p>
    <w:p w:rsidR="00B517EA" w:rsidRPr="0099543D" w:rsidRDefault="00B517EA" w:rsidP="00B938FC">
      <w:pPr>
        <w:spacing w:line="360" w:lineRule="auto"/>
        <w:ind w:right="-15"/>
        <w:jc w:val="both"/>
        <w:rPr>
          <w:rFonts w:ascii="Arial" w:hAnsi="Arial" w:cs="Arial"/>
          <w:b/>
        </w:rPr>
      </w:pPr>
      <w:r w:rsidRPr="0099543D">
        <w:rPr>
          <w:rFonts w:ascii="Arial" w:hAnsi="Arial" w:cs="Arial"/>
          <w:b/>
        </w:rPr>
        <w:t>CLÁUSULA OITAVA – DAS OBRIGAÇÕES DA CONTRATADA</w:t>
      </w:r>
    </w:p>
    <w:p w:rsidR="00B517EA" w:rsidRPr="0099543D" w:rsidRDefault="00B517EA" w:rsidP="00B517EA">
      <w:pPr>
        <w:pStyle w:val="1Estilo10"/>
        <w:numPr>
          <w:ilvl w:val="1"/>
          <w:numId w:val="29"/>
        </w:numPr>
        <w:tabs>
          <w:tab w:val="left" w:pos="426"/>
        </w:tabs>
        <w:ind w:left="0" w:firstLine="0"/>
      </w:pPr>
      <w:r w:rsidRPr="0099543D">
        <w:t>Executar os serviços conforme especificações deste Contrato, do Edital e de seus anexos e de sua proposta, com a alocação dos empregados necessários ao perfeito cumprimento das cláusulas contratuais, além de fornecer os materiais e equipamentos, ferramentas e utensílios necessários, na qualidade e quantidade especificadas neste Contrato, no Edital e em seus anexos e em sua proposta.</w:t>
      </w:r>
    </w:p>
    <w:p w:rsidR="00B517EA" w:rsidRPr="0099543D" w:rsidRDefault="00B517EA" w:rsidP="00B517EA">
      <w:pPr>
        <w:pStyle w:val="1Estilo10"/>
        <w:numPr>
          <w:ilvl w:val="1"/>
          <w:numId w:val="29"/>
        </w:numPr>
        <w:tabs>
          <w:tab w:val="left" w:pos="426"/>
        </w:tabs>
        <w:ind w:left="0" w:firstLine="0"/>
      </w:pPr>
      <w:r w:rsidRPr="0099543D">
        <w:t>Reparar, corrigir, remover ou substituir, às suas expensas, no total ou em parte, no prazo fixado pelo fiscal do contrato, os serviços efetuados em que se verificarem vícios, defeitos ou incorreções resultantes da execução ou dos materiais empregados.</w:t>
      </w:r>
    </w:p>
    <w:p w:rsidR="00B517EA" w:rsidRPr="0099543D" w:rsidRDefault="00B517EA" w:rsidP="00B517EA">
      <w:pPr>
        <w:pStyle w:val="1Estilo10"/>
        <w:numPr>
          <w:ilvl w:val="1"/>
          <w:numId w:val="29"/>
        </w:numPr>
        <w:tabs>
          <w:tab w:val="left" w:pos="426"/>
        </w:tabs>
        <w:ind w:left="0" w:firstLine="0"/>
      </w:pPr>
      <w:r w:rsidRPr="0099543D">
        <w:t xml:space="preserve">Responsabilizar-se pelos vícios e danos decorrentes da execução do objeto, de acordo com os artigos 14 e </w:t>
      </w:r>
      <w:smartTag w:uri="urn:schemas-microsoft-com:office:smarttags" w:element="metricconverter">
        <w:smartTagPr>
          <w:attr w:name="ProductID" w:val="17 a"/>
        </w:smartTagPr>
        <w:r w:rsidRPr="0099543D">
          <w:t>17 a</w:t>
        </w:r>
      </w:smartTag>
      <w:r w:rsidRPr="0099543D">
        <w:t xml:space="preserve"> 27, do Código de Defesa do Consumidor (Lei nº 8.078/1990), ficando o Contratante autorizado a descontar da garantia, caso exigida no edital, ou dos pagamentos devidos à Contratada, o valor correspondente aos danos sofridos.</w:t>
      </w:r>
    </w:p>
    <w:p w:rsidR="00B517EA" w:rsidRPr="0099543D" w:rsidRDefault="00B517EA" w:rsidP="00B517EA">
      <w:pPr>
        <w:pStyle w:val="1Estilo10"/>
        <w:numPr>
          <w:ilvl w:val="1"/>
          <w:numId w:val="29"/>
        </w:numPr>
        <w:tabs>
          <w:tab w:val="left" w:pos="426"/>
        </w:tabs>
        <w:ind w:left="0" w:firstLine="0"/>
      </w:pPr>
      <w:r w:rsidRPr="0099543D">
        <w:t>Utilizar empregados habilitados e com conhecimentos básicos dos serviços a serem executados, em conformidade com as normas e determinações em vigor.</w:t>
      </w:r>
    </w:p>
    <w:p w:rsidR="00B517EA" w:rsidRPr="0099543D" w:rsidRDefault="00B517EA" w:rsidP="00B517EA">
      <w:pPr>
        <w:pStyle w:val="1Estilo10"/>
        <w:numPr>
          <w:ilvl w:val="1"/>
          <w:numId w:val="29"/>
        </w:numPr>
        <w:tabs>
          <w:tab w:val="left" w:pos="426"/>
        </w:tabs>
        <w:ind w:left="0" w:firstLine="0"/>
      </w:pPr>
      <w:r w:rsidRPr="0099543D">
        <w:t>Apresentar os empregados devidamente uniformizados e identificados por meio de crachá, além de provê-los com os Equipamentos de Proteção Individual - EPI, quando for o caso.</w:t>
      </w:r>
    </w:p>
    <w:p w:rsidR="00B517EA" w:rsidRPr="0099543D" w:rsidRDefault="00B517EA" w:rsidP="00B517EA">
      <w:pPr>
        <w:pStyle w:val="1Estilo10"/>
        <w:numPr>
          <w:ilvl w:val="1"/>
          <w:numId w:val="29"/>
        </w:numPr>
        <w:tabs>
          <w:tab w:val="left" w:pos="426"/>
        </w:tabs>
        <w:ind w:left="0" w:firstLine="0"/>
      </w:pPr>
      <w:r w:rsidRPr="0099543D">
        <w:t>Apresentar ao Contratante, quando for o caso, a relação nominal dos empregados que adentrarão o órgão para a execução do serviço.</w:t>
      </w:r>
    </w:p>
    <w:p w:rsidR="00B517EA" w:rsidRPr="0099543D" w:rsidRDefault="00B517EA" w:rsidP="00B517EA">
      <w:pPr>
        <w:pStyle w:val="1Estilo10"/>
        <w:numPr>
          <w:ilvl w:val="1"/>
          <w:numId w:val="29"/>
        </w:numPr>
        <w:tabs>
          <w:tab w:val="left" w:pos="426"/>
        </w:tabs>
        <w:ind w:left="0" w:firstLine="0"/>
      </w:pPr>
      <w:r w:rsidRPr="0099543D">
        <w:t>Responsabilizar-se por todas as obrigações trabalhistas, sociais, previdenciárias, tributárias e as demais previstas na legislação específica, cuja inadimplência não transfere responsabilidade ao Contratante.</w:t>
      </w:r>
    </w:p>
    <w:p w:rsidR="00B517EA" w:rsidRPr="0099543D" w:rsidRDefault="00B517EA" w:rsidP="00B517EA">
      <w:pPr>
        <w:pStyle w:val="1Estilo10"/>
        <w:numPr>
          <w:ilvl w:val="1"/>
          <w:numId w:val="29"/>
        </w:numPr>
        <w:tabs>
          <w:tab w:val="left" w:pos="426"/>
        </w:tabs>
        <w:ind w:left="0" w:firstLine="0"/>
      </w:pPr>
      <w:r w:rsidRPr="0099543D">
        <w:t>Atender as solicitações do Contratante quanto à substituição dos empregados alocados, no prazo fixado pelo fiscal do contrato, nos casos em que ficar constatado descumprimento das obrigações relativas à execução do serviço, conforme descrito neste Contrato e no Edital e em seus anexos.</w:t>
      </w:r>
    </w:p>
    <w:p w:rsidR="00B517EA" w:rsidRPr="0099543D" w:rsidRDefault="00B517EA" w:rsidP="00B517EA">
      <w:pPr>
        <w:pStyle w:val="1Estilo10"/>
        <w:numPr>
          <w:ilvl w:val="1"/>
          <w:numId w:val="29"/>
        </w:numPr>
        <w:tabs>
          <w:tab w:val="left" w:pos="426"/>
        </w:tabs>
        <w:ind w:left="0" w:firstLine="0"/>
      </w:pPr>
      <w:r w:rsidRPr="0099543D">
        <w:t>Instruir seus empregados quanto à necessidade de acatar as normas internas da Administração.</w:t>
      </w:r>
    </w:p>
    <w:p w:rsidR="00B517EA" w:rsidRPr="0099543D" w:rsidRDefault="00B517EA" w:rsidP="00B517EA">
      <w:pPr>
        <w:pStyle w:val="1Estilo10"/>
        <w:numPr>
          <w:ilvl w:val="1"/>
          <w:numId w:val="29"/>
        </w:numPr>
        <w:tabs>
          <w:tab w:val="left" w:pos="426"/>
        </w:tabs>
        <w:ind w:left="0" w:firstLine="0"/>
      </w:pPr>
      <w:r w:rsidRPr="0099543D">
        <w:t>Instruir seus empregados a respeito das atividades a serem desempenhadas, alertando-os a não executar atividades não abrangidas pelo contrato, devendo a Contratada relatar ao Contratante toda e qualquer ocorrência neste sentido, a fim de evitar desvio de função.</w:t>
      </w:r>
    </w:p>
    <w:p w:rsidR="00B517EA" w:rsidRPr="0099543D" w:rsidRDefault="00B517EA" w:rsidP="00B517EA">
      <w:pPr>
        <w:pStyle w:val="1Estilo10"/>
        <w:numPr>
          <w:ilvl w:val="1"/>
          <w:numId w:val="29"/>
        </w:numPr>
        <w:tabs>
          <w:tab w:val="left" w:pos="426"/>
        </w:tabs>
        <w:ind w:left="0" w:firstLine="0"/>
      </w:pPr>
      <w:r w:rsidRPr="0099543D">
        <w:t>Relatar ao Contratante toda e qualquer irregularidade verificada no decorrer da prestação dos serviços.</w:t>
      </w:r>
    </w:p>
    <w:p w:rsidR="00B517EA" w:rsidRPr="0099543D" w:rsidRDefault="00B517EA" w:rsidP="00B517EA">
      <w:pPr>
        <w:pStyle w:val="1Estilo10"/>
        <w:numPr>
          <w:ilvl w:val="1"/>
          <w:numId w:val="29"/>
        </w:numPr>
        <w:tabs>
          <w:tab w:val="left" w:pos="426"/>
        </w:tabs>
        <w:ind w:left="0" w:firstLine="0"/>
      </w:pPr>
      <w:r w:rsidRPr="0099543D">
        <w:lastRenderedPageBreak/>
        <w:t>Não permitir a utilização de qualquer trabalho do menor de 16 (dezesseis) anos, exceto na condição de aprendiz para os maiores de 14 (quatorze) anos; nem permitir a utilização do trabalho do menor de 18 (dezoito) anos em trabalho noturno, perigoso ou insalubre.</w:t>
      </w:r>
    </w:p>
    <w:p w:rsidR="00B517EA" w:rsidRPr="0099543D" w:rsidRDefault="00B517EA" w:rsidP="00B517EA">
      <w:pPr>
        <w:pStyle w:val="1Estilo10"/>
        <w:numPr>
          <w:ilvl w:val="1"/>
          <w:numId w:val="29"/>
        </w:numPr>
        <w:tabs>
          <w:tab w:val="left" w:pos="426"/>
        </w:tabs>
        <w:ind w:left="0" w:firstLine="0"/>
      </w:pPr>
      <w:r w:rsidRPr="0099543D">
        <w:t xml:space="preserve"> Manter durante toda a vigência do contrato, em compatibilidade com as obrigações assumidas, todas as condições de habilitação e qualificação exigidas na licitação.</w:t>
      </w:r>
    </w:p>
    <w:p w:rsidR="00B517EA" w:rsidRPr="0099543D" w:rsidRDefault="00B517EA" w:rsidP="00B517EA">
      <w:pPr>
        <w:pStyle w:val="1Estilo10"/>
        <w:numPr>
          <w:ilvl w:val="1"/>
          <w:numId w:val="29"/>
        </w:numPr>
        <w:tabs>
          <w:tab w:val="left" w:pos="426"/>
        </w:tabs>
        <w:ind w:left="0" w:firstLine="0"/>
      </w:pPr>
      <w:r w:rsidRPr="0099543D">
        <w:t>Guardar sigilo sobre todas as informações obtidas em decorrência do cumprimento do contrato.</w:t>
      </w:r>
    </w:p>
    <w:p w:rsidR="00B517EA" w:rsidRPr="0099543D" w:rsidRDefault="00B517EA" w:rsidP="00B517EA">
      <w:pPr>
        <w:pStyle w:val="1Estilo10"/>
        <w:numPr>
          <w:ilvl w:val="1"/>
          <w:numId w:val="29"/>
        </w:numPr>
        <w:tabs>
          <w:tab w:val="left" w:pos="426"/>
        </w:tabs>
        <w:ind w:left="0" w:firstLine="0"/>
      </w:pPr>
      <w:r w:rsidRPr="0099543D">
        <w:t>Arcar com o ônus decorrente de eventual equívoco no dimensionamento dos quantitativos de sua proposta, devendo complementá-los, caso o previsto inicialmente em sua proposta não seja satisfatório para o atendimento ao objeto da licitação e, consequentemente, do contrato, exceto quando ocorrer algum dos eventos arrolados nos incisos do § 1º do art. 57 da Lei nº 8.666/1993.</w:t>
      </w:r>
    </w:p>
    <w:p w:rsidR="00B517EA" w:rsidRPr="0099543D" w:rsidRDefault="00B517EA" w:rsidP="00B938FC">
      <w:pPr>
        <w:tabs>
          <w:tab w:val="left" w:pos="426"/>
        </w:tabs>
        <w:spacing w:line="360" w:lineRule="auto"/>
        <w:jc w:val="both"/>
        <w:rPr>
          <w:rFonts w:ascii="Arial" w:hAnsi="Arial" w:cs="Arial"/>
        </w:rPr>
      </w:pPr>
    </w:p>
    <w:p w:rsidR="00B517EA" w:rsidRPr="0099543D" w:rsidRDefault="00B517EA" w:rsidP="00B938FC">
      <w:pPr>
        <w:spacing w:line="360" w:lineRule="auto"/>
        <w:ind w:right="-17"/>
        <w:jc w:val="both"/>
        <w:rPr>
          <w:rFonts w:ascii="Arial" w:hAnsi="Arial" w:cs="Arial"/>
          <w:b/>
          <w:color w:val="000000"/>
        </w:rPr>
      </w:pPr>
      <w:r w:rsidRPr="0099543D">
        <w:rPr>
          <w:rFonts w:ascii="Arial" w:hAnsi="Arial" w:cs="Arial"/>
          <w:b/>
          <w:color w:val="000000"/>
        </w:rPr>
        <w:t>CLÁUSULA NONA - DA SUBCONTRATAÇÃO</w:t>
      </w:r>
    </w:p>
    <w:p w:rsidR="00B517EA" w:rsidRPr="0099543D" w:rsidRDefault="00B517EA" w:rsidP="00B517EA">
      <w:pPr>
        <w:numPr>
          <w:ilvl w:val="1"/>
          <w:numId w:val="27"/>
        </w:numPr>
        <w:spacing w:line="360" w:lineRule="auto"/>
        <w:jc w:val="both"/>
        <w:rPr>
          <w:rFonts w:ascii="Arial" w:hAnsi="Arial" w:cs="Arial"/>
        </w:rPr>
      </w:pPr>
      <w:r w:rsidRPr="0099543D">
        <w:rPr>
          <w:rFonts w:ascii="Arial" w:hAnsi="Arial" w:cs="Arial"/>
        </w:rPr>
        <w:t>Não será admitida a subcontratação do objeto licitatório.</w:t>
      </w:r>
    </w:p>
    <w:p w:rsidR="00B517EA" w:rsidRPr="0099543D" w:rsidRDefault="00B517EA" w:rsidP="00B938FC">
      <w:pPr>
        <w:pStyle w:val="PargrafodaLista"/>
        <w:tabs>
          <w:tab w:val="left" w:pos="426"/>
        </w:tabs>
        <w:spacing w:line="360" w:lineRule="auto"/>
        <w:ind w:left="0"/>
        <w:jc w:val="both"/>
        <w:rPr>
          <w:rFonts w:ascii="Arial" w:hAnsi="Arial" w:cs="Arial"/>
          <w:color w:val="FF0000"/>
        </w:rPr>
      </w:pPr>
    </w:p>
    <w:p w:rsidR="00B517EA" w:rsidRPr="0099543D" w:rsidRDefault="00B517EA" w:rsidP="00B938FC">
      <w:pPr>
        <w:tabs>
          <w:tab w:val="left" w:pos="6387"/>
        </w:tabs>
        <w:spacing w:line="360" w:lineRule="auto"/>
        <w:ind w:right="-15"/>
        <w:jc w:val="both"/>
        <w:rPr>
          <w:rFonts w:ascii="Arial" w:hAnsi="Arial" w:cs="Arial"/>
          <w:b/>
          <w:color w:val="000000"/>
          <w:lang w:eastAsia="en-US"/>
        </w:rPr>
      </w:pPr>
      <w:r w:rsidRPr="0099543D">
        <w:rPr>
          <w:rFonts w:ascii="Arial" w:hAnsi="Arial" w:cs="Arial"/>
          <w:b/>
          <w:color w:val="000000"/>
          <w:lang w:eastAsia="en-US"/>
        </w:rPr>
        <w:t>CLÁUSULA DÉCIMA – DA ALTERAÇÃO SUBJETIVA</w:t>
      </w:r>
      <w:r w:rsidRPr="0099543D">
        <w:rPr>
          <w:rFonts w:ascii="Arial" w:hAnsi="Arial" w:cs="Arial"/>
          <w:b/>
          <w:color w:val="000000"/>
          <w:lang w:eastAsia="en-US"/>
        </w:rPr>
        <w:tab/>
      </w:r>
    </w:p>
    <w:p w:rsidR="00B517EA" w:rsidRPr="0099543D" w:rsidRDefault="00B517EA" w:rsidP="00B517EA">
      <w:pPr>
        <w:numPr>
          <w:ilvl w:val="0"/>
          <w:numId w:val="28"/>
        </w:numPr>
        <w:tabs>
          <w:tab w:val="left" w:pos="426"/>
        </w:tabs>
        <w:spacing w:line="360" w:lineRule="auto"/>
        <w:ind w:left="0" w:firstLine="0"/>
        <w:jc w:val="both"/>
        <w:rPr>
          <w:rFonts w:ascii="Arial" w:hAnsi="Arial" w:cs="Arial"/>
          <w:color w:val="0000FF"/>
          <w:lang w:eastAsia="en-US"/>
        </w:rPr>
      </w:pPr>
      <w:r w:rsidRPr="0099543D">
        <w:rPr>
          <w:rFonts w:ascii="Arial" w:hAnsi="Arial" w:cs="Arial"/>
          <w:lang w:eastAsia="en-US"/>
        </w:rPr>
        <w:t>É admissível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517EA" w:rsidRPr="0099543D" w:rsidRDefault="00B517EA" w:rsidP="00B938FC">
      <w:pPr>
        <w:spacing w:line="360" w:lineRule="auto"/>
        <w:ind w:right="-17"/>
        <w:jc w:val="both"/>
        <w:rPr>
          <w:rFonts w:ascii="Arial" w:hAnsi="Arial" w:cs="Arial"/>
          <w:b/>
          <w:color w:val="000000"/>
          <w:lang w:eastAsia="en-US"/>
        </w:rPr>
      </w:pPr>
    </w:p>
    <w:p w:rsidR="00B517EA" w:rsidRPr="0099543D" w:rsidRDefault="00B517EA" w:rsidP="00B938FC">
      <w:pPr>
        <w:spacing w:line="360" w:lineRule="auto"/>
        <w:ind w:right="-15"/>
        <w:jc w:val="both"/>
        <w:rPr>
          <w:rFonts w:ascii="Arial" w:hAnsi="Arial" w:cs="Arial"/>
          <w:b/>
          <w:color w:val="000000"/>
          <w:lang w:eastAsia="en-US"/>
        </w:rPr>
      </w:pPr>
      <w:r w:rsidRPr="0099543D">
        <w:rPr>
          <w:rFonts w:ascii="Arial" w:hAnsi="Arial" w:cs="Arial"/>
          <w:b/>
          <w:color w:val="000000"/>
          <w:lang w:eastAsia="en-US"/>
        </w:rPr>
        <w:t>CLÁUSULA DÉCIMA PRIMEIRA – DO CONTROLE DA EXECUÇÃO</w:t>
      </w:r>
    </w:p>
    <w:p w:rsidR="00DE67FA" w:rsidRDefault="00B517EA" w:rsidP="003063D1">
      <w:pPr>
        <w:pStyle w:val="1Estilo10"/>
        <w:numPr>
          <w:ilvl w:val="0"/>
          <w:numId w:val="31"/>
        </w:numPr>
        <w:tabs>
          <w:tab w:val="left" w:pos="426"/>
        </w:tabs>
        <w:rPr>
          <w:lang w:eastAsia="en-US"/>
        </w:rPr>
      </w:pPr>
      <w:r w:rsidRPr="0099543D">
        <w:rPr>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do Contratante, especialmente designados, na forma dos </w:t>
      </w:r>
      <w:proofErr w:type="spellStart"/>
      <w:r w:rsidRPr="0099543D">
        <w:rPr>
          <w:lang w:eastAsia="en-US"/>
        </w:rPr>
        <w:t>art</w:t>
      </w:r>
      <w:r w:rsidR="00DE67FA">
        <w:rPr>
          <w:lang w:eastAsia="en-US"/>
        </w:rPr>
        <w:t>s</w:t>
      </w:r>
      <w:proofErr w:type="spellEnd"/>
      <w:r w:rsidR="00DE67FA">
        <w:rPr>
          <w:lang w:eastAsia="en-US"/>
        </w:rPr>
        <w:t>. 67 e 73 da Lei nº 8.666/1993.</w:t>
      </w:r>
      <w:r w:rsidRPr="0099543D">
        <w:rPr>
          <w:lang w:eastAsia="en-US"/>
        </w:rPr>
        <w:t xml:space="preserve"> </w:t>
      </w:r>
    </w:p>
    <w:p w:rsidR="00B517EA" w:rsidRPr="0099543D" w:rsidRDefault="00B517EA" w:rsidP="003063D1">
      <w:pPr>
        <w:pStyle w:val="1Estilo10"/>
        <w:numPr>
          <w:ilvl w:val="0"/>
          <w:numId w:val="31"/>
        </w:numPr>
        <w:tabs>
          <w:tab w:val="left" w:pos="426"/>
        </w:tabs>
        <w:rPr>
          <w:lang w:eastAsia="en-US"/>
        </w:rPr>
      </w:pPr>
      <w:r w:rsidRPr="0099543D">
        <w:rPr>
          <w:lang w:eastAsia="en-US"/>
        </w:rPr>
        <w:t>O representante do Contratante deverá ter a experiência necessária para o acompanhamento e controle da execução dos serviços e do contrato.</w:t>
      </w:r>
    </w:p>
    <w:p w:rsidR="00B517EA" w:rsidRPr="0099543D" w:rsidRDefault="00B517EA" w:rsidP="00B517EA">
      <w:pPr>
        <w:pStyle w:val="1Estilo10"/>
        <w:numPr>
          <w:ilvl w:val="0"/>
          <w:numId w:val="31"/>
        </w:numPr>
        <w:tabs>
          <w:tab w:val="left" w:pos="426"/>
        </w:tabs>
        <w:rPr>
          <w:lang w:eastAsia="en-US"/>
        </w:rPr>
      </w:pPr>
      <w:r w:rsidRPr="0099543D">
        <w:rPr>
          <w:lang w:eastAsia="en-US"/>
        </w:rPr>
        <w:t>A verificação da adequação da prestação do serviço deverá ser realizada com base nos critérios previstos neste Contrato e no Edital e em seus anexos.</w:t>
      </w:r>
    </w:p>
    <w:p w:rsidR="00B517EA" w:rsidRPr="0099543D" w:rsidRDefault="00B517EA" w:rsidP="00B517EA">
      <w:pPr>
        <w:pStyle w:val="1Estilo10"/>
        <w:numPr>
          <w:ilvl w:val="0"/>
          <w:numId w:val="31"/>
        </w:numPr>
        <w:tabs>
          <w:tab w:val="left" w:pos="426"/>
        </w:tabs>
        <w:rPr>
          <w:lang w:eastAsia="en-US"/>
        </w:rPr>
      </w:pPr>
      <w:r w:rsidRPr="0099543D">
        <w:rPr>
          <w:lang w:eastAsia="en-US"/>
        </w:rPr>
        <w:t>A execução dos contratos deverá ser acompanhada e fiscalizada por meio de instrumentos de controle, que compreendam a mensuração dos aspectos mencionados no art. 34 da Instrução Normativa SLTI/MPOG nº 02/2008, quando for o caso.</w:t>
      </w:r>
    </w:p>
    <w:p w:rsidR="00B517EA" w:rsidRPr="0099543D" w:rsidRDefault="00B517EA" w:rsidP="00B517EA">
      <w:pPr>
        <w:pStyle w:val="1Estilo10"/>
        <w:numPr>
          <w:ilvl w:val="0"/>
          <w:numId w:val="31"/>
        </w:numPr>
        <w:tabs>
          <w:tab w:val="left" w:pos="426"/>
        </w:tabs>
        <w:rPr>
          <w:lang w:eastAsia="en-US"/>
        </w:rPr>
      </w:pPr>
      <w:r w:rsidRPr="0099543D">
        <w:rPr>
          <w:lang w:eastAsia="en-US"/>
        </w:rPr>
        <w:t xml:space="preserve">O fiscal ou gestor do contrato, ao verificar que houve </w:t>
      </w:r>
      <w:proofErr w:type="spellStart"/>
      <w:r w:rsidRPr="0099543D">
        <w:rPr>
          <w:lang w:eastAsia="en-US"/>
        </w:rPr>
        <w:t>subdimensionamento</w:t>
      </w:r>
      <w:proofErr w:type="spellEnd"/>
      <w:r w:rsidRPr="0099543D">
        <w:rPr>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8.666/1993.</w:t>
      </w:r>
    </w:p>
    <w:p w:rsidR="00B517EA" w:rsidRPr="0099543D" w:rsidRDefault="00B517EA" w:rsidP="00B517EA">
      <w:pPr>
        <w:pStyle w:val="1Estilo10"/>
        <w:numPr>
          <w:ilvl w:val="0"/>
          <w:numId w:val="31"/>
        </w:numPr>
        <w:tabs>
          <w:tab w:val="left" w:pos="426"/>
        </w:tabs>
        <w:rPr>
          <w:lang w:eastAsia="en-US"/>
        </w:rPr>
      </w:pPr>
      <w:r w:rsidRPr="0099543D">
        <w:rPr>
          <w:lang w:eastAsia="en-US"/>
        </w:rPr>
        <w:t xml:space="preserve">A conformidade do material a ser utilizado na execução dos serviços deverá ser verificada juntamente com o documento da Contratada que contenha a relação detalhada dos mesmos, de acordo </w:t>
      </w:r>
      <w:r w:rsidRPr="0099543D">
        <w:rPr>
          <w:lang w:eastAsia="en-US"/>
        </w:rPr>
        <w:lastRenderedPageBreak/>
        <w:t>com o estabelecido neste Contrato, no Edital e em seus anexos e na proposta, informando as respectivas quantidades e especificações técnicas, tais como: marca, qualidade e forma de uso.</w:t>
      </w:r>
    </w:p>
    <w:p w:rsidR="00B517EA" w:rsidRPr="0099543D" w:rsidRDefault="00B517EA" w:rsidP="00B517EA">
      <w:pPr>
        <w:pStyle w:val="1Estilo10"/>
        <w:numPr>
          <w:ilvl w:val="0"/>
          <w:numId w:val="31"/>
        </w:numPr>
        <w:tabs>
          <w:tab w:val="left" w:pos="426"/>
        </w:tabs>
        <w:rPr>
          <w:lang w:eastAsia="en-US"/>
        </w:rPr>
      </w:pPr>
      <w:r w:rsidRPr="0099543D">
        <w:rPr>
          <w:lang w:eastAsia="en-US"/>
        </w:rPr>
        <w:t>O representante do Contratante deverá promover o registro das ocorrências verificadas, adotando as providências necessárias ao fiel cumprimento das cláusulas contratuais, conforme o disposto nos §§ 1º e 2º do art. 67 da Lei nº 8.666/1993.</w:t>
      </w:r>
    </w:p>
    <w:p w:rsidR="00B517EA" w:rsidRPr="0099543D" w:rsidRDefault="00B517EA" w:rsidP="00B517EA">
      <w:pPr>
        <w:pStyle w:val="1Estilo10"/>
        <w:numPr>
          <w:ilvl w:val="0"/>
          <w:numId w:val="31"/>
        </w:numPr>
        <w:tabs>
          <w:tab w:val="left" w:pos="426"/>
        </w:tabs>
        <w:rPr>
          <w:lang w:eastAsia="en-US"/>
        </w:rPr>
      </w:pPr>
      <w:r w:rsidRPr="0099543D">
        <w:rPr>
          <w:lang w:eastAsia="en-US"/>
        </w:rPr>
        <w:t>O descumprimento total ou parcial das demais obrigações e responsabilidades assumidas pela Contratada ensejará a aplicação de sanções administrativas, previstas neste Contrato e no Edital e em seus anexos e na legislação vigente, podendo culminar em rescisão contratual, conforme disposto nos artigos 77 e 80 da Lei nº 8.666/1993.</w:t>
      </w:r>
    </w:p>
    <w:p w:rsidR="00B517EA" w:rsidRPr="0099543D" w:rsidRDefault="00B517EA" w:rsidP="00B517EA">
      <w:pPr>
        <w:pStyle w:val="1Estilo10"/>
        <w:numPr>
          <w:ilvl w:val="0"/>
          <w:numId w:val="31"/>
        </w:numPr>
        <w:tabs>
          <w:tab w:val="left" w:pos="426"/>
        </w:tabs>
        <w:rPr>
          <w:lang w:eastAsia="en-US"/>
        </w:rPr>
      </w:pPr>
      <w:r w:rsidRPr="0099543D">
        <w:rPr>
          <w:lang w:eastAsia="en-US"/>
        </w:rPr>
        <w:t>As disposições previstas nesta cláusula não excluem o disposto no Anexo IV (Guia de Fiscalização dos Contratos de Terceirização) da Instrução Normativa SLTI/MPOG nº 02/2008, aplicável no que for pertinente à contratação.</w:t>
      </w:r>
    </w:p>
    <w:p w:rsidR="00B517EA" w:rsidRPr="0099543D" w:rsidRDefault="00B517EA" w:rsidP="00B517EA">
      <w:pPr>
        <w:pStyle w:val="1Estilo10"/>
        <w:numPr>
          <w:ilvl w:val="0"/>
          <w:numId w:val="31"/>
        </w:numPr>
        <w:tabs>
          <w:tab w:val="left" w:pos="426"/>
        </w:tabs>
        <w:rPr>
          <w:lang w:eastAsia="en-US"/>
        </w:rPr>
      </w:pPr>
      <w:r w:rsidRPr="0099543D">
        <w:rPr>
          <w:lang w:eastAsia="en-US"/>
        </w:rPr>
        <w:t>A fiscalização da execução dos serviços abrange, ainda, as seguintes rotinas:</w:t>
      </w:r>
    </w:p>
    <w:p w:rsidR="00B517EA" w:rsidRPr="0099543D" w:rsidRDefault="00B517EA" w:rsidP="00B517EA">
      <w:pPr>
        <w:pStyle w:val="1Estilo10"/>
        <w:numPr>
          <w:ilvl w:val="1"/>
          <w:numId w:val="32"/>
        </w:numPr>
        <w:tabs>
          <w:tab w:val="left" w:pos="709"/>
          <w:tab w:val="left" w:pos="993"/>
        </w:tabs>
        <w:ind w:left="284" w:firstLine="0"/>
        <w:rPr>
          <w:lang w:eastAsia="en-US"/>
        </w:rPr>
      </w:pPr>
      <w:r w:rsidRPr="0099543D">
        <w:rPr>
          <w:lang w:eastAsia="en-US"/>
        </w:rPr>
        <w:t>Avaliação do Mapa de Cirurgias Eletivas e mensuração do número de procedimentos anestésicos necessários;</w:t>
      </w:r>
    </w:p>
    <w:p w:rsidR="00B517EA" w:rsidRPr="0099543D" w:rsidRDefault="00B517EA" w:rsidP="00B517EA">
      <w:pPr>
        <w:pStyle w:val="1Estilo10"/>
        <w:numPr>
          <w:ilvl w:val="1"/>
          <w:numId w:val="32"/>
        </w:numPr>
        <w:tabs>
          <w:tab w:val="left" w:pos="709"/>
          <w:tab w:val="left" w:pos="993"/>
        </w:tabs>
        <w:ind w:left="284" w:firstLine="0"/>
        <w:rPr>
          <w:lang w:eastAsia="en-US"/>
        </w:rPr>
      </w:pPr>
      <w:r w:rsidRPr="0099543D">
        <w:rPr>
          <w:lang w:eastAsia="en-US"/>
        </w:rPr>
        <w:t>Avaliação do Mapa de Cirurgias de Urgência e Emergência de procedimentos anestésicos realizados nos períodos noturnos, finais de semana e feriados;</w:t>
      </w:r>
    </w:p>
    <w:p w:rsidR="00B517EA" w:rsidRPr="0099543D" w:rsidRDefault="00B517EA" w:rsidP="00B517EA">
      <w:pPr>
        <w:pStyle w:val="1Estilo10"/>
        <w:numPr>
          <w:ilvl w:val="1"/>
          <w:numId w:val="32"/>
        </w:numPr>
        <w:tabs>
          <w:tab w:val="left" w:pos="709"/>
          <w:tab w:val="left" w:pos="993"/>
        </w:tabs>
        <w:ind w:left="284" w:firstLine="0"/>
        <w:rPr>
          <w:lang w:eastAsia="en-US"/>
        </w:rPr>
      </w:pPr>
      <w:r w:rsidRPr="0099543D">
        <w:rPr>
          <w:lang w:eastAsia="en-US"/>
        </w:rPr>
        <w:t>Certificação dos registros do procedimento no prontuário do paciente.</w:t>
      </w:r>
    </w:p>
    <w:p w:rsidR="00B517EA" w:rsidRPr="0099543D" w:rsidRDefault="00B517EA" w:rsidP="00B517EA">
      <w:pPr>
        <w:pStyle w:val="1Estilo10"/>
        <w:numPr>
          <w:ilvl w:val="0"/>
          <w:numId w:val="32"/>
        </w:numPr>
        <w:tabs>
          <w:tab w:val="left" w:pos="567"/>
        </w:tabs>
        <w:ind w:left="0" w:firstLine="0"/>
        <w:rPr>
          <w:lang w:eastAsia="en-US"/>
        </w:rPr>
      </w:pPr>
      <w:r w:rsidRPr="0099543D">
        <w:rPr>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8.666/1993.</w:t>
      </w:r>
    </w:p>
    <w:p w:rsidR="00B517EA" w:rsidRPr="0099543D" w:rsidRDefault="00B517EA" w:rsidP="00B938FC">
      <w:pPr>
        <w:tabs>
          <w:tab w:val="left" w:pos="284"/>
        </w:tabs>
        <w:spacing w:line="360" w:lineRule="auto"/>
        <w:ind w:right="-15"/>
        <w:jc w:val="both"/>
        <w:rPr>
          <w:rFonts w:ascii="Arial" w:hAnsi="Arial" w:cs="Arial"/>
          <w:b/>
        </w:rPr>
      </w:pPr>
    </w:p>
    <w:p w:rsidR="00B517EA" w:rsidRPr="0099543D" w:rsidRDefault="00B517EA" w:rsidP="00B938FC">
      <w:pPr>
        <w:tabs>
          <w:tab w:val="left" w:pos="284"/>
        </w:tabs>
        <w:spacing w:line="360" w:lineRule="auto"/>
        <w:ind w:right="-15"/>
        <w:jc w:val="both"/>
        <w:rPr>
          <w:rFonts w:ascii="Arial" w:hAnsi="Arial" w:cs="Arial"/>
          <w:b/>
        </w:rPr>
      </w:pPr>
      <w:r w:rsidRPr="0099543D">
        <w:rPr>
          <w:rFonts w:ascii="Arial" w:hAnsi="Arial" w:cs="Arial"/>
          <w:b/>
        </w:rPr>
        <w:t>CLÁUSULA DÉCIMA SEGUNDA – DA LIQUIDAÇÃO E DO PAGAMENTO</w:t>
      </w:r>
    </w:p>
    <w:p w:rsidR="00B517EA" w:rsidRDefault="00B517EA" w:rsidP="00B517EA">
      <w:pPr>
        <w:pStyle w:val="1Estilo10"/>
        <w:numPr>
          <w:ilvl w:val="0"/>
          <w:numId w:val="37"/>
        </w:numPr>
        <w:tabs>
          <w:tab w:val="left" w:pos="142"/>
        </w:tabs>
        <w:ind w:left="0" w:firstLine="0"/>
      </w:pPr>
      <w:r w:rsidRPr="0099543D">
        <w:t>A Contratada deve apresentar, mensalmente, nota fiscal emitida e entregue ao fiscal do contrato, para fins de liquidação e pagamento.</w:t>
      </w:r>
    </w:p>
    <w:p w:rsidR="00B517EA" w:rsidRPr="0099543D" w:rsidRDefault="00B517EA" w:rsidP="00B517EA">
      <w:pPr>
        <w:pStyle w:val="1Estilo10"/>
        <w:numPr>
          <w:ilvl w:val="0"/>
          <w:numId w:val="37"/>
        </w:numPr>
        <w:tabs>
          <w:tab w:val="left" w:pos="142"/>
        </w:tabs>
        <w:ind w:left="0" w:firstLine="0"/>
      </w:pPr>
      <w:r w:rsidRPr="0099543D">
        <w:t>O Contratante efetuará o pagamento à Contratada, em até 30 (trinta) dias, via depósito bancário, em conta e agência bancária indicadas pela Contratada, depois de certificado o recebimento definitivo com a verificação da qualidade e quantidade e sua consequentemente aceitação mediante apresentação da Nota Fiscal Eletrônica (NF–e), modelo 55, conforme Cláusula Segunda, inciso I, do Protocolo ICMS n.º 42/2009, editado pelo Conselho Nacional de política Fazendária (CONFAZ) da Receita Federal do Brasil (RFB), devidamente atestada pelo fiscal do contrato de acordo com as condições de preços e prazos estabelecidos observados as seguintes condições:</w:t>
      </w:r>
    </w:p>
    <w:p w:rsidR="00B517EA" w:rsidRPr="0099543D" w:rsidRDefault="00B517EA" w:rsidP="00B517EA">
      <w:pPr>
        <w:pStyle w:val="1Estilo10"/>
        <w:numPr>
          <w:ilvl w:val="1"/>
          <w:numId w:val="36"/>
        </w:numPr>
        <w:tabs>
          <w:tab w:val="left" w:pos="993"/>
        </w:tabs>
        <w:ind w:left="426" w:firstLine="0"/>
        <w:rPr>
          <w:b/>
          <w:highlight w:val="lightGray"/>
        </w:rPr>
      </w:pPr>
      <w:r w:rsidRPr="0099543D">
        <w:rPr>
          <w:b/>
          <w:highlight w:val="lightGray"/>
        </w:rPr>
        <w:t xml:space="preserve">As notas fiscais deverão vir acompanhadas da relação discriminatória do nome completo do paciente, número do prontuário, código do ato principal e dos subsequentes quando houver expressa necessidade e identificação do porte anestésico equivalente a </w:t>
      </w:r>
      <w:r w:rsidRPr="0099543D">
        <w:rPr>
          <w:b/>
          <w:highlight w:val="lightGray"/>
        </w:rPr>
        <w:lastRenderedPageBreak/>
        <w:t>descrição de cada procedimento, e deverão ser apresentadas em 02 (duas) vias, com todos os campos preenchidos, sem rasura e devidamente atestada pelo fiscal do contrato.</w:t>
      </w:r>
    </w:p>
    <w:p w:rsidR="00B517EA" w:rsidRPr="0099543D" w:rsidRDefault="00B517EA" w:rsidP="00B517EA">
      <w:pPr>
        <w:pStyle w:val="1Estilo10"/>
        <w:numPr>
          <w:ilvl w:val="0"/>
          <w:numId w:val="36"/>
        </w:numPr>
        <w:tabs>
          <w:tab w:val="left" w:pos="567"/>
        </w:tabs>
        <w:ind w:left="0" w:firstLine="0"/>
      </w:pPr>
      <w:r w:rsidRPr="0099543D">
        <w:t>Os pagamentos serão efetuados em nome da Contratada, mediante Ordem de Pagamento, uma vez satisfeitas às condições estabelecidas neste contrato.</w:t>
      </w:r>
    </w:p>
    <w:p w:rsidR="00B517EA" w:rsidRPr="0099543D" w:rsidRDefault="00B517EA" w:rsidP="00B517EA">
      <w:pPr>
        <w:pStyle w:val="1Estilo10"/>
        <w:numPr>
          <w:ilvl w:val="0"/>
          <w:numId w:val="36"/>
        </w:numPr>
        <w:tabs>
          <w:tab w:val="left" w:pos="567"/>
        </w:tabs>
        <w:ind w:left="0" w:firstLine="0"/>
      </w:pPr>
      <w:r w:rsidRPr="0099543D">
        <w:t>Os pagamentos, mediante a emissão de qualquer modalidade de ordem bancária, serão realizados desde que a Contratada efetue a cobrança de forma a permitir o cumprimento das exigências legais, principalmente no que se refere às retenções tributárias.</w:t>
      </w:r>
    </w:p>
    <w:p w:rsidR="00B517EA" w:rsidRPr="0099543D" w:rsidRDefault="00B517EA" w:rsidP="00B517EA">
      <w:pPr>
        <w:pStyle w:val="1Estilo10"/>
        <w:numPr>
          <w:ilvl w:val="0"/>
          <w:numId w:val="36"/>
        </w:numPr>
        <w:tabs>
          <w:tab w:val="left" w:pos="567"/>
        </w:tabs>
        <w:ind w:left="0" w:firstLine="0"/>
      </w:pPr>
      <w:r w:rsidRPr="0099543D">
        <w:t>Qualquer erro ou omissão ocorrida na documentação fiscal será motivo de correção por parte da Contratada e haverá, em decorrência, suspensão do prazo de pagamento até que o problema seja definitivamente sanado.</w:t>
      </w:r>
    </w:p>
    <w:p w:rsidR="00B517EA" w:rsidRPr="0099543D" w:rsidRDefault="00B517EA" w:rsidP="00B517EA">
      <w:pPr>
        <w:pStyle w:val="1Estilo10"/>
        <w:numPr>
          <w:ilvl w:val="0"/>
          <w:numId w:val="36"/>
        </w:numPr>
        <w:tabs>
          <w:tab w:val="left" w:pos="567"/>
        </w:tabs>
        <w:ind w:left="0" w:firstLine="0"/>
      </w:pPr>
      <w:r w:rsidRPr="0099543D">
        <w:t>A cada pagamento a ser efetuado, a Contratada deverá comprovar sua regularização fiscal para com o Fundo de Garantia por Tempo de Serviço – FGTS, com o Sistema de Seguridade Social – INSS, e regularidade de débitos trabalhistas com a apresentação da Certidão Negativa de Débitos Trabalhistas – CNDT, criada pela Lei 12.440/2011, sendo suspenso o pagamento, caso seja constatada a irregularidade.</w:t>
      </w:r>
    </w:p>
    <w:p w:rsidR="00B517EA" w:rsidRPr="0099543D" w:rsidRDefault="00B517EA" w:rsidP="00B517EA">
      <w:pPr>
        <w:pStyle w:val="1Estilo10"/>
        <w:numPr>
          <w:ilvl w:val="0"/>
          <w:numId w:val="36"/>
        </w:numPr>
        <w:tabs>
          <w:tab w:val="left" w:pos="567"/>
        </w:tabs>
        <w:ind w:left="0" w:firstLine="0"/>
      </w:pPr>
      <w:r w:rsidRPr="0099543D">
        <w:t>O Contratante pode deduzir do montante a pagar os valores correspondentes a multas ou indenizações devidas pela Contratada, nos termos do contrato.</w:t>
      </w:r>
    </w:p>
    <w:p w:rsidR="00B517EA" w:rsidRPr="0099543D" w:rsidRDefault="00B517EA" w:rsidP="00B517EA">
      <w:pPr>
        <w:pStyle w:val="1Estilo10"/>
        <w:numPr>
          <w:ilvl w:val="0"/>
          <w:numId w:val="36"/>
        </w:numPr>
        <w:tabs>
          <w:tab w:val="left" w:pos="567"/>
        </w:tabs>
        <w:ind w:left="0" w:firstLine="0"/>
      </w:pPr>
      <w:r w:rsidRPr="0099543D">
        <w:t>Não serão efetuados quaisquer pagamentos enquanto perdurar pendência de liquidação de obrigações em virtude de penalidades impostas à Contratada ou inadimplência contratual, inclusive.</w:t>
      </w:r>
    </w:p>
    <w:p w:rsidR="00B517EA" w:rsidRPr="0099543D" w:rsidRDefault="00B517EA" w:rsidP="00B517EA">
      <w:pPr>
        <w:pStyle w:val="1Estilo10"/>
        <w:numPr>
          <w:ilvl w:val="0"/>
          <w:numId w:val="36"/>
        </w:numPr>
        <w:tabs>
          <w:tab w:val="left" w:pos="567"/>
        </w:tabs>
        <w:ind w:left="0" w:firstLine="0"/>
      </w:pPr>
      <w:r w:rsidRPr="0099543D">
        <w:t xml:space="preserve">Eventual situação de irregularidade fiscal da contratada não impede o pagamento, se o fornecimento tiver prestado e atestado. Tal hipótese ensejará, entretanto, a adoção das providências tendentes ao </w:t>
      </w:r>
      <w:proofErr w:type="spellStart"/>
      <w:r w:rsidRPr="0099543D">
        <w:t>sancionamento</w:t>
      </w:r>
      <w:proofErr w:type="spellEnd"/>
      <w:r w:rsidRPr="0099543D">
        <w:t xml:space="preserve"> da empresa e rescisão contratual.   </w:t>
      </w:r>
    </w:p>
    <w:p w:rsidR="00B517EA" w:rsidRPr="0099543D" w:rsidRDefault="00B517EA" w:rsidP="00B517EA">
      <w:pPr>
        <w:pStyle w:val="1Estilo10"/>
        <w:numPr>
          <w:ilvl w:val="0"/>
          <w:numId w:val="36"/>
        </w:numPr>
        <w:tabs>
          <w:tab w:val="left" w:pos="567"/>
        </w:tabs>
        <w:ind w:left="0" w:firstLine="0"/>
      </w:pPr>
      <w:r w:rsidRPr="0099543D">
        <w:t xml:space="preserve">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 </w:t>
      </w:r>
    </w:p>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EM = I x N x VP</w:t>
      </w:r>
    </w:p>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Sendo:</w:t>
      </w:r>
    </w:p>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EM = Encargos moratórios;</w:t>
      </w:r>
    </w:p>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N = Número de dias entre a data prevista para o pagamento e a do efetivo pagamento;</w:t>
      </w:r>
    </w:p>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VP = Valor da parcela em atraso.</w:t>
      </w:r>
    </w:p>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I = Índice de compensação Financeira = 0,00016438, assim apurado:</w:t>
      </w:r>
    </w:p>
    <w:tbl>
      <w:tblPr>
        <w:tblW w:w="0" w:type="auto"/>
        <w:tblInd w:w="1204" w:type="dxa"/>
        <w:tblLayout w:type="fixed"/>
        <w:tblCellMar>
          <w:left w:w="70" w:type="dxa"/>
          <w:right w:w="70" w:type="dxa"/>
        </w:tblCellMar>
        <w:tblLook w:val="0000" w:firstRow="0" w:lastRow="0" w:firstColumn="0" w:lastColumn="0" w:noHBand="0" w:noVBand="0"/>
      </w:tblPr>
      <w:tblGrid>
        <w:gridCol w:w="2835"/>
        <w:gridCol w:w="2410"/>
        <w:gridCol w:w="3046"/>
      </w:tblGrid>
      <w:tr w:rsidR="00B517EA" w:rsidRPr="0099543D" w:rsidTr="00B938FC">
        <w:trPr>
          <w:trHeight w:val="577"/>
        </w:trPr>
        <w:tc>
          <w:tcPr>
            <w:tcW w:w="2835" w:type="dxa"/>
          </w:tcPr>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 xml:space="preserve">I = </w:t>
            </w:r>
            <w:r w:rsidR="002B4E28" w:rsidRPr="0099543D">
              <w:rPr>
                <w:rFonts w:ascii="Arial" w:hAnsi="Arial" w:cs="Arial"/>
                <w:noProof/>
                <w:color w:val="000000"/>
              </w:rPr>
              <w:drawing>
                <wp:inline distT="0" distB="0" distL="0" distR="0">
                  <wp:extent cx="295275" cy="352425"/>
                  <wp:effectExtent l="0" t="0" r="0" b="9525"/>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2410" w:type="dxa"/>
          </w:tcPr>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 xml:space="preserve">I = </w:t>
            </w:r>
            <w:r w:rsidR="002B4E28" w:rsidRPr="0099543D">
              <w:rPr>
                <w:rFonts w:ascii="Arial" w:hAnsi="Arial" w:cs="Arial"/>
                <w:noProof/>
                <w:color w:val="000000"/>
              </w:rPr>
              <w:drawing>
                <wp:inline distT="0" distB="0" distL="0" distR="0">
                  <wp:extent cx="400050" cy="352425"/>
                  <wp:effectExtent l="0" t="0" r="0" b="9525"/>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c>
          <w:tcPr>
            <w:tcW w:w="3046" w:type="dxa"/>
          </w:tcPr>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I = 0,00016438</w:t>
            </w:r>
          </w:p>
        </w:tc>
      </w:tr>
    </w:tbl>
    <w:p w:rsidR="00B517EA" w:rsidRPr="0099543D" w:rsidRDefault="00B517EA" w:rsidP="00B938FC">
      <w:pPr>
        <w:spacing w:line="360" w:lineRule="auto"/>
        <w:jc w:val="both"/>
        <w:rPr>
          <w:rFonts w:ascii="Arial" w:hAnsi="Arial" w:cs="Arial"/>
          <w:color w:val="000000"/>
        </w:rPr>
      </w:pPr>
      <w:r w:rsidRPr="0099543D">
        <w:rPr>
          <w:rFonts w:ascii="Arial" w:hAnsi="Arial" w:cs="Arial"/>
          <w:color w:val="000000"/>
        </w:rPr>
        <w:t>Sendo i = taxa percentual anual no valor de 6%.</w:t>
      </w:r>
    </w:p>
    <w:p w:rsidR="00B517EA" w:rsidRPr="0099543D" w:rsidRDefault="00B517EA" w:rsidP="00B938FC">
      <w:pPr>
        <w:spacing w:line="360" w:lineRule="auto"/>
        <w:jc w:val="both"/>
        <w:rPr>
          <w:rFonts w:ascii="Arial" w:hAnsi="Arial" w:cs="Arial"/>
          <w:color w:val="000000"/>
        </w:rPr>
      </w:pPr>
    </w:p>
    <w:p w:rsidR="00B517EA" w:rsidRPr="0099543D" w:rsidRDefault="00B517EA" w:rsidP="00B938FC">
      <w:pPr>
        <w:spacing w:line="360" w:lineRule="auto"/>
        <w:jc w:val="both"/>
        <w:rPr>
          <w:rFonts w:ascii="Arial" w:hAnsi="Arial" w:cs="Arial"/>
          <w:b/>
        </w:rPr>
      </w:pPr>
      <w:r w:rsidRPr="0099543D">
        <w:rPr>
          <w:rFonts w:ascii="Arial" w:hAnsi="Arial" w:cs="Arial"/>
          <w:b/>
        </w:rPr>
        <w:t>CLÁUSULA DÉCIMA TERCEIRA – DA GARANTIA DE EXECUÇÃO</w:t>
      </w:r>
    </w:p>
    <w:p w:rsidR="00B517EA" w:rsidRPr="0099543D" w:rsidRDefault="00B517EA" w:rsidP="00B517EA">
      <w:pPr>
        <w:pStyle w:val="1Estilo10"/>
        <w:numPr>
          <w:ilvl w:val="1"/>
          <w:numId w:val="37"/>
        </w:numPr>
        <w:tabs>
          <w:tab w:val="left" w:pos="567"/>
        </w:tabs>
        <w:ind w:left="0" w:firstLine="0"/>
      </w:pPr>
      <w:r w:rsidRPr="0099543D">
        <w:lastRenderedPageBreak/>
        <w:t xml:space="preserve">A CONTRATADA deve apresentar à Administração do CONTRATANTE, no prazo de 10 (dez) dias úteis, contado da data da assinatura do contrato, sob pena das sanções previstas neste instrumento em caso de atraso, comprovante de prestação de garantia correspondente a </w:t>
      </w:r>
      <w:r w:rsidRPr="0099543D">
        <w:rPr>
          <w:b/>
        </w:rPr>
        <w:t>5% (cinco por cento)</w:t>
      </w:r>
      <w:r w:rsidRPr="0099543D">
        <w:t xml:space="preserve"> do valor atualizado do contrato, correspondendo a quantia de </w:t>
      </w:r>
      <w:r w:rsidRPr="0099543D">
        <w:rPr>
          <w:b/>
        </w:rPr>
        <w:t>R$ XXX,XXX (valor por extenso)</w:t>
      </w:r>
      <w:r w:rsidRPr="0099543D">
        <w:t xml:space="preserve"> cabendo-lhe optar dentre as modalidades caução em dinheiro ou títulos da dívida pública, seguro-garantia ou fiança bancária.</w:t>
      </w:r>
    </w:p>
    <w:p w:rsidR="00B517EA" w:rsidRPr="0099543D" w:rsidRDefault="00B517EA" w:rsidP="00B517EA">
      <w:pPr>
        <w:pStyle w:val="1Estilo10"/>
        <w:numPr>
          <w:ilvl w:val="1"/>
          <w:numId w:val="37"/>
        </w:numPr>
        <w:tabs>
          <w:tab w:val="left" w:pos="567"/>
        </w:tabs>
        <w:ind w:left="0" w:firstLine="0"/>
      </w:pPr>
      <w:r w:rsidRPr="0099543D">
        <w:t xml:space="preserve">A caução em dinheiro deverá ser depositada na Caixa Econômica Federal, conforme previsto no art. 1º, inciso IV do Decreto-lei nº 1737/1979, em conta remunerada específica, com correção monetária, em favor do HUCAM, utilizando o formulário “Recibo de Caução” (nº 37.035-5), e uma via entregue ao </w:t>
      </w:r>
      <w:proofErr w:type="spellStart"/>
      <w:r w:rsidRPr="0099543D">
        <w:t>Hucam</w:t>
      </w:r>
      <w:proofErr w:type="spellEnd"/>
      <w:r w:rsidRPr="0099543D">
        <w:t>/</w:t>
      </w:r>
      <w:proofErr w:type="spellStart"/>
      <w:r w:rsidRPr="0099543D">
        <w:t>Ufes</w:t>
      </w:r>
      <w:proofErr w:type="spellEnd"/>
      <w:r w:rsidRPr="0099543D">
        <w:t xml:space="preserve">. </w:t>
      </w:r>
    </w:p>
    <w:p w:rsidR="00B517EA" w:rsidRPr="0099543D" w:rsidRDefault="00B517EA" w:rsidP="00B517EA">
      <w:pPr>
        <w:pStyle w:val="1Estilo10"/>
        <w:numPr>
          <w:ilvl w:val="1"/>
          <w:numId w:val="37"/>
        </w:numPr>
        <w:tabs>
          <w:tab w:val="left" w:pos="567"/>
        </w:tabs>
        <w:ind w:left="0" w:firstLine="0"/>
      </w:pPr>
      <w:r w:rsidRPr="0099543D">
        <w:t>A Caução em títulos da dívida pública deverá ser com títulos emitidos sob a forma escritural, mediante registro em sistema centralizado de liquidação e custódia autorizado pelo Banco Central do Brasil e avaliados pelos seus valores econômicos, conforme definido pelo Ministério da Fazenda.</w:t>
      </w:r>
    </w:p>
    <w:p w:rsidR="00B517EA" w:rsidRPr="0099543D" w:rsidRDefault="00B517EA" w:rsidP="00B517EA">
      <w:pPr>
        <w:pStyle w:val="1Estilo10"/>
        <w:numPr>
          <w:ilvl w:val="1"/>
          <w:numId w:val="37"/>
        </w:numPr>
        <w:tabs>
          <w:tab w:val="left" w:pos="567"/>
        </w:tabs>
        <w:ind w:left="0" w:firstLine="0"/>
      </w:pPr>
      <w:r w:rsidRPr="0099543D">
        <w:t>A garantia prestada pela CONTRATADA será liberada ou restituída após a execução do contrato e, quando em dinheiro, atualizada monetariamente, em conformidade com o disposto no Artigo 56, parágrafo 4º da Lei nº 8.666/1993.</w:t>
      </w:r>
    </w:p>
    <w:p w:rsidR="00B517EA" w:rsidRPr="0099543D" w:rsidRDefault="00B517EA" w:rsidP="00B517EA">
      <w:pPr>
        <w:pStyle w:val="1Estilo10"/>
        <w:numPr>
          <w:ilvl w:val="1"/>
          <w:numId w:val="37"/>
        </w:numPr>
        <w:tabs>
          <w:tab w:val="left" w:pos="567"/>
        </w:tabs>
        <w:ind w:left="0" w:firstLine="0"/>
      </w:pPr>
      <w:r w:rsidRPr="0099543D">
        <w:t xml:space="preserve">Desfalcada a garantia prestada, pela imposição de multas ou outro motivo de direito, será notificada a Contratada para, no prazo de 05 (cinco) dias úteis, contados da data em que for notificada pelo </w:t>
      </w:r>
      <w:proofErr w:type="spellStart"/>
      <w:r w:rsidRPr="0099543D">
        <w:t>Hucam</w:t>
      </w:r>
      <w:proofErr w:type="spellEnd"/>
      <w:r w:rsidRPr="0099543D">
        <w:t>/</w:t>
      </w:r>
      <w:proofErr w:type="spellStart"/>
      <w:r w:rsidRPr="0099543D">
        <w:t>Ufes</w:t>
      </w:r>
      <w:proofErr w:type="spellEnd"/>
      <w:r w:rsidRPr="0099543D">
        <w:t xml:space="preserve">, completar o valor </w:t>
      </w:r>
      <w:proofErr w:type="spellStart"/>
      <w:r w:rsidRPr="0099543D">
        <w:t>caucional</w:t>
      </w:r>
      <w:proofErr w:type="spellEnd"/>
      <w:r w:rsidRPr="0099543D">
        <w:t xml:space="preserve">, mediante ofício entregue </w:t>
      </w:r>
      <w:proofErr w:type="spellStart"/>
      <w:r w:rsidRPr="0099543D">
        <w:t>contrarrecibo</w:t>
      </w:r>
      <w:proofErr w:type="spellEnd"/>
      <w:r w:rsidRPr="0099543D">
        <w:t xml:space="preserve">. A não apresentação da cobertura de garantia importará em rescisão contratual. O Contratante cabe descontar da garantia toda a importância que a qualquer título lhe for devida pela Contratada. </w:t>
      </w:r>
    </w:p>
    <w:p w:rsidR="00B517EA" w:rsidRPr="0099543D" w:rsidRDefault="00B517EA" w:rsidP="00B517EA">
      <w:pPr>
        <w:pStyle w:val="1Estilo10"/>
        <w:numPr>
          <w:ilvl w:val="1"/>
          <w:numId w:val="37"/>
        </w:numPr>
        <w:tabs>
          <w:tab w:val="left" w:pos="567"/>
        </w:tabs>
        <w:ind w:left="0" w:firstLine="0"/>
      </w:pPr>
      <w:r w:rsidRPr="0099543D">
        <w:t>O atraso superior a 30 (trinta) dias poderá acarretar a rescisão unilateral deste contrato, sem prejuízo da multa prevista no item anterior.</w:t>
      </w:r>
    </w:p>
    <w:p w:rsidR="00B517EA" w:rsidRPr="0099543D" w:rsidRDefault="00B517EA" w:rsidP="00B517EA">
      <w:pPr>
        <w:pStyle w:val="1Estilo10"/>
        <w:numPr>
          <w:ilvl w:val="1"/>
          <w:numId w:val="37"/>
        </w:numPr>
        <w:tabs>
          <w:tab w:val="left" w:pos="567"/>
        </w:tabs>
        <w:ind w:left="0" w:firstLine="0"/>
      </w:pPr>
      <w:r w:rsidRPr="0099543D">
        <w:t>A garantia assegurará, qualquer que seja a modalidade escolhida, o pagamento de:</w:t>
      </w:r>
    </w:p>
    <w:p w:rsidR="00B517EA" w:rsidRPr="0099543D" w:rsidRDefault="00B517EA" w:rsidP="00B938FC">
      <w:pPr>
        <w:spacing w:line="360" w:lineRule="auto"/>
        <w:ind w:left="284"/>
        <w:jc w:val="both"/>
        <w:rPr>
          <w:rFonts w:ascii="Arial" w:hAnsi="Arial" w:cs="Arial"/>
          <w:color w:val="000000"/>
        </w:rPr>
      </w:pPr>
      <w:r w:rsidRPr="0099543D">
        <w:rPr>
          <w:rFonts w:ascii="Arial" w:hAnsi="Arial" w:cs="Arial"/>
          <w:color w:val="000000"/>
        </w:rPr>
        <w:t>a) Prejuízo advindo do não cumprimento do objeto do contrato e do inadimplemento das demais obrigações nele previstas;</w:t>
      </w:r>
    </w:p>
    <w:p w:rsidR="00B517EA" w:rsidRPr="0099543D" w:rsidRDefault="00B517EA" w:rsidP="00B938FC">
      <w:pPr>
        <w:spacing w:line="360" w:lineRule="auto"/>
        <w:ind w:left="284"/>
        <w:jc w:val="both"/>
        <w:rPr>
          <w:rFonts w:ascii="Arial" w:hAnsi="Arial" w:cs="Arial"/>
          <w:color w:val="000000"/>
        </w:rPr>
      </w:pPr>
      <w:r w:rsidRPr="0099543D">
        <w:rPr>
          <w:rFonts w:ascii="Arial" w:hAnsi="Arial" w:cs="Arial"/>
          <w:color w:val="000000"/>
        </w:rPr>
        <w:t>b) Prejuízos causados à administração ou a terceiro, decorrentes de culpa ou dolo durante a execução do contrato;</w:t>
      </w:r>
    </w:p>
    <w:p w:rsidR="00B517EA" w:rsidRPr="0099543D" w:rsidRDefault="00B517EA" w:rsidP="00B938FC">
      <w:pPr>
        <w:spacing w:line="360" w:lineRule="auto"/>
        <w:ind w:left="284"/>
        <w:jc w:val="both"/>
        <w:rPr>
          <w:rFonts w:ascii="Arial" w:hAnsi="Arial" w:cs="Arial"/>
          <w:color w:val="000000"/>
        </w:rPr>
      </w:pPr>
      <w:r w:rsidRPr="0099543D">
        <w:rPr>
          <w:rFonts w:ascii="Arial" w:hAnsi="Arial" w:cs="Arial"/>
          <w:color w:val="000000"/>
        </w:rPr>
        <w:t xml:space="preserve">c) As multas moratórias e punitivas aplicadas pela Administração à Contratada; </w:t>
      </w:r>
    </w:p>
    <w:p w:rsidR="00B517EA" w:rsidRPr="0099543D" w:rsidRDefault="00B517EA" w:rsidP="00B938FC">
      <w:pPr>
        <w:spacing w:line="360" w:lineRule="auto"/>
        <w:ind w:left="284"/>
        <w:jc w:val="both"/>
        <w:rPr>
          <w:rFonts w:ascii="Arial" w:hAnsi="Arial" w:cs="Arial"/>
          <w:color w:val="000000"/>
        </w:rPr>
      </w:pPr>
      <w:r w:rsidRPr="0099543D">
        <w:rPr>
          <w:rFonts w:ascii="Arial" w:hAnsi="Arial" w:cs="Arial"/>
          <w:color w:val="000000"/>
        </w:rPr>
        <w:t>d) Obrigações trabalhistas, fiscais e previdenciárias de qualquer natureza, não honradas pela Contratada;</w:t>
      </w:r>
    </w:p>
    <w:p w:rsidR="00B517EA" w:rsidRPr="0099543D" w:rsidRDefault="00B517EA" w:rsidP="00B938FC">
      <w:pPr>
        <w:spacing w:line="360" w:lineRule="auto"/>
        <w:ind w:left="284"/>
        <w:jc w:val="both"/>
        <w:rPr>
          <w:rFonts w:ascii="Arial" w:hAnsi="Arial" w:cs="Arial"/>
          <w:color w:val="000000"/>
        </w:rPr>
      </w:pPr>
      <w:r w:rsidRPr="0099543D">
        <w:rPr>
          <w:rFonts w:ascii="Arial" w:hAnsi="Arial" w:cs="Arial"/>
          <w:color w:val="000000"/>
        </w:rPr>
        <w:t>e) Exigência de garantia de execução do contrato, nos moldes do art. 56 da Lei nº 8.666/1993, com validade durante a execução do contrato e 3 (três) meses após o término da vigência contratual, devendo ser renovada a cada prorrogação.</w:t>
      </w:r>
    </w:p>
    <w:p w:rsidR="00B517EA" w:rsidRPr="0099543D" w:rsidRDefault="00B517EA" w:rsidP="00B517EA">
      <w:pPr>
        <w:pStyle w:val="1Estilo10"/>
        <w:numPr>
          <w:ilvl w:val="1"/>
          <w:numId w:val="37"/>
        </w:numPr>
        <w:tabs>
          <w:tab w:val="left" w:pos="567"/>
        </w:tabs>
        <w:ind w:left="0" w:firstLine="0"/>
      </w:pPr>
      <w:r w:rsidRPr="0099543D">
        <w:t>Não serão aceitas garantias em cujos termos não constem expressamente os eventos indicados nas alíneas “a” a “e” acima.</w:t>
      </w:r>
    </w:p>
    <w:p w:rsidR="00B517EA" w:rsidRPr="0099543D" w:rsidRDefault="00B517EA" w:rsidP="00B517EA">
      <w:pPr>
        <w:pStyle w:val="1Estilo10"/>
        <w:numPr>
          <w:ilvl w:val="1"/>
          <w:numId w:val="37"/>
        </w:numPr>
        <w:tabs>
          <w:tab w:val="left" w:pos="567"/>
        </w:tabs>
        <w:ind w:left="0" w:firstLine="0"/>
      </w:pPr>
      <w:r w:rsidRPr="0099543D">
        <w:t xml:space="preserve">A garantia em dinheiro deverá ser efetuada na Caixa Econômica Federal, em conta específica com correção monetária, em favor do </w:t>
      </w:r>
      <w:proofErr w:type="spellStart"/>
      <w:r w:rsidRPr="0099543D">
        <w:t>Hucam</w:t>
      </w:r>
      <w:proofErr w:type="spellEnd"/>
      <w:r w:rsidRPr="0099543D">
        <w:t>/</w:t>
      </w:r>
      <w:proofErr w:type="spellStart"/>
      <w:r w:rsidRPr="0099543D">
        <w:t>Ufes</w:t>
      </w:r>
      <w:proofErr w:type="spellEnd"/>
      <w:r w:rsidRPr="0099543D">
        <w:t>.</w:t>
      </w:r>
    </w:p>
    <w:p w:rsidR="00B517EA" w:rsidRPr="0099543D" w:rsidRDefault="00B517EA" w:rsidP="00B517EA">
      <w:pPr>
        <w:pStyle w:val="1Estilo10"/>
        <w:numPr>
          <w:ilvl w:val="1"/>
          <w:numId w:val="37"/>
        </w:numPr>
        <w:tabs>
          <w:tab w:val="left" w:pos="567"/>
        </w:tabs>
        <w:ind w:left="0" w:firstLine="0"/>
      </w:pPr>
      <w:r w:rsidRPr="0099543D">
        <w:lastRenderedPageBreak/>
        <w:t>A garantia será considerada extinta 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 e após o término da vigência do contrato, devendo o instrumento convocatório estabelecer o prazo de extinção da garantia, que poderá ser estendido em caso de ocorrência de sinistro.</w:t>
      </w:r>
    </w:p>
    <w:p w:rsidR="00B517EA" w:rsidRPr="0099543D" w:rsidRDefault="00B517EA" w:rsidP="00B517EA">
      <w:pPr>
        <w:pStyle w:val="1Estilo10"/>
        <w:numPr>
          <w:ilvl w:val="1"/>
          <w:numId w:val="37"/>
        </w:numPr>
        <w:tabs>
          <w:tab w:val="left" w:pos="567"/>
        </w:tabs>
        <w:ind w:left="0" w:firstLine="0"/>
      </w:pPr>
      <w:r w:rsidRPr="0099543D">
        <w:t xml:space="preserve">O contratante não executará a garantia nas seguintes hipóteses: </w:t>
      </w:r>
    </w:p>
    <w:p w:rsidR="00B517EA" w:rsidRPr="0099543D" w:rsidRDefault="00B517EA" w:rsidP="00B938FC">
      <w:pPr>
        <w:spacing w:line="360" w:lineRule="auto"/>
        <w:ind w:left="284"/>
        <w:jc w:val="both"/>
        <w:rPr>
          <w:rFonts w:ascii="Arial" w:hAnsi="Arial" w:cs="Arial"/>
          <w:color w:val="000000"/>
        </w:rPr>
      </w:pPr>
      <w:r w:rsidRPr="0099543D">
        <w:rPr>
          <w:rFonts w:ascii="Arial" w:hAnsi="Arial" w:cs="Arial"/>
          <w:color w:val="000000"/>
        </w:rPr>
        <w:t>a) Caso fortuito ou força maior;</w:t>
      </w:r>
    </w:p>
    <w:p w:rsidR="00B517EA" w:rsidRPr="0099543D" w:rsidRDefault="00B517EA" w:rsidP="00B938FC">
      <w:pPr>
        <w:spacing w:line="360" w:lineRule="auto"/>
        <w:ind w:left="284"/>
        <w:jc w:val="both"/>
        <w:rPr>
          <w:rFonts w:ascii="Arial" w:hAnsi="Arial" w:cs="Arial"/>
          <w:color w:val="000000"/>
        </w:rPr>
      </w:pPr>
      <w:r w:rsidRPr="0099543D">
        <w:rPr>
          <w:rFonts w:ascii="Arial" w:hAnsi="Arial" w:cs="Arial"/>
          <w:color w:val="000000"/>
        </w:rPr>
        <w:t>b) Alteração, sem prévia anuência da seguradora ou do fiador, das obrigações contratuais;</w:t>
      </w:r>
    </w:p>
    <w:p w:rsidR="00B517EA" w:rsidRPr="0099543D" w:rsidRDefault="00B517EA" w:rsidP="00B938FC">
      <w:pPr>
        <w:spacing w:line="360" w:lineRule="auto"/>
        <w:ind w:left="284"/>
        <w:jc w:val="both"/>
        <w:rPr>
          <w:rFonts w:ascii="Arial" w:hAnsi="Arial" w:cs="Arial"/>
          <w:color w:val="000000"/>
        </w:rPr>
      </w:pPr>
      <w:r w:rsidRPr="0099543D">
        <w:rPr>
          <w:rFonts w:ascii="Arial" w:hAnsi="Arial" w:cs="Arial"/>
          <w:color w:val="000000"/>
        </w:rPr>
        <w:t xml:space="preserve">c) Descumprimento das obrigações pela contratada decorrente de atos ou fatos da Administração; </w:t>
      </w:r>
    </w:p>
    <w:p w:rsidR="00B517EA" w:rsidRPr="0099543D" w:rsidRDefault="00B517EA" w:rsidP="00B938FC">
      <w:pPr>
        <w:spacing w:line="360" w:lineRule="auto"/>
        <w:ind w:left="284"/>
        <w:jc w:val="both"/>
        <w:rPr>
          <w:rFonts w:ascii="Arial" w:hAnsi="Arial" w:cs="Arial"/>
          <w:color w:val="000000"/>
        </w:rPr>
      </w:pPr>
      <w:r w:rsidRPr="0099543D">
        <w:rPr>
          <w:rFonts w:ascii="Arial" w:hAnsi="Arial" w:cs="Arial"/>
          <w:color w:val="000000"/>
        </w:rPr>
        <w:t>d) Prática de atos ilícitos dolosos por servidores da Administração.</w:t>
      </w:r>
    </w:p>
    <w:p w:rsidR="00B517EA" w:rsidRPr="0099543D" w:rsidRDefault="00B517EA" w:rsidP="00B517EA">
      <w:pPr>
        <w:pStyle w:val="1Estilo10"/>
        <w:numPr>
          <w:ilvl w:val="1"/>
          <w:numId w:val="37"/>
        </w:numPr>
        <w:tabs>
          <w:tab w:val="left" w:pos="567"/>
        </w:tabs>
        <w:ind w:left="0" w:firstLine="0"/>
      </w:pPr>
      <w:r w:rsidRPr="0099543D">
        <w:t>Não serão admitidas outras hipóteses de não execução da garantia, que não as previstas nos itens acima.</w:t>
      </w:r>
    </w:p>
    <w:p w:rsidR="00B517EA" w:rsidRPr="0099543D" w:rsidRDefault="00B517EA" w:rsidP="00B517EA">
      <w:pPr>
        <w:pStyle w:val="1Estilo10"/>
        <w:numPr>
          <w:ilvl w:val="1"/>
          <w:numId w:val="37"/>
        </w:numPr>
        <w:tabs>
          <w:tab w:val="left" w:pos="567"/>
        </w:tabs>
        <w:ind w:left="0" w:firstLine="0"/>
      </w:pPr>
      <w:r w:rsidRPr="0099543D">
        <w:t>Havendo prorrogação do prazo contratual, o prazo de validade da caução de garantia, em qualquer das modalidades oferecidas, deverá ser prorrogado, automaticamente, por igual período, devendo a Contratada apresentar, no prazo de até 10 (dez) dias úteis após a assinatura do respectivo Termo de Aditamento à aludida renovação da caução.</w:t>
      </w:r>
    </w:p>
    <w:p w:rsidR="00B517EA" w:rsidRPr="0099543D" w:rsidRDefault="00B517EA" w:rsidP="00B517EA">
      <w:pPr>
        <w:pStyle w:val="1Estilo10"/>
        <w:numPr>
          <w:ilvl w:val="1"/>
          <w:numId w:val="37"/>
        </w:numPr>
        <w:tabs>
          <w:tab w:val="left" w:pos="567"/>
        </w:tabs>
        <w:ind w:left="0" w:firstLine="0"/>
      </w:pPr>
      <w:r w:rsidRPr="0099543D">
        <w:t xml:space="preserve">A garantia ficará sob a responsabilidade e à ordem da Gerência Administrativa do </w:t>
      </w:r>
      <w:proofErr w:type="spellStart"/>
      <w:r w:rsidRPr="0099543D">
        <w:t>Hucam</w:t>
      </w:r>
      <w:proofErr w:type="spellEnd"/>
      <w:r w:rsidRPr="0099543D">
        <w:t>/</w:t>
      </w:r>
      <w:proofErr w:type="spellStart"/>
      <w:r w:rsidRPr="0099543D">
        <w:t>Ufes</w:t>
      </w:r>
      <w:proofErr w:type="spellEnd"/>
      <w:r w:rsidRPr="0099543D">
        <w:t>.</w:t>
      </w:r>
    </w:p>
    <w:p w:rsidR="00B517EA" w:rsidRPr="0099543D" w:rsidRDefault="00B517EA" w:rsidP="00B517EA">
      <w:pPr>
        <w:pStyle w:val="1Estilo10"/>
        <w:numPr>
          <w:ilvl w:val="1"/>
          <w:numId w:val="37"/>
        </w:numPr>
        <w:tabs>
          <w:tab w:val="left" w:pos="567"/>
        </w:tabs>
        <w:ind w:left="0" w:firstLine="0"/>
      </w:pPr>
      <w:r w:rsidRPr="0099543D">
        <w:t>A inobservância do prazo fixado para a apresentação da garantia acarretará a aplicação de multa de 0,07% (sete centésimos por cento) do valor do contrato por dia de atraso, até o máximo de 2% (dois por cento).</w:t>
      </w:r>
    </w:p>
    <w:p w:rsidR="00B517EA" w:rsidRPr="0099543D" w:rsidRDefault="00B517EA" w:rsidP="00B938FC">
      <w:pPr>
        <w:tabs>
          <w:tab w:val="left" w:pos="567"/>
        </w:tabs>
        <w:spacing w:line="360" w:lineRule="auto"/>
        <w:ind w:right="-17"/>
        <w:jc w:val="both"/>
        <w:rPr>
          <w:rFonts w:ascii="Arial" w:hAnsi="Arial" w:cs="Arial"/>
          <w:b/>
        </w:rPr>
      </w:pPr>
    </w:p>
    <w:p w:rsidR="00B517EA" w:rsidRPr="0099543D" w:rsidRDefault="00B517EA" w:rsidP="00B938FC">
      <w:pPr>
        <w:spacing w:line="360" w:lineRule="auto"/>
        <w:ind w:right="-15"/>
        <w:jc w:val="both"/>
        <w:rPr>
          <w:rFonts w:ascii="Arial" w:hAnsi="Arial" w:cs="Arial"/>
        </w:rPr>
      </w:pPr>
      <w:r w:rsidRPr="0099543D">
        <w:rPr>
          <w:rFonts w:ascii="Arial" w:hAnsi="Arial" w:cs="Arial"/>
          <w:b/>
        </w:rPr>
        <w:t>CLÁUSULA DÉCIMA QUARTA - DAS SANÇÕES ADMINISTRATIVAS</w:t>
      </w:r>
    </w:p>
    <w:p w:rsidR="00B517EA" w:rsidRPr="0099543D" w:rsidRDefault="00B517EA" w:rsidP="00B517EA">
      <w:pPr>
        <w:numPr>
          <w:ilvl w:val="0"/>
          <w:numId w:val="25"/>
        </w:numPr>
        <w:tabs>
          <w:tab w:val="left" w:pos="567"/>
        </w:tabs>
        <w:spacing w:line="360" w:lineRule="auto"/>
        <w:ind w:left="0" w:firstLine="0"/>
        <w:jc w:val="both"/>
        <w:rPr>
          <w:rFonts w:ascii="Arial" w:hAnsi="Arial" w:cs="Arial"/>
        </w:rPr>
      </w:pPr>
      <w:r w:rsidRPr="0099543D">
        <w:rPr>
          <w:rFonts w:ascii="Arial" w:hAnsi="Arial" w:cs="Arial"/>
        </w:rPr>
        <w:t>Com fundamento no artigo 7º da Lei nº 10.520/2002 e no art. 28 do Decreto nº 5.540/2005, ficará impedida de licitar e contratar com a União, Estados, Distrito Federal ou Municípios e será descredenciada do SICAF, pelo prazo de até 5 (cinco) anos, garantida a ampla defesa, sem prejuízo das multas previstas neste edital e demais cominações legais, a Contratada que:</w:t>
      </w:r>
    </w:p>
    <w:p w:rsidR="00B517EA" w:rsidRPr="0099543D" w:rsidRDefault="00B517EA" w:rsidP="00B517EA">
      <w:pPr>
        <w:numPr>
          <w:ilvl w:val="1"/>
          <w:numId w:val="25"/>
        </w:numPr>
        <w:tabs>
          <w:tab w:val="left" w:pos="284"/>
        </w:tabs>
        <w:spacing w:line="360" w:lineRule="auto"/>
        <w:ind w:left="284" w:hanging="11"/>
        <w:jc w:val="both"/>
        <w:rPr>
          <w:rFonts w:ascii="Arial" w:hAnsi="Arial" w:cs="Arial"/>
        </w:rPr>
      </w:pPr>
      <w:r w:rsidRPr="0099543D">
        <w:rPr>
          <w:rFonts w:ascii="Arial" w:hAnsi="Arial" w:cs="Arial"/>
        </w:rPr>
        <w:t xml:space="preserve">convocada dentro do prazo de validade de sua proposta, não celebrar contrato; </w:t>
      </w:r>
    </w:p>
    <w:p w:rsidR="00B517EA" w:rsidRPr="0099543D" w:rsidRDefault="00B517EA" w:rsidP="00B517EA">
      <w:pPr>
        <w:numPr>
          <w:ilvl w:val="1"/>
          <w:numId w:val="25"/>
        </w:numPr>
        <w:tabs>
          <w:tab w:val="left" w:pos="284"/>
        </w:tabs>
        <w:spacing w:line="360" w:lineRule="auto"/>
        <w:ind w:left="284" w:hanging="11"/>
        <w:jc w:val="both"/>
        <w:rPr>
          <w:rFonts w:ascii="Arial" w:hAnsi="Arial" w:cs="Arial"/>
        </w:rPr>
      </w:pPr>
      <w:r w:rsidRPr="0099543D">
        <w:rPr>
          <w:rFonts w:ascii="Arial" w:hAnsi="Arial" w:cs="Arial"/>
        </w:rPr>
        <w:t>deixar de entregar ou apresentar documentação falsa;</w:t>
      </w:r>
    </w:p>
    <w:p w:rsidR="00B517EA" w:rsidRPr="0099543D" w:rsidRDefault="00B517EA" w:rsidP="00B517EA">
      <w:pPr>
        <w:numPr>
          <w:ilvl w:val="1"/>
          <w:numId w:val="25"/>
        </w:numPr>
        <w:tabs>
          <w:tab w:val="left" w:pos="284"/>
        </w:tabs>
        <w:spacing w:line="360" w:lineRule="auto"/>
        <w:ind w:left="284" w:hanging="11"/>
        <w:jc w:val="both"/>
        <w:rPr>
          <w:rFonts w:ascii="Arial" w:hAnsi="Arial" w:cs="Arial"/>
        </w:rPr>
      </w:pPr>
      <w:r w:rsidRPr="0099543D">
        <w:rPr>
          <w:rFonts w:ascii="Arial" w:hAnsi="Arial" w:cs="Arial"/>
        </w:rPr>
        <w:t>ensejar o retardamento da execução do objeto;</w:t>
      </w:r>
    </w:p>
    <w:p w:rsidR="00B517EA" w:rsidRPr="0099543D" w:rsidRDefault="00B517EA" w:rsidP="00B517EA">
      <w:pPr>
        <w:numPr>
          <w:ilvl w:val="1"/>
          <w:numId w:val="25"/>
        </w:numPr>
        <w:tabs>
          <w:tab w:val="left" w:pos="284"/>
        </w:tabs>
        <w:spacing w:line="360" w:lineRule="auto"/>
        <w:ind w:left="284" w:hanging="11"/>
        <w:jc w:val="both"/>
        <w:rPr>
          <w:rFonts w:ascii="Arial" w:hAnsi="Arial" w:cs="Arial"/>
        </w:rPr>
      </w:pPr>
      <w:r w:rsidRPr="0099543D">
        <w:rPr>
          <w:rFonts w:ascii="Arial" w:hAnsi="Arial" w:cs="Arial"/>
        </w:rPr>
        <w:t>não mantiver proposta;</w:t>
      </w:r>
    </w:p>
    <w:p w:rsidR="00B517EA" w:rsidRPr="0099543D" w:rsidRDefault="00B517EA" w:rsidP="00B517EA">
      <w:pPr>
        <w:numPr>
          <w:ilvl w:val="1"/>
          <w:numId w:val="25"/>
        </w:numPr>
        <w:tabs>
          <w:tab w:val="left" w:pos="284"/>
        </w:tabs>
        <w:spacing w:line="360" w:lineRule="auto"/>
        <w:ind w:left="284" w:hanging="11"/>
        <w:jc w:val="both"/>
        <w:rPr>
          <w:rFonts w:ascii="Arial" w:hAnsi="Arial" w:cs="Arial"/>
        </w:rPr>
      </w:pPr>
      <w:r w:rsidRPr="0099543D">
        <w:rPr>
          <w:rFonts w:ascii="Arial" w:hAnsi="Arial" w:cs="Arial"/>
        </w:rPr>
        <w:t>falhar ou fraudar na execução do contrato/ata de registro de preços;</w:t>
      </w:r>
    </w:p>
    <w:p w:rsidR="00B517EA" w:rsidRPr="0099543D" w:rsidRDefault="00B517EA" w:rsidP="00B517EA">
      <w:pPr>
        <w:numPr>
          <w:ilvl w:val="1"/>
          <w:numId w:val="25"/>
        </w:numPr>
        <w:tabs>
          <w:tab w:val="left" w:pos="284"/>
        </w:tabs>
        <w:spacing w:line="360" w:lineRule="auto"/>
        <w:ind w:left="284" w:hanging="11"/>
        <w:jc w:val="both"/>
        <w:rPr>
          <w:rFonts w:ascii="Arial" w:hAnsi="Arial" w:cs="Arial"/>
        </w:rPr>
      </w:pPr>
      <w:r w:rsidRPr="0099543D">
        <w:rPr>
          <w:rFonts w:ascii="Arial" w:hAnsi="Arial" w:cs="Arial"/>
        </w:rPr>
        <w:t>comportar-se de modo inidôneo;</w:t>
      </w:r>
    </w:p>
    <w:p w:rsidR="00B517EA" w:rsidRPr="0099543D" w:rsidRDefault="00B517EA" w:rsidP="00B517EA">
      <w:pPr>
        <w:numPr>
          <w:ilvl w:val="1"/>
          <w:numId w:val="25"/>
        </w:numPr>
        <w:tabs>
          <w:tab w:val="left" w:pos="284"/>
        </w:tabs>
        <w:spacing w:line="360" w:lineRule="auto"/>
        <w:ind w:left="284" w:hanging="11"/>
        <w:jc w:val="both"/>
        <w:rPr>
          <w:rFonts w:ascii="Arial" w:hAnsi="Arial" w:cs="Arial"/>
        </w:rPr>
      </w:pPr>
      <w:r w:rsidRPr="0099543D">
        <w:rPr>
          <w:rFonts w:ascii="Arial" w:hAnsi="Arial" w:cs="Arial"/>
        </w:rPr>
        <w:t>cometer fraude fiscal;</w:t>
      </w:r>
    </w:p>
    <w:p w:rsidR="00B517EA" w:rsidRPr="0099543D" w:rsidRDefault="00B517EA" w:rsidP="00B517EA">
      <w:pPr>
        <w:numPr>
          <w:ilvl w:val="1"/>
          <w:numId w:val="25"/>
        </w:numPr>
        <w:tabs>
          <w:tab w:val="left" w:pos="284"/>
        </w:tabs>
        <w:spacing w:line="360" w:lineRule="auto"/>
        <w:ind w:left="284" w:hanging="11"/>
        <w:jc w:val="both"/>
        <w:rPr>
          <w:rFonts w:ascii="Arial" w:hAnsi="Arial" w:cs="Arial"/>
        </w:rPr>
      </w:pPr>
      <w:r w:rsidRPr="0099543D">
        <w:rPr>
          <w:rFonts w:ascii="Arial" w:hAnsi="Arial" w:cs="Arial"/>
        </w:rPr>
        <w:t>fizer declaração falsa.</w:t>
      </w:r>
    </w:p>
    <w:p w:rsidR="00B517EA" w:rsidRPr="0099543D" w:rsidRDefault="00B517EA" w:rsidP="00B517EA">
      <w:pPr>
        <w:pStyle w:val="1Estilo10"/>
        <w:numPr>
          <w:ilvl w:val="0"/>
          <w:numId w:val="25"/>
        </w:numPr>
        <w:tabs>
          <w:tab w:val="left" w:pos="567"/>
        </w:tabs>
        <w:ind w:left="0" w:hanging="11"/>
      </w:pPr>
      <w:r w:rsidRPr="0099543D">
        <w:t xml:space="preserve">Pela inexecução total ou parcial do objeto, o </w:t>
      </w:r>
      <w:proofErr w:type="spellStart"/>
      <w:r w:rsidRPr="0099543D">
        <w:t>Hucam</w:t>
      </w:r>
      <w:proofErr w:type="spellEnd"/>
      <w:r w:rsidRPr="0099543D">
        <w:t>/</w:t>
      </w:r>
      <w:proofErr w:type="spellStart"/>
      <w:r w:rsidRPr="0099543D">
        <w:t>Ufes</w:t>
      </w:r>
      <w:proofErr w:type="spellEnd"/>
      <w:r w:rsidRPr="0099543D">
        <w:t xml:space="preserve"> pode, garantida a prévia defesa, aplicar à Contratada as seguintes sanções:</w:t>
      </w:r>
    </w:p>
    <w:p w:rsidR="00B517EA" w:rsidRPr="0099543D" w:rsidRDefault="00B517EA" w:rsidP="00B938FC">
      <w:pPr>
        <w:tabs>
          <w:tab w:val="left" w:pos="426"/>
        </w:tabs>
        <w:spacing w:line="360" w:lineRule="auto"/>
        <w:ind w:left="284"/>
        <w:jc w:val="both"/>
        <w:rPr>
          <w:rFonts w:ascii="Arial" w:hAnsi="Arial" w:cs="Arial"/>
          <w:color w:val="000000"/>
        </w:rPr>
      </w:pPr>
      <w:r w:rsidRPr="0099543D">
        <w:rPr>
          <w:rFonts w:ascii="Arial" w:hAnsi="Arial" w:cs="Arial"/>
          <w:color w:val="000000"/>
        </w:rPr>
        <w:lastRenderedPageBreak/>
        <w:t>2.1.  Advertência por escrito, quando do não cumprimento de quaisquer das obrigações contratuais consideradas faltas leves, assim entendidas como aquelas que não acarretam prejuízos significativos ao objeto da(o) licitação/contrato/ata de registro de preços;</w:t>
      </w:r>
      <w:r w:rsidRPr="0099543D">
        <w:rPr>
          <w:rFonts w:ascii="Arial" w:hAnsi="Arial" w:cs="Arial"/>
          <w:color w:val="000000"/>
        </w:rPr>
        <w:cr/>
        <w:t>2.2.  Multa:</w:t>
      </w:r>
    </w:p>
    <w:p w:rsidR="00B517EA" w:rsidRPr="0099543D" w:rsidRDefault="00B517EA" w:rsidP="00B938FC">
      <w:pPr>
        <w:tabs>
          <w:tab w:val="left" w:pos="426"/>
        </w:tabs>
        <w:spacing w:line="360" w:lineRule="auto"/>
        <w:ind w:left="567"/>
        <w:jc w:val="both"/>
        <w:rPr>
          <w:rFonts w:ascii="Arial" w:hAnsi="Arial" w:cs="Arial"/>
          <w:color w:val="000000"/>
        </w:rPr>
      </w:pPr>
      <w:r w:rsidRPr="0099543D">
        <w:rPr>
          <w:rFonts w:ascii="Arial" w:hAnsi="Arial" w:cs="Arial"/>
          <w:color w:val="000000"/>
        </w:rPr>
        <w:t>2.2.1. 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rsidR="00B517EA" w:rsidRPr="0099543D" w:rsidRDefault="00B517EA" w:rsidP="00B938FC">
      <w:pPr>
        <w:tabs>
          <w:tab w:val="left" w:pos="426"/>
        </w:tabs>
        <w:spacing w:line="360" w:lineRule="auto"/>
        <w:ind w:left="567"/>
        <w:jc w:val="both"/>
        <w:rPr>
          <w:rFonts w:ascii="Arial" w:hAnsi="Arial" w:cs="Arial"/>
          <w:color w:val="000000"/>
        </w:rPr>
      </w:pPr>
      <w:r w:rsidRPr="0099543D">
        <w:rPr>
          <w:rFonts w:ascii="Arial" w:hAnsi="Arial" w:cs="Arial"/>
          <w:color w:val="000000"/>
        </w:rPr>
        <w:t>2.2.2.  de 0,07% (sete centésimos por cento) do valor do contrato, por dia de atraso, até o máximo de 2% (dois por cento) no caso de inobservância do prazo fixado para apresentação e/ou reposição da garantia;</w:t>
      </w:r>
    </w:p>
    <w:p w:rsidR="00B517EA" w:rsidRPr="0099543D" w:rsidRDefault="00B517EA" w:rsidP="00B938FC">
      <w:pPr>
        <w:tabs>
          <w:tab w:val="left" w:pos="426"/>
        </w:tabs>
        <w:spacing w:line="360" w:lineRule="auto"/>
        <w:ind w:left="567"/>
        <w:jc w:val="both"/>
        <w:rPr>
          <w:rFonts w:ascii="Arial" w:hAnsi="Arial" w:cs="Arial"/>
          <w:color w:val="000000"/>
        </w:rPr>
      </w:pPr>
      <w:r w:rsidRPr="0099543D">
        <w:rPr>
          <w:rFonts w:ascii="Arial" w:hAnsi="Arial" w:cs="Arial"/>
          <w:color w:val="000000"/>
        </w:rPr>
        <w:t>2.2.3. de 0,1% (um décimo por cento) ao dia, calculada sobre o valor da parcela inadimplida (nos casos de atas de registro de preços) ou valor mensal do contrato, por dia de inadimplência, para atrasos de 1 até 10 dias; 0,2% (dois décimos por cento) ao dia, calculada sobre o valor da parcela inadimplida (nos casos de atas de registro de preços) ou valor mensal do contrato, por dia de inadimplência, para atrasos de 11 até 20 dias; 0,3% (três décimos por cento) ao dia, calculada sobre o valor da parcela inadimplida (nos casos de atas de registro de preços) ou valor mensal do contrato, por dia de inadimplência, para atrasos de 21 até 30 dias; de 0,5% (cinco décimos por cento) ao dia, calculada sobre o valor da parcela inadimplida (nos casos de atas de registro de preços) ou valor mensal do contrato, limitada ao valor da parcela inadimplida (nos casos de atas de registro de preços) ou ao valor mensal do contrato, por dia de inadimplência, para atrasos superiores a 30 dias, quando aceito o atraso pela Administração;</w:t>
      </w:r>
    </w:p>
    <w:p w:rsidR="00B517EA" w:rsidRPr="0099543D" w:rsidRDefault="00B517EA" w:rsidP="00B938FC">
      <w:pPr>
        <w:tabs>
          <w:tab w:val="left" w:pos="426"/>
        </w:tabs>
        <w:spacing w:line="360" w:lineRule="auto"/>
        <w:ind w:left="709"/>
        <w:jc w:val="both"/>
        <w:rPr>
          <w:rFonts w:ascii="Arial" w:hAnsi="Arial" w:cs="Arial"/>
          <w:color w:val="000000"/>
        </w:rPr>
      </w:pPr>
      <w:r w:rsidRPr="0099543D">
        <w:rPr>
          <w:rFonts w:ascii="Arial" w:hAnsi="Arial" w:cs="Arial"/>
          <w:color w:val="000000"/>
        </w:rPr>
        <w:t xml:space="preserve">2.2.3.1. Após o 30º (trigésimo) dia de atraso, e a critério do </w:t>
      </w:r>
      <w:proofErr w:type="spellStart"/>
      <w:r w:rsidRPr="0099543D">
        <w:rPr>
          <w:rFonts w:ascii="Arial" w:hAnsi="Arial" w:cs="Arial"/>
          <w:color w:val="000000"/>
        </w:rPr>
        <w:t>Hucam</w:t>
      </w:r>
      <w:proofErr w:type="spellEnd"/>
      <w:r w:rsidRPr="0099543D">
        <w:rPr>
          <w:rFonts w:ascii="Arial" w:hAnsi="Arial" w:cs="Arial"/>
          <w:color w:val="000000"/>
        </w:rPr>
        <w:t>/</w:t>
      </w:r>
      <w:proofErr w:type="spellStart"/>
      <w:r w:rsidRPr="0099543D">
        <w:rPr>
          <w:rFonts w:ascii="Arial" w:hAnsi="Arial" w:cs="Arial"/>
          <w:color w:val="000000"/>
        </w:rPr>
        <w:t>Ufes</w:t>
      </w:r>
      <w:proofErr w:type="spellEnd"/>
      <w:r w:rsidRPr="0099543D">
        <w:rPr>
          <w:rFonts w:ascii="Arial" w:hAnsi="Arial" w:cs="Arial"/>
          <w:color w:val="000000"/>
        </w:rPr>
        <w:t>, poderá ocorrer a não aceitação do objeto, de forma a configurar, nessa hipótese, inexecução total ou parcial da obrigação assumida, sem prejuízo da rescisão unilateral da avença;</w:t>
      </w:r>
    </w:p>
    <w:p w:rsidR="00B517EA" w:rsidRPr="0099543D" w:rsidRDefault="00B517EA" w:rsidP="00B517EA">
      <w:pPr>
        <w:pStyle w:val="PargrafodaLista"/>
        <w:numPr>
          <w:ilvl w:val="2"/>
          <w:numId w:val="33"/>
        </w:numPr>
        <w:tabs>
          <w:tab w:val="left" w:pos="567"/>
          <w:tab w:val="left" w:pos="993"/>
        </w:tabs>
        <w:spacing w:line="360" w:lineRule="auto"/>
        <w:ind w:left="567" w:firstLine="0"/>
        <w:jc w:val="both"/>
        <w:rPr>
          <w:rFonts w:ascii="Arial" w:hAnsi="Arial" w:cs="Arial"/>
          <w:color w:val="000000"/>
        </w:rPr>
      </w:pPr>
      <w:r w:rsidRPr="0099543D">
        <w:rPr>
          <w:rFonts w:ascii="Arial" w:hAnsi="Arial" w:cs="Arial"/>
          <w:color w:val="000000"/>
        </w:rPr>
        <w:t>de 20% (vinte por cento) do valor inadimplido, pelo inadimplemento parcial da obrigação;</w:t>
      </w:r>
    </w:p>
    <w:p w:rsidR="00B517EA" w:rsidRPr="0099543D" w:rsidRDefault="00B517EA" w:rsidP="00B517EA">
      <w:pPr>
        <w:numPr>
          <w:ilvl w:val="3"/>
          <w:numId w:val="33"/>
        </w:numPr>
        <w:tabs>
          <w:tab w:val="left" w:pos="426"/>
          <w:tab w:val="left" w:pos="1560"/>
        </w:tabs>
        <w:spacing w:line="360" w:lineRule="auto"/>
        <w:ind w:left="709" w:firstLine="0"/>
        <w:jc w:val="both"/>
        <w:rPr>
          <w:rFonts w:ascii="Arial" w:hAnsi="Arial" w:cs="Arial"/>
          <w:color w:val="000000"/>
        </w:rPr>
      </w:pPr>
      <w:r w:rsidRPr="0099543D">
        <w:rPr>
          <w:rFonts w:ascii="Arial" w:hAnsi="Arial" w:cs="Arial"/>
          <w:color w:val="000000"/>
        </w:rPr>
        <w:t xml:space="preserve"> Caso o prejuízo sofrido pela Administração exceda o valor previsto na cláusula penal, pode o </w:t>
      </w:r>
      <w:proofErr w:type="spellStart"/>
      <w:r w:rsidRPr="0099543D">
        <w:rPr>
          <w:rFonts w:ascii="Arial" w:hAnsi="Arial" w:cs="Arial"/>
          <w:color w:val="000000"/>
        </w:rPr>
        <w:t>Hucam</w:t>
      </w:r>
      <w:proofErr w:type="spellEnd"/>
      <w:r w:rsidRPr="0099543D">
        <w:rPr>
          <w:rFonts w:ascii="Arial" w:hAnsi="Arial" w:cs="Arial"/>
          <w:color w:val="000000"/>
        </w:rPr>
        <w:t>/</w:t>
      </w:r>
      <w:proofErr w:type="spellStart"/>
      <w:r w:rsidRPr="0099543D">
        <w:rPr>
          <w:rFonts w:ascii="Arial" w:hAnsi="Arial" w:cs="Arial"/>
          <w:color w:val="000000"/>
        </w:rPr>
        <w:t>Ufes</w:t>
      </w:r>
      <w:proofErr w:type="spellEnd"/>
      <w:r w:rsidRPr="0099543D">
        <w:rPr>
          <w:rFonts w:ascii="Arial" w:hAnsi="Arial" w:cs="Arial"/>
          <w:color w:val="000000"/>
        </w:rPr>
        <w:t xml:space="preserve"> exigir indenização suplementar;</w:t>
      </w:r>
    </w:p>
    <w:p w:rsidR="00B517EA" w:rsidRPr="0099543D" w:rsidRDefault="00B517EA" w:rsidP="00B517EA">
      <w:pPr>
        <w:pStyle w:val="PargrafodaLista"/>
        <w:numPr>
          <w:ilvl w:val="2"/>
          <w:numId w:val="33"/>
        </w:numPr>
        <w:tabs>
          <w:tab w:val="left" w:pos="426"/>
          <w:tab w:val="left" w:pos="993"/>
        </w:tabs>
        <w:spacing w:line="360" w:lineRule="auto"/>
        <w:ind w:left="567" w:firstLine="0"/>
        <w:jc w:val="both"/>
        <w:rPr>
          <w:rFonts w:ascii="Arial" w:hAnsi="Arial" w:cs="Arial"/>
          <w:color w:val="000000"/>
        </w:rPr>
      </w:pPr>
      <w:r w:rsidRPr="0099543D">
        <w:rPr>
          <w:rFonts w:ascii="Arial" w:hAnsi="Arial" w:cs="Arial"/>
          <w:color w:val="000000"/>
        </w:rPr>
        <w:t>de 20% (vinte por cento) do valor total da obrigação assumida, pelo total inadimplemento da obrigação;</w:t>
      </w:r>
    </w:p>
    <w:p w:rsidR="00B517EA" w:rsidRPr="0099543D" w:rsidRDefault="00B517EA" w:rsidP="00B517EA">
      <w:pPr>
        <w:numPr>
          <w:ilvl w:val="3"/>
          <w:numId w:val="33"/>
        </w:numPr>
        <w:tabs>
          <w:tab w:val="left" w:pos="426"/>
          <w:tab w:val="left" w:pos="1560"/>
        </w:tabs>
        <w:spacing w:line="360" w:lineRule="auto"/>
        <w:ind w:left="709" w:firstLine="16"/>
        <w:jc w:val="both"/>
        <w:rPr>
          <w:rFonts w:ascii="Arial" w:hAnsi="Arial" w:cs="Arial"/>
          <w:color w:val="000000"/>
        </w:rPr>
      </w:pPr>
      <w:r w:rsidRPr="0099543D">
        <w:rPr>
          <w:rFonts w:ascii="Arial" w:hAnsi="Arial" w:cs="Arial"/>
          <w:color w:val="000000"/>
        </w:rPr>
        <w:t xml:space="preserve"> Caso o prejuízo sofrido pela Administração exceda o valor previsto na cláusula penal, pode o </w:t>
      </w:r>
      <w:proofErr w:type="spellStart"/>
      <w:r w:rsidRPr="0099543D">
        <w:rPr>
          <w:rFonts w:ascii="Arial" w:hAnsi="Arial" w:cs="Arial"/>
          <w:color w:val="000000"/>
        </w:rPr>
        <w:t>Hucam</w:t>
      </w:r>
      <w:proofErr w:type="spellEnd"/>
      <w:r w:rsidRPr="0099543D">
        <w:rPr>
          <w:rFonts w:ascii="Arial" w:hAnsi="Arial" w:cs="Arial"/>
          <w:color w:val="000000"/>
        </w:rPr>
        <w:t>/</w:t>
      </w:r>
      <w:proofErr w:type="spellStart"/>
      <w:r w:rsidRPr="0099543D">
        <w:rPr>
          <w:rFonts w:ascii="Arial" w:hAnsi="Arial" w:cs="Arial"/>
          <w:color w:val="000000"/>
        </w:rPr>
        <w:t>Ufes</w:t>
      </w:r>
      <w:proofErr w:type="spellEnd"/>
      <w:r w:rsidRPr="0099543D">
        <w:rPr>
          <w:rFonts w:ascii="Arial" w:hAnsi="Arial" w:cs="Arial"/>
          <w:color w:val="000000"/>
        </w:rPr>
        <w:t xml:space="preserve"> exigir indenização suplementar;</w:t>
      </w:r>
    </w:p>
    <w:p w:rsidR="00B517EA" w:rsidRPr="0099543D" w:rsidRDefault="00B517EA" w:rsidP="00B517EA">
      <w:pPr>
        <w:pStyle w:val="PargrafodaLista"/>
        <w:numPr>
          <w:ilvl w:val="2"/>
          <w:numId w:val="33"/>
        </w:numPr>
        <w:tabs>
          <w:tab w:val="left" w:pos="426"/>
          <w:tab w:val="left" w:pos="993"/>
          <w:tab w:val="left" w:pos="1276"/>
        </w:tabs>
        <w:spacing w:line="360" w:lineRule="auto"/>
        <w:ind w:left="567" w:firstLine="0"/>
        <w:jc w:val="both"/>
        <w:rPr>
          <w:rFonts w:ascii="Arial" w:hAnsi="Arial" w:cs="Arial"/>
          <w:color w:val="000000"/>
        </w:rPr>
      </w:pPr>
      <w:r w:rsidRPr="0099543D">
        <w:rPr>
          <w:rFonts w:ascii="Arial" w:hAnsi="Arial" w:cs="Arial"/>
          <w:color w:val="000000"/>
        </w:rPr>
        <w:t xml:space="preserve">de 5% (cinco por cento) do valor da parcela inadimplida (nos casos de atas de registro de preços) ou valor mensal do contrato, por ocorrência, no caso de não manutenção, no decorrer da execução contratual, das mesmas condições de habilitação, inclusive regularidade fiscal e trabalhista, após o prazo de 10 (dez) dias, concedido, formalmente, pela Administração, e </w:t>
      </w:r>
      <w:r w:rsidRPr="0099543D">
        <w:rPr>
          <w:rFonts w:ascii="Arial" w:hAnsi="Arial" w:cs="Arial"/>
          <w:color w:val="000000"/>
        </w:rPr>
        <w:lastRenderedPageBreak/>
        <w:t xml:space="preserve">prorrogável por igual período a pedido da Contratada/Adjudicatária. No caso de não regularização, a multa poderá ser aplicada em dobro, e o Contrato poderá ser rescindido unilateralmente pelo </w:t>
      </w:r>
      <w:proofErr w:type="spellStart"/>
      <w:r w:rsidRPr="0099543D">
        <w:rPr>
          <w:rFonts w:ascii="Arial" w:hAnsi="Arial" w:cs="Arial"/>
          <w:color w:val="000000"/>
        </w:rPr>
        <w:t>Hucam</w:t>
      </w:r>
      <w:proofErr w:type="spellEnd"/>
      <w:r w:rsidRPr="0099543D">
        <w:rPr>
          <w:rFonts w:ascii="Arial" w:hAnsi="Arial" w:cs="Arial"/>
          <w:color w:val="000000"/>
        </w:rPr>
        <w:t>/</w:t>
      </w:r>
      <w:proofErr w:type="spellStart"/>
      <w:r w:rsidRPr="0099543D">
        <w:rPr>
          <w:rFonts w:ascii="Arial" w:hAnsi="Arial" w:cs="Arial"/>
          <w:color w:val="000000"/>
        </w:rPr>
        <w:t>Ufes</w:t>
      </w:r>
      <w:proofErr w:type="spellEnd"/>
      <w:r w:rsidRPr="0099543D">
        <w:rPr>
          <w:rFonts w:ascii="Arial" w:hAnsi="Arial" w:cs="Arial"/>
          <w:color w:val="000000"/>
        </w:rPr>
        <w:t xml:space="preserve"> ou a Ata de Registro de Preços poderá ser cancelada, sem prejuízo da aplicação das sanções cabíveis;</w:t>
      </w:r>
    </w:p>
    <w:p w:rsidR="00B517EA" w:rsidRPr="0099543D" w:rsidRDefault="00B517EA" w:rsidP="00B517EA">
      <w:pPr>
        <w:pStyle w:val="PargrafodaLista"/>
        <w:numPr>
          <w:ilvl w:val="2"/>
          <w:numId w:val="33"/>
        </w:numPr>
        <w:tabs>
          <w:tab w:val="left" w:pos="426"/>
          <w:tab w:val="left" w:pos="993"/>
          <w:tab w:val="left" w:pos="1276"/>
        </w:tabs>
        <w:spacing w:line="360" w:lineRule="auto"/>
        <w:ind w:left="567" w:firstLine="0"/>
        <w:jc w:val="both"/>
        <w:rPr>
          <w:rFonts w:ascii="Arial" w:hAnsi="Arial" w:cs="Arial"/>
          <w:color w:val="000000"/>
        </w:rPr>
      </w:pPr>
      <w:r w:rsidRPr="0099543D">
        <w:rPr>
          <w:rFonts w:ascii="Arial" w:hAnsi="Arial" w:cs="Arial"/>
          <w:color w:val="000000"/>
        </w:rPr>
        <w:t xml:space="preserve">de 5% (cinco por cento) do valor da parcela inadimplida (nos casos de atas de registro de preços) ou valor mensal do contrato, pela recusa em corrigir ou substituir qualquer serviço rejeitado ou com defeito, caracterizando-se a recusa caso a correção ou substituição não se efetivar nos 2 (dois) dias que se seguirem à data da comunicação formal de solicitação de correção por parte do </w:t>
      </w:r>
      <w:proofErr w:type="spellStart"/>
      <w:r w:rsidRPr="0099543D">
        <w:rPr>
          <w:rFonts w:ascii="Arial" w:hAnsi="Arial" w:cs="Arial"/>
          <w:color w:val="000000"/>
        </w:rPr>
        <w:t>Hucam</w:t>
      </w:r>
      <w:proofErr w:type="spellEnd"/>
      <w:r w:rsidRPr="0099543D">
        <w:rPr>
          <w:rFonts w:ascii="Arial" w:hAnsi="Arial" w:cs="Arial"/>
          <w:color w:val="000000"/>
        </w:rPr>
        <w:t>/</w:t>
      </w:r>
      <w:proofErr w:type="spellStart"/>
      <w:r w:rsidRPr="0099543D">
        <w:rPr>
          <w:rFonts w:ascii="Arial" w:hAnsi="Arial" w:cs="Arial"/>
          <w:color w:val="000000"/>
        </w:rPr>
        <w:t>Ufes</w:t>
      </w:r>
      <w:proofErr w:type="spellEnd"/>
      <w:r w:rsidRPr="0099543D">
        <w:rPr>
          <w:rFonts w:ascii="Arial" w:hAnsi="Arial" w:cs="Arial"/>
          <w:color w:val="000000"/>
        </w:rPr>
        <w:t>, independentemente das demais sanções cabíveis;</w:t>
      </w:r>
    </w:p>
    <w:p w:rsidR="00B517EA" w:rsidRPr="0099543D" w:rsidRDefault="00B517EA" w:rsidP="00B517EA">
      <w:pPr>
        <w:pStyle w:val="PargrafodaLista"/>
        <w:numPr>
          <w:ilvl w:val="2"/>
          <w:numId w:val="33"/>
        </w:numPr>
        <w:tabs>
          <w:tab w:val="left" w:pos="426"/>
          <w:tab w:val="left" w:pos="993"/>
          <w:tab w:val="left" w:pos="1276"/>
        </w:tabs>
        <w:spacing w:line="360" w:lineRule="auto"/>
        <w:ind w:left="567" w:firstLine="0"/>
        <w:jc w:val="both"/>
        <w:rPr>
          <w:rFonts w:ascii="Arial" w:hAnsi="Arial" w:cs="Arial"/>
          <w:color w:val="000000"/>
        </w:rPr>
      </w:pPr>
      <w:r w:rsidRPr="0099543D">
        <w:rPr>
          <w:rFonts w:ascii="Arial" w:hAnsi="Arial" w:cs="Arial"/>
          <w:color w:val="000000"/>
        </w:rPr>
        <w:t>de 5% (cinco por cento) sobre o valor da parcela inadimplida (nos casos de atas de registro de preços) ou valor mensal do contrato, por infração a qualquer cláusula ou condição do edital/contrato/ata de registro de preços, não especificada nas outras alíneas deste inciso, e aplicada em dobro na sua reincidência, independentemente das demais sanções cabíveis;</w:t>
      </w:r>
    </w:p>
    <w:p w:rsidR="00B517EA" w:rsidRPr="0099543D" w:rsidRDefault="00B517EA" w:rsidP="00B517EA">
      <w:pPr>
        <w:numPr>
          <w:ilvl w:val="1"/>
          <w:numId w:val="33"/>
        </w:numPr>
        <w:tabs>
          <w:tab w:val="left" w:pos="426"/>
          <w:tab w:val="left" w:pos="709"/>
        </w:tabs>
        <w:spacing w:line="360" w:lineRule="auto"/>
        <w:ind w:left="284" w:hanging="11"/>
        <w:jc w:val="both"/>
        <w:rPr>
          <w:rFonts w:ascii="Arial" w:hAnsi="Arial" w:cs="Arial"/>
          <w:color w:val="000000"/>
        </w:rPr>
      </w:pPr>
      <w:r w:rsidRPr="0099543D">
        <w:rPr>
          <w:rFonts w:ascii="Arial" w:hAnsi="Arial" w:cs="Arial"/>
          <w:color w:val="000000"/>
        </w:rPr>
        <w:t xml:space="preserve"> Suspensão temporária do direito de participar em licitação e impedimento de contratar com a Administração, pelo prazo de até 02 (dois) anos.</w:t>
      </w:r>
    </w:p>
    <w:p w:rsidR="00B517EA" w:rsidRPr="0099543D" w:rsidRDefault="00B517EA" w:rsidP="00B938FC">
      <w:pPr>
        <w:tabs>
          <w:tab w:val="left" w:pos="426"/>
          <w:tab w:val="left" w:pos="709"/>
        </w:tabs>
        <w:spacing w:line="360" w:lineRule="auto"/>
        <w:ind w:left="284" w:hanging="11"/>
        <w:jc w:val="both"/>
        <w:rPr>
          <w:rFonts w:ascii="Arial" w:hAnsi="Arial" w:cs="Arial"/>
          <w:color w:val="000000"/>
        </w:rPr>
      </w:pPr>
      <w:r w:rsidRPr="0099543D">
        <w:rPr>
          <w:rFonts w:ascii="Arial" w:hAnsi="Arial" w:cs="Arial"/>
          <w:color w:val="000000"/>
        </w:rPr>
        <w:t>2.4.  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Contratada ressarcir a Administração pelos prejuízos resultantes e depois de decorrido o prazo da sanção aplicada com base no inciso III do artigo 87 da Lei 8.666/1993.</w:t>
      </w:r>
    </w:p>
    <w:p w:rsidR="00B517EA" w:rsidRPr="0099543D" w:rsidRDefault="00B517EA" w:rsidP="00B938FC">
      <w:pPr>
        <w:tabs>
          <w:tab w:val="left" w:pos="426"/>
        </w:tabs>
        <w:spacing w:line="360" w:lineRule="auto"/>
        <w:jc w:val="both"/>
        <w:rPr>
          <w:rFonts w:ascii="Arial" w:hAnsi="Arial" w:cs="Arial"/>
          <w:color w:val="000000"/>
        </w:rPr>
      </w:pPr>
      <w:r w:rsidRPr="0099543D">
        <w:rPr>
          <w:rFonts w:ascii="Arial" w:hAnsi="Arial" w:cs="Arial"/>
          <w:color w:val="000000"/>
        </w:rPr>
        <w:t>3.  Considera-se comportamento inidôneo, entre outros, a declaração falsa quanto às condições de participação, quanto ao enquadramento como ME/EPP ou o conluio entre os licitantes, em qualquer momento da licitação.</w:t>
      </w:r>
    </w:p>
    <w:p w:rsidR="00B517EA" w:rsidRPr="0099543D" w:rsidRDefault="00B517EA" w:rsidP="00B938FC">
      <w:pPr>
        <w:tabs>
          <w:tab w:val="left" w:pos="426"/>
        </w:tabs>
        <w:spacing w:line="360" w:lineRule="auto"/>
        <w:jc w:val="both"/>
        <w:rPr>
          <w:rFonts w:ascii="Arial" w:hAnsi="Arial" w:cs="Arial"/>
          <w:color w:val="000000"/>
        </w:rPr>
      </w:pPr>
      <w:r w:rsidRPr="0099543D">
        <w:rPr>
          <w:rFonts w:ascii="Arial" w:hAnsi="Arial" w:cs="Arial"/>
          <w:color w:val="000000"/>
        </w:rPr>
        <w:t>4.    A sanção de declaração de inidoneidade também poderá ser aplicada nos casos previstos nos artigos 88, 90, 92, 93, 94, 95, 96 e 97 da Lei nº 8.666/1993.</w:t>
      </w:r>
    </w:p>
    <w:p w:rsidR="00B517EA" w:rsidRPr="0099543D" w:rsidRDefault="00B517EA" w:rsidP="00B517EA">
      <w:pPr>
        <w:pStyle w:val="1Estilo10"/>
        <w:numPr>
          <w:ilvl w:val="0"/>
          <w:numId w:val="34"/>
        </w:numPr>
        <w:tabs>
          <w:tab w:val="left" w:pos="567"/>
          <w:tab w:val="left" w:pos="709"/>
        </w:tabs>
        <w:ind w:left="0" w:firstLine="0"/>
      </w:pPr>
      <w:r w:rsidRPr="0099543D">
        <w:t>A aplicação de qualquer das penalidades previstas realizar-se-á em processo administrativo que assegurará o contraditório e a ampla defesa observando-se o procedimento previsto na Lei nº 8.666, de 1993, e subsidiariamente na Lei nº 9.784/1999.</w:t>
      </w:r>
    </w:p>
    <w:p w:rsidR="00B517EA" w:rsidRPr="0099543D" w:rsidRDefault="00B517EA" w:rsidP="00B517EA">
      <w:pPr>
        <w:pStyle w:val="1Estilo10"/>
        <w:numPr>
          <w:ilvl w:val="0"/>
          <w:numId w:val="34"/>
        </w:numPr>
        <w:tabs>
          <w:tab w:val="left" w:pos="567"/>
          <w:tab w:val="left" w:pos="709"/>
        </w:tabs>
        <w:ind w:left="0" w:firstLine="0"/>
      </w:pPr>
      <w:r w:rsidRPr="0099543D">
        <w:t>A autoridade competente, na aplicação de sanções, levará em consideração a gravidade da conduta do infrator, o caráter educativo da pena, bem como o dano causado à Administração, observando o princípio da proporcionalidade.</w:t>
      </w:r>
    </w:p>
    <w:p w:rsidR="00B517EA" w:rsidRPr="0099543D" w:rsidRDefault="00B517EA" w:rsidP="00B517EA">
      <w:pPr>
        <w:pStyle w:val="1Estilo10"/>
        <w:numPr>
          <w:ilvl w:val="0"/>
          <w:numId w:val="34"/>
        </w:numPr>
        <w:tabs>
          <w:tab w:val="left" w:pos="567"/>
          <w:tab w:val="left" w:pos="709"/>
        </w:tabs>
        <w:ind w:left="0" w:firstLine="0"/>
      </w:pPr>
      <w:r w:rsidRPr="0099543D">
        <w:t xml:space="preserve">O valor das multas aplicadas deverá ser recolhido no prazo de 30 (trinta) dias, a contar da data da notificação. Se o valor da multa não for pago, ou depositado, será automaticamente descontado do pagamento a que a Contratada </w:t>
      </w:r>
      <w:proofErr w:type="spellStart"/>
      <w:r w:rsidRPr="0099543D">
        <w:t>fizer</w:t>
      </w:r>
      <w:proofErr w:type="spellEnd"/>
      <w:r w:rsidRPr="0099543D">
        <w:t xml:space="preserve"> jus ou da garantia contratual. Em caso de inexistência ou insuficiência de crédito da Contratada, o valor devido será cobrado administrativamente e/ou judicialmente.</w:t>
      </w:r>
    </w:p>
    <w:p w:rsidR="00B517EA" w:rsidRPr="0099543D" w:rsidRDefault="00B517EA" w:rsidP="00B517EA">
      <w:pPr>
        <w:pStyle w:val="1Estilo10"/>
        <w:numPr>
          <w:ilvl w:val="0"/>
          <w:numId w:val="34"/>
        </w:numPr>
        <w:tabs>
          <w:tab w:val="left" w:pos="567"/>
          <w:tab w:val="left" w:pos="709"/>
        </w:tabs>
        <w:ind w:left="0" w:firstLine="0"/>
      </w:pPr>
      <w:r w:rsidRPr="0099543D">
        <w:t>As penalidades serão obrigatoriamente registradas no SICAF.</w:t>
      </w:r>
    </w:p>
    <w:p w:rsidR="00B517EA" w:rsidRPr="0099543D" w:rsidRDefault="00B517EA" w:rsidP="00B517EA">
      <w:pPr>
        <w:pStyle w:val="1Estilo10"/>
        <w:numPr>
          <w:ilvl w:val="0"/>
          <w:numId w:val="34"/>
        </w:numPr>
        <w:tabs>
          <w:tab w:val="left" w:pos="567"/>
          <w:tab w:val="left" w:pos="709"/>
        </w:tabs>
        <w:ind w:left="0" w:firstLine="0"/>
      </w:pPr>
      <w:r w:rsidRPr="0099543D">
        <w:lastRenderedPageBreak/>
        <w:t>As sanções aqui previstas são independentes estre si, podendo ser aplicadas isoladas ou, no caso das multas, cumulativamente, sem prejuízo de outras medidas cabíveis.</w:t>
      </w:r>
    </w:p>
    <w:p w:rsidR="00B517EA" w:rsidRPr="0099543D" w:rsidRDefault="00B517EA" w:rsidP="00B938FC">
      <w:pPr>
        <w:spacing w:line="360" w:lineRule="auto"/>
        <w:jc w:val="both"/>
        <w:rPr>
          <w:rFonts w:ascii="Arial" w:hAnsi="Arial" w:cs="Arial"/>
          <w:b/>
        </w:rPr>
      </w:pPr>
    </w:p>
    <w:p w:rsidR="00B517EA" w:rsidRPr="0099543D" w:rsidRDefault="00B517EA" w:rsidP="00B938FC">
      <w:pPr>
        <w:spacing w:line="360" w:lineRule="auto"/>
        <w:jc w:val="both"/>
        <w:rPr>
          <w:rFonts w:ascii="Arial" w:hAnsi="Arial" w:cs="Arial"/>
          <w:b/>
        </w:rPr>
      </w:pPr>
      <w:r w:rsidRPr="0099543D">
        <w:rPr>
          <w:rFonts w:ascii="Arial" w:hAnsi="Arial" w:cs="Arial"/>
          <w:b/>
        </w:rPr>
        <w:t>CLÁUSULA DÉCIMA QUINTA – DO REAJUSTE DOS PREÇOS</w:t>
      </w:r>
    </w:p>
    <w:p w:rsidR="001B1DC8" w:rsidRDefault="001B1DC8" w:rsidP="00136461">
      <w:pPr>
        <w:pStyle w:val="1Estilo10"/>
        <w:numPr>
          <w:ilvl w:val="0"/>
          <w:numId w:val="38"/>
        </w:numPr>
        <w:tabs>
          <w:tab w:val="left" w:pos="567"/>
        </w:tabs>
        <w:ind w:left="0" w:firstLine="0"/>
      </w:pPr>
      <w:r>
        <w:t xml:space="preserve">A contratação do procedimento de estudo eletrofisiológico em cardiologia necessita de equipamentos fornecidos pela empresa para sua execução em pacientes internados no HUCAM, sendo necessário assim, que todos os preços incluam todas as despesas com fornecimentos desses. </w:t>
      </w:r>
    </w:p>
    <w:p w:rsidR="001B1DC8" w:rsidRDefault="001B1DC8" w:rsidP="00136461">
      <w:pPr>
        <w:pStyle w:val="1Estilo10"/>
        <w:numPr>
          <w:ilvl w:val="0"/>
          <w:numId w:val="38"/>
        </w:numPr>
        <w:tabs>
          <w:tab w:val="left" w:pos="567"/>
        </w:tabs>
        <w:ind w:left="0" w:firstLine="0"/>
      </w:pPr>
      <w:r>
        <w:t>Todo insumo, no que refere a materiais e medicações, está sob responsabilidade do HUCAM.</w:t>
      </w:r>
    </w:p>
    <w:p w:rsidR="00B517EA" w:rsidRPr="0099543D" w:rsidRDefault="00B517EA" w:rsidP="00136461">
      <w:pPr>
        <w:spacing w:line="360" w:lineRule="auto"/>
        <w:jc w:val="both"/>
        <w:rPr>
          <w:rFonts w:ascii="Arial" w:hAnsi="Arial" w:cs="Arial"/>
        </w:rPr>
      </w:pPr>
    </w:p>
    <w:p w:rsidR="00B517EA" w:rsidRPr="0099543D" w:rsidRDefault="00B517EA" w:rsidP="00B938FC">
      <w:pPr>
        <w:spacing w:line="360" w:lineRule="auto"/>
        <w:rPr>
          <w:rFonts w:ascii="Arial" w:hAnsi="Arial" w:cs="Arial"/>
          <w:b/>
          <w:bCs/>
          <w:smallCaps/>
        </w:rPr>
      </w:pPr>
      <w:r w:rsidRPr="0099543D">
        <w:rPr>
          <w:rFonts w:ascii="Arial" w:hAnsi="Arial" w:cs="Arial"/>
          <w:b/>
          <w:bCs/>
        </w:rPr>
        <w:t xml:space="preserve">CLÁUSULA DÉCIMA SEXTA </w:t>
      </w:r>
      <w:r w:rsidRPr="0099543D">
        <w:rPr>
          <w:rFonts w:ascii="Arial" w:hAnsi="Arial" w:cs="Arial"/>
        </w:rPr>
        <w:t xml:space="preserve">– </w:t>
      </w:r>
      <w:r w:rsidRPr="0099543D">
        <w:rPr>
          <w:rFonts w:ascii="Arial" w:hAnsi="Arial" w:cs="Arial"/>
          <w:b/>
          <w:bCs/>
          <w:smallCaps/>
        </w:rPr>
        <w:t>DOS ACRÉSCIMOS E SUPRESSÕES</w:t>
      </w:r>
    </w:p>
    <w:p w:rsidR="00B517EA" w:rsidRPr="0099543D" w:rsidRDefault="00B517EA" w:rsidP="00B517EA">
      <w:pPr>
        <w:numPr>
          <w:ilvl w:val="0"/>
          <w:numId w:val="35"/>
        </w:numPr>
        <w:tabs>
          <w:tab w:val="left" w:pos="426"/>
        </w:tabs>
        <w:spacing w:line="360" w:lineRule="auto"/>
        <w:ind w:left="0" w:firstLine="0"/>
        <w:jc w:val="both"/>
        <w:rPr>
          <w:rFonts w:ascii="Arial" w:hAnsi="Arial" w:cs="Arial"/>
        </w:rPr>
      </w:pPr>
      <w:r w:rsidRPr="0099543D">
        <w:rPr>
          <w:rFonts w:ascii="Arial" w:hAnsi="Arial" w:cs="Arial"/>
        </w:rPr>
        <w:t xml:space="preserve">A Contratada obriga-se a aceitar os acréscimos ou supressões do objeto deste Contrato que se fizerem necessários, até o limite facultado pela regra do § 1º, artigo 65 da Lei nº 8.666/1993 e alterações posteriores, podendo a supressão exceder tal limite, desde que resultante de acordo entre os celebrantes, nos termos do § 2º, inciso II do mesmo artigo, conforme redação introduzida pela Lei nº 9.648/1998. </w:t>
      </w:r>
    </w:p>
    <w:p w:rsidR="00B517EA" w:rsidRPr="0099543D" w:rsidRDefault="00B517EA" w:rsidP="00B938FC">
      <w:pPr>
        <w:tabs>
          <w:tab w:val="left" w:pos="709"/>
          <w:tab w:val="left" w:pos="1418"/>
        </w:tabs>
        <w:spacing w:line="360" w:lineRule="auto"/>
        <w:rPr>
          <w:rFonts w:ascii="Arial" w:hAnsi="Arial" w:cs="Arial"/>
          <w:b/>
          <w:bCs/>
        </w:rPr>
      </w:pPr>
    </w:p>
    <w:p w:rsidR="00B517EA" w:rsidRPr="0099543D" w:rsidRDefault="00B517EA" w:rsidP="00B938FC">
      <w:pPr>
        <w:tabs>
          <w:tab w:val="left" w:pos="709"/>
          <w:tab w:val="left" w:pos="1418"/>
        </w:tabs>
        <w:spacing w:line="360" w:lineRule="auto"/>
        <w:rPr>
          <w:rFonts w:ascii="Arial" w:hAnsi="Arial" w:cs="Arial"/>
          <w:b/>
          <w:smallCaps/>
        </w:rPr>
      </w:pPr>
      <w:r w:rsidRPr="0099543D">
        <w:rPr>
          <w:rFonts w:ascii="Arial" w:hAnsi="Arial" w:cs="Arial"/>
          <w:b/>
          <w:bCs/>
        </w:rPr>
        <w:t>CLÁUSULA DÉCIMA SÉTIMA –</w:t>
      </w:r>
      <w:r w:rsidRPr="0099543D">
        <w:rPr>
          <w:rFonts w:ascii="Arial" w:hAnsi="Arial" w:cs="Arial"/>
        </w:rPr>
        <w:t xml:space="preserve"> </w:t>
      </w:r>
      <w:r w:rsidRPr="0099543D">
        <w:rPr>
          <w:rFonts w:ascii="Arial" w:hAnsi="Arial" w:cs="Arial"/>
          <w:b/>
          <w:smallCaps/>
        </w:rPr>
        <w:t>DA RESCISÃO</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rPr>
        <w:t>1.</w:t>
      </w:r>
      <w:r w:rsidRPr="0099543D">
        <w:rPr>
          <w:rFonts w:ascii="Arial" w:hAnsi="Arial" w:cs="Arial"/>
        </w:rPr>
        <w:tab/>
        <w:t xml:space="preserve">A inexecução total ou parcial do contrato enseja sua rescisão pelo </w:t>
      </w:r>
      <w:r w:rsidRPr="0099543D">
        <w:rPr>
          <w:rFonts w:ascii="Arial" w:hAnsi="Arial" w:cs="Arial"/>
          <w:b/>
          <w:smallCaps/>
        </w:rPr>
        <w:t>Contratante</w:t>
      </w:r>
      <w:r w:rsidRPr="0099543D">
        <w:rPr>
          <w:rFonts w:ascii="Arial" w:hAnsi="Arial" w:cs="Arial"/>
        </w:rPr>
        <w:t>, com as consequências previstas abaixo.</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bCs/>
          <w:smallCaps/>
        </w:rPr>
        <w:t>2.</w:t>
      </w:r>
      <w:r w:rsidRPr="0099543D">
        <w:rPr>
          <w:rFonts w:ascii="Arial" w:hAnsi="Arial" w:cs="Arial"/>
          <w:bCs/>
          <w:smallCaps/>
        </w:rPr>
        <w:tab/>
      </w:r>
      <w:r w:rsidRPr="0099543D">
        <w:rPr>
          <w:rFonts w:ascii="Arial" w:hAnsi="Arial" w:cs="Arial"/>
          <w:smallCaps/>
        </w:rPr>
        <w:t xml:space="preserve"> </w:t>
      </w:r>
      <w:r w:rsidRPr="0099543D">
        <w:rPr>
          <w:rFonts w:ascii="Arial" w:hAnsi="Arial" w:cs="Arial"/>
        </w:rPr>
        <w:t>A rescisão contratual poderá ser:</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smallCaps/>
        </w:rPr>
        <w:t>2.1.</w:t>
      </w:r>
      <w:r w:rsidRPr="0099543D">
        <w:rPr>
          <w:rFonts w:ascii="Arial" w:hAnsi="Arial" w:cs="Arial"/>
          <w:smallCaps/>
        </w:rPr>
        <w:tab/>
      </w:r>
      <w:r w:rsidRPr="0099543D">
        <w:rPr>
          <w:rFonts w:ascii="Arial" w:hAnsi="Arial" w:cs="Arial"/>
        </w:rPr>
        <w:t>determinada por ato unilateral e escrito do contratante, nos casos enumerados nos incisos I a XII e XVII do art. 78 da Lei nº 8.666/1993.</w:t>
      </w:r>
    </w:p>
    <w:p w:rsidR="00B517EA" w:rsidRPr="0099543D" w:rsidRDefault="00B517EA" w:rsidP="00B938FC">
      <w:pPr>
        <w:tabs>
          <w:tab w:val="left" w:pos="426"/>
        </w:tabs>
        <w:spacing w:line="360" w:lineRule="auto"/>
        <w:jc w:val="both"/>
        <w:rPr>
          <w:rFonts w:ascii="Arial" w:hAnsi="Arial" w:cs="Arial"/>
          <w:smallCaps/>
        </w:rPr>
      </w:pPr>
      <w:r w:rsidRPr="0099543D">
        <w:rPr>
          <w:rFonts w:ascii="Arial" w:hAnsi="Arial" w:cs="Arial"/>
          <w:smallCaps/>
        </w:rPr>
        <w:t>2.2.</w:t>
      </w:r>
      <w:r w:rsidRPr="0099543D">
        <w:rPr>
          <w:rFonts w:ascii="Arial" w:hAnsi="Arial" w:cs="Arial"/>
          <w:smallCaps/>
        </w:rPr>
        <w:tab/>
      </w:r>
      <w:r w:rsidRPr="0099543D">
        <w:rPr>
          <w:rFonts w:ascii="Arial" w:hAnsi="Arial" w:cs="Arial"/>
        </w:rPr>
        <w:t>amigável, por acordo entre as partes, mediante autorização escrita e fundamentada da autoridade competente, reduzida a termo no processo de licitação, desde que haja conveniência do contratante</w:t>
      </w:r>
      <w:r w:rsidRPr="0099543D">
        <w:rPr>
          <w:rFonts w:ascii="Arial" w:hAnsi="Arial" w:cs="Arial"/>
          <w:smallCaps/>
        </w:rPr>
        <w:t>.</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smallCaps/>
        </w:rPr>
        <w:t>2.3.</w:t>
      </w:r>
      <w:r w:rsidRPr="0099543D">
        <w:rPr>
          <w:rFonts w:ascii="Arial" w:hAnsi="Arial" w:cs="Arial"/>
          <w:smallCaps/>
        </w:rPr>
        <w:tab/>
      </w:r>
      <w:r w:rsidRPr="0099543D">
        <w:rPr>
          <w:rFonts w:ascii="Arial" w:hAnsi="Arial" w:cs="Arial"/>
        </w:rPr>
        <w:t>judicial, nos termos da legislação.</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bCs/>
          <w:smallCaps/>
        </w:rPr>
        <w:t>3.</w:t>
      </w:r>
      <w:r w:rsidRPr="0099543D">
        <w:rPr>
          <w:rFonts w:ascii="Arial" w:hAnsi="Arial" w:cs="Arial"/>
          <w:bCs/>
          <w:smallCaps/>
        </w:rPr>
        <w:tab/>
      </w:r>
      <w:r w:rsidRPr="0099543D">
        <w:rPr>
          <w:rFonts w:ascii="Arial" w:hAnsi="Arial" w:cs="Arial"/>
          <w:smallCaps/>
        </w:rPr>
        <w:t>C</w:t>
      </w:r>
      <w:r w:rsidRPr="0099543D">
        <w:rPr>
          <w:rFonts w:ascii="Arial" w:hAnsi="Arial" w:cs="Arial"/>
        </w:rPr>
        <w:t>onstituem motivos para rescisão do contrato os previstos no art. 78 da Lei nº 8.666/1993;</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bCs/>
          <w:smallCaps/>
        </w:rPr>
        <w:t>4.</w:t>
      </w:r>
      <w:r w:rsidRPr="0099543D">
        <w:rPr>
          <w:rFonts w:ascii="Arial" w:hAnsi="Arial" w:cs="Arial"/>
          <w:bCs/>
          <w:smallCaps/>
        </w:rPr>
        <w:tab/>
      </w:r>
      <w:r w:rsidRPr="0099543D">
        <w:rPr>
          <w:rFonts w:ascii="Arial" w:hAnsi="Arial" w:cs="Arial"/>
        </w:rPr>
        <w:t xml:space="preserve">Em caso de rescisão prevista nos incisos XII a XVII do art. 78 da Lei nº 8.666/1993, sem que haja culpa da </w:t>
      </w:r>
      <w:r w:rsidRPr="0099543D">
        <w:rPr>
          <w:rFonts w:ascii="Arial" w:hAnsi="Arial" w:cs="Arial"/>
          <w:b/>
          <w:smallCaps/>
        </w:rPr>
        <w:t>Contratada</w:t>
      </w:r>
      <w:r w:rsidRPr="0099543D">
        <w:rPr>
          <w:rFonts w:ascii="Arial" w:hAnsi="Arial" w:cs="Arial"/>
        </w:rPr>
        <w:t>, será esta ressarcida dos prejuízos regulamente comprovados, quando os houver sofrido;</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bCs/>
          <w:smallCaps/>
        </w:rPr>
        <w:t>5.</w:t>
      </w:r>
      <w:r w:rsidRPr="0099543D">
        <w:rPr>
          <w:rFonts w:ascii="Arial" w:hAnsi="Arial" w:cs="Arial"/>
          <w:bCs/>
          <w:smallCaps/>
        </w:rPr>
        <w:tab/>
      </w:r>
      <w:r w:rsidRPr="0099543D">
        <w:rPr>
          <w:rFonts w:ascii="Arial" w:hAnsi="Arial" w:cs="Arial"/>
        </w:rPr>
        <w:t>A rescisão contratual de que trata o inciso I do art. 79 acarreta as consequências previstas no art. 80, incisos I a IV, ambos da Lei nº 8.666/1993.</w:t>
      </w:r>
    </w:p>
    <w:p w:rsidR="00B517EA" w:rsidRPr="0099543D" w:rsidRDefault="00B517EA" w:rsidP="00B938FC">
      <w:pPr>
        <w:pStyle w:val="Corpodetexto"/>
        <w:tabs>
          <w:tab w:val="left" w:pos="709"/>
          <w:tab w:val="left" w:pos="1418"/>
        </w:tabs>
        <w:spacing w:line="360" w:lineRule="auto"/>
        <w:rPr>
          <w:rFonts w:cs="Arial"/>
          <w:b/>
          <w:smallCaps/>
        </w:rPr>
      </w:pPr>
    </w:p>
    <w:p w:rsidR="00B517EA" w:rsidRPr="00B517EA" w:rsidRDefault="00B517EA" w:rsidP="00B938FC">
      <w:pPr>
        <w:pStyle w:val="Corpodetexto"/>
        <w:tabs>
          <w:tab w:val="left" w:pos="709"/>
          <w:tab w:val="left" w:pos="1418"/>
        </w:tabs>
        <w:spacing w:line="360" w:lineRule="auto"/>
        <w:rPr>
          <w:rFonts w:ascii="Arial" w:hAnsi="Arial" w:cs="Arial"/>
          <w:b/>
          <w:smallCaps/>
          <w:sz w:val="20"/>
        </w:rPr>
      </w:pPr>
      <w:r w:rsidRPr="00B517EA">
        <w:rPr>
          <w:rFonts w:ascii="Arial" w:hAnsi="Arial" w:cs="Arial"/>
          <w:b/>
          <w:smallCaps/>
          <w:sz w:val="20"/>
        </w:rPr>
        <w:t xml:space="preserve">CLÁUSULA DÉCIMA OITAVA - </w:t>
      </w:r>
      <w:r w:rsidRPr="00B517EA">
        <w:rPr>
          <w:rFonts w:ascii="Arial" w:hAnsi="Arial" w:cs="Arial"/>
          <w:b/>
          <w:sz w:val="20"/>
        </w:rPr>
        <w:t>DA FUNDAMENTAÇÃO LEGAL E DA VINCULAÇÃO AO EDITAL E À PROPOSTA</w:t>
      </w:r>
      <w:r w:rsidRPr="00B517EA">
        <w:rPr>
          <w:rFonts w:ascii="Arial" w:hAnsi="Arial" w:cs="Arial"/>
          <w:b/>
          <w:smallCaps/>
          <w:sz w:val="20"/>
        </w:rPr>
        <w:t xml:space="preserve"> </w:t>
      </w:r>
    </w:p>
    <w:p w:rsidR="00B517EA" w:rsidRPr="006608BC" w:rsidRDefault="00B517EA" w:rsidP="006608BC">
      <w:pPr>
        <w:pStyle w:val="Corpodetexto2"/>
        <w:tabs>
          <w:tab w:val="left" w:pos="426"/>
        </w:tabs>
        <w:spacing w:after="0" w:line="360" w:lineRule="auto"/>
        <w:jc w:val="both"/>
        <w:rPr>
          <w:rFonts w:cs="Arial"/>
          <w:sz w:val="20"/>
          <w:szCs w:val="20"/>
        </w:rPr>
      </w:pPr>
      <w:r w:rsidRPr="006608BC">
        <w:rPr>
          <w:rFonts w:cs="Arial"/>
          <w:sz w:val="20"/>
          <w:szCs w:val="20"/>
        </w:rPr>
        <w:t>1.</w:t>
      </w:r>
      <w:r w:rsidRPr="006608BC">
        <w:rPr>
          <w:rFonts w:cs="Arial"/>
          <w:sz w:val="20"/>
          <w:szCs w:val="20"/>
        </w:rPr>
        <w:tab/>
        <w:t>O presente contrato fundamenta-se na Lei nº 10.520/2002 e no Decreto nº 5.450/2005 e subsidiariamente, na Lei nº 8.666/1993.</w:t>
      </w:r>
    </w:p>
    <w:p w:rsidR="00B517EA" w:rsidRPr="006608BC" w:rsidRDefault="00B517EA" w:rsidP="006608BC">
      <w:pPr>
        <w:spacing w:line="360" w:lineRule="auto"/>
        <w:jc w:val="both"/>
        <w:rPr>
          <w:rFonts w:ascii="Arial" w:hAnsi="Arial" w:cs="Arial"/>
        </w:rPr>
      </w:pPr>
      <w:r w:rsidRPr="006608BC">
        <w:rPr>
          <w:rFonts w:ascii="Arial" w:hAnsi="Arial" w:cs="Arial"/>
        </w:rPr>
        <w:lastRenderedPageBreak/>
        <w:t>2.</w:t>
      </w:r>
      <w:r w:rsidRPr="006608BC">
        <w:rPr>
          <w:rFonts w:ascii="Arial" w:hAnsi="Arial" w:cs="Arial"/>
          <w:b/>
        </w:rPr>
        <w:t xml:space="preserve"> </w:t>
      </w:r>
      <w:r w:rsidRPr="006608BC">
        <w:rPr>
          <w:rFonts w:ascii="Arial" w:hAnsi="Arial" w:cs="Arial"/>
          <w:b/>
        </w:rPr>
        <w:tab/>
      </w:r>
      <w:r w:rsidRPr="006608BC">
        <w:rPr>
          <w:rFonts w:ascii="Arial" w:hAnsi="Arial" w:cs="Arial"/>
        </w:rPr>
        <w:t xml:space="preserve">O presente contrato vincula-se aos termos do edital e anexos do </w:t>
      </w:r>
      <w:r w:rsidRPr="006608BC">
        <w:rPr>
          <w:rFonts w:ascii="Arial" w:hAnsi="Arial" w:cs="Arial"/>
          <w:b/>
        </w:rPr>
        <w:t xml:space="preserve">Pregão Eletrônico n.º </w:t>
      </w:r>
      <w:proofErr w:type="spellStart"/>
      <w:r w:rsidRPr="006608BC">
        <w:rPr>
          <w:rFonts w:ascii="Arial" w:hAnsi="Arial" w:cs="Arial"/>
          <w:b/>
        </w:rPr>
        <w:t>xx</w:t>
      </w:r>
      <w:proofErr w:type="spellEnd"/>
      <w:r w:rsidRPr="006608BC">
        <w:rPr>
          <w:rFonts w:ascii="Arial" w:hAnsi="Arial" w:cs="Arial"/>
          <w:b/>
        </w:rPr>
        <w:t>/2017</w:t>
      </w:r>
      <w:r w:rsidRPr="006608BC">
        <w:rPr>
          <w:rFonts w:ascii="Arial" w:hAnsi="Arial" w:cs="Arial"/>
        </w:rPr>
        <w:t xml:space="preserve">, constante do </w:t>
      </w:r>
      <w:r w:rsidRPr="006608BC">
        <w:rPr>
          <w:rFonts w:ascii="Arial" w:hAnsi="Arial" w:cs="Arial"/>
          <w:b/>
        </w:rPr>
        <w:t xml:space="preserve">Processo </w:t>
      </w:r>
      <w:proofErr w:type="spellStart"/>
      <w:r w:rsidRPr="006608BC">
        <w:rPr>
          <w:rFonts w:ascii="Arial" w:hAnsi="Arial" w:cs="Arial"/>
          <w:b/>
        </w:rPr>
        <w:t>Hucam</w:t>
      </w:r>
      <w:proofErr w:type="spellEnd"/>
      <w:r w:rsidRPr="006608BC">
        <w:rPr>
          <w:rFonts w:ascii="Arial" w:hAnsi="Arial" w:cs="Arial"/>
          <w:b/>
        </w:rPr>
        <w:t>/</w:t>
      </w:r>
      <w:proofErr w:type="spellStart"/>
      <w:r w:rsidRPr="006608BC">
        <w:rPr>
          <w:rFonts w:ascii="Arial" w:hAnsi="Arial" w:cs="Arial"/>
          <w:b/>
        </w:rPr>
        <w:t>Ufes</w:t>
      </w:r>
      <w:proofErr w:type="spellEnd"/>
      <w:r w:rsidRPr="006608BC">
        <w:rPr>
          <w:rFonts w:ascii="Arial" w:hAnsi="Arial" w:cs="Arial"/>
          <w:b/>
        </w:rPr>
        <w:t xml:space="preserve"> n.º 23068.</w:t>
      </w:r>
      <w:r w:rsidRPr="006608BC">
        <w:rPr>
          <w:rFonts w:ascii="Arial" w:hAnsi="Arial" w:cs="Arial"/>
          <w:b/>
          <w:bCs/>
          <w:color w:val="000000"/>
        </w:rPr>
        <w:t xml:space="preserve"> 323789/2017-26</w:t>
      </w:r>
      <w:r w:rsidRPr="006608BC">
        <w:rPr>
          <w:rFonts w:ascii="Arial" w:hAnsi="Arial" w:cs="Arial"/>
          <w:b/>
        </w:rPr>
        <w:t xml:space="preserve"> </w:t>
      </w:r>
      <w:r w:rsidRPr="006608BC">
        <w:rPr>
          <w:rFonts w:ascii="Arial" w:hAnsi="Arial" w:cs="Arial"/>
        </w:rPr>
        <w:t>e à proposta vencedora da CONTRATADA.</w:t>
      </w:r>
    </w:p>
    <w:p w:rsidR="00B517EA" w:rsidRPr="0099543D" w:rsidRDefault="00B517EA" w:rsidP="00B938FC">
      <w:pPr>
        <w:tabs>
          <w:tab w:val="left" w:pos="709"/>
          <w:tab w:val="left" w:pos="1418"/>
        </w:tabs>
        <w:spacing w:line="360" w:lineRule="auto"/>
        <w:rPr>
          <w:rFonts w:ascii="Arial" w:hAnsi="Arial" w:cs="Arial"/>
          <w:b/>
          <w:bCs/>
        </w:rPr>
      </w:pPr>
    </w:p>
    <w:p w:rsidR="00B517EA" w:rsidRPr="0099543D" w:rsidRDefault="00B517EA" w:rsidP="00B938FC">
      <w:pPr>
        <w:tabs>
          <w:tab w:val="left" w:pos="709"/>
          <w:tab w:val="left" w:pos="1418"/>
        </w:tabs>
        <w:spacing w:line="360" w:lineRule="auto"/>
        <w:rPr>
          <w:rFonts w:ascii="Arial" w:hAnsi="Arial" w:cs="Arial"/>
          <w:b/>
          <w:smallCaps/>
        </w:rPr>
      </w:pPr>
      <w:r w:rsidRPr="0099543D">
        <w:rPr>
          <w:rFonts w:ascii="Arial" w:hAnsi="Arial" w:cs="Arial"/>
          <w:b/>
          <w:bCs/>
        </w:rPr>
        <w:t>CLÁUSULA DÉCIMA NONA –</w:t>
      </w:r>
      <w:r w:rsidRPr="0099543D">
        <w:rPr>
          <w:rFonts w:ascii="Arial" w:hAnsi="Arial" w:cs="Arial"/>
        </w:rPr>
        <w:t xml:space="preserve"> </w:t>
      </w:r>
      <w:r w:rsidRPr="0099543D">
        <w:rPr>
          <w:rFonts w:ascii="Arial" w:hAnsi="Arial" w:cs="Arial"/>
          <w:b/>
          <w:smallCaps/>
        </w:rPr>
        <w:t>DOS CASOS OMISSOS</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rPr>
        <w:t>1.</w:t>
      </w:r>
      <w:r w:rsidRPr="0099543D">
        <w:rPr>
          <w:rFonts w:ascii="Arial" w:hAnsi="Arial" w:cs="Arial"/>
        </w:rPr>
        <w:tab/>
        <w:t xml:space="preserve">A execução deste contrato, bem assim os casos nele omissos, regulam-se pelas cláusulas contratuais e pelos preceitos de direito público, </w:t>
      </w:r>
      <w:proofErr w:type="spellStart"/>
      <w:r w:rsidRPr="0099543D">
        <w:rPr>
          <w:rFonts w:ascii="Arial" w:hAnsi="Arial" w:cs="Arial"/>
        </w:rPr>
        <w:t>aplicando-se-lhes</w:t>
      </w:r>
      <w:proofErr w:type="spellEnd"/>
      <w:r w:rsidRPr="0099543D">
        <w:rPr>
          <w:rFonts w:ascii="Arial" w:hAnsi="Arial" w:cs="Arial"/>
          <w:b/>
        </w:rPr>
        <w:t>,</w:t>
      </w:r>
      <w:r w:rsidRPr="0099543D">
        <w:rPr>
          <w:rFonts w:ascii="Arial" w:hAnsi="Arial" w:cs="Arial"/>
        </w:rPr>
        <w:t xml:space="preserve"> supletivamente, os princípios de teoria geral dos contratos e as disposições de direito privado, na forma do artigo 54 da Lei nº 8.666/1993.</w:t>
      </w:r>
    </w:p>
    <w:p w:rsidR="00AD4434" w:rsidRPr="0099543D" w:rsidRDefault="00AD4434" w:rsidP="00B938FC">
      <w:pPr>
        <w:tabs>
          <w:tab w:val="left" w:pos="709"/>
          <w:tab w:val="left" w:pos="1418"/>
        </w:tabs>
        <w:spacing w:line="360" w:lineRule="auto"/>
        <w:rPr>
          <w:rFonts w:ascii="Arial" w:hAnsi="Arial" w:cs="Arial"/>
          <w:b/>
          <w:bCs/>
        </w:rPr>
      </w:pPr>
    </w:p>
    <w:p w:rsidR="00B517EA" w:rsidRPr="0099543D" w:rsidRDefault="00B517EA" w:rsidP="00B938FC">
      <w:pPr>
        <w:tabs>
          <w:tab w:val="left" w:pos="709"/>
          <w:tab w:val="left" w:pos="1418"/>
        </w:tabs>
        <w:spacing w:line="360" w:lineRule="auto"/>
        <w:rPr>
          <w:rFonts w:ascii="Arial" w:hAnsi="Arial" w:cs="Arial"/>
          <w:b/>
          <w:smallCaps/>
        </w:rPr>
      </w:pPr>
      <w:r w:rsidRPr="0099543D">
        <w:rPr>
          <w:rFonts w:ascii="Arial" w:hAnsi="Arial" w:cs="Arial"/>
          <w:b/>
          <w:bCs/>
        </w:rPr>
        <w:t>CLÁUSULA VIGÉSIMA –</w:t>
      </w:r>
      <w:r w:rsidRPr="0099543D">
        <w:rPr>
          <w:rFonts w:ascii="Arial" w:hAnsi="Arial" w:cs="Arial"/>
        </w:rPr>
        <w:t xml:space="preserve"> </w:t>
      </w:r>
      <w:r w:rsidRPr="0099543D">
        <w:rPr>
          <w:rFonts w:ascii="Arial" w:hAnsi="Arial" w:cs="Arial"/>
          <w:b/>
          <w:smallCaps/>
        </w:rPr>
        <w:t>DO FORO</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rPr>
        <w:t>1.</w:t>
      </w:r>
      <w:r w:rsidRPr="0099543D">
        <w:rPr>
          <w:rFonts w:ascii="Arial" w:hAnsi="Arial" w:cs="Arial"/>
        </w:rPr>
        <w:tab/>
        <w:t>As questões decorrentes da execução deste Instrumento, que não possam ser dirimidas administrativamente, serão processadas e julgadas no Foro da Justiça Federal, Seção Judiciária do Espírito Santo, da cidade de Vitória, com exclusão de qualquer outro, por mais privilegiado que seja.</w:t>
      </w:r>
    </w:p>
    <w:p w:rsidR="00B517EA" w:rsidRPr="0099543D" w:rsidRDefault="00B517EA" w:rsidP="00B938FC">
      <w:pPr>
        <w:tabs>
          <w:tab w:val="left" w:pos="426"/>
        </w:tabs>
        <w:spacing w:line="360" w:lineRule="auto"/>
        <w:jc w:val="both"/>
        <w:rPr>
          <w:rFonts w:ascii="Arial" w:hAnsi="Arial" w:cs="Arial"/>
        </w:rPr>
      </w:pPr>
      <w:r w:rsidRPr="0099543D">
        <w:rPr>
          <w:rFonts w:ascii="Arial" w:hAnsi="Arial" w:cs="Arial"/>
        </w:rPr>
        <w:tab/>
        <w:t>E, para firmeza e validade do que foi pactuado, lavrou-se o presente Contrato em 3 (três) vias de igual teor e forma, para que surtam um só efeito, as quais, depois de lidas, são assinadas pelos representantes das partes, CONTRATANTE e CONTRATADA, e pelas testemunhas abaixo.</w:t>
      </w:r>
    </w:p>
    <w:p w:rsidR="00B517EA" w:rsidRPr="0099543D" w:rsidRDefault="00B517EA" w:rsidP="00B938FC">
      <w:pPr>
        <w:spacing w:before="240" w:line="360" w:lineRule="auto"/>
        <w:ind w:firstLine="709"/>
        <w:jc w:val="right"/>
        <w:rPr>
          <w:rFonts w:ascii="Arial" w:hAnsi="Arial" w:cs="Arial"/>
        </w:rPr>
      </w:pPr>
      <w:r w:rsidRPr="0099543D">
        <w:rPr>
          <w:rFonts w:ascii="Arial" w:hAnsi="Arial" w:cs="Arial"/>
        </w:rPr>
        <w:t xml:space="preserve">Vitória - ES, </w:t>
      </w:r>
      <w:proofErr w:type="spellStart"/>
      <w:r w:rsidRPr="0099543D">
        <w:rPr>
          <w:rFonts w:ascii="Arial" w:hAnsi="Arial" w:cs="Arial"/>
        </w:rPr>
        <w:t>xx</w:t>
      </w:r>
      <w:proofErr w:type="spellEnd"/>
      <w:r w:rsidRPr="0099543D">
        <w:rPr>
          <w:rFonts w:ascii="Arial" w:hAnsi="Arial" w:cs="Arial"/>
        </w:rPr>
        <w:t xml:space="preserve"> de </w:t>
      </w:r>
      <w:proofErr w:type="spellStart"/>
      <w:r w:rsidRPr="0099543D">
        <w:rPr>
          <w:rFonts w:ascii="Arial" w:hAnsi="Arial" w:cs="Arial"/>
        </w:rPr>
        <w:t>xxxxxxxx</w:t>
      </w:r>
      <w:proofErr w:type="spellEnd"/>
      <w:r w:rsidRPr="0099543D">
        <w:rPr>
          <w:rFonts w:ascii="Arial" w:hAnsi="Arial" w:cs="Arial"/>
        </w:rPr>
        <w:t xml:space="preserve"> de 20xx.</w:t>
      </w:r>
    </w:p>
    <w:p w:rsidR="00B517EA" w:rsidRPr="0099543D" w:rsidRDefault="00B517EA" w:rsidP="00B938FC">
      <w:pPr>
        <w:spacing w:before="60" w:line="360" w:lineRule="auto"/>
        <w:jc w:val="both"/>
        <w:rPr>
          <w:rFonts w:ascii="Arial" w:hAnsi="Arial" w:cs="Arial"/>
        </w:rPr>
      </w:pPr>
    </w:p>
    <w:p w:rsidR="00B517EA" w:rsidRPr="0099543D" w:rsidRDefault="00B517EA" w:rsidP="00B938FC">
      <w:pPr>
        <w:spacing w:before="60" w:line="360" w:lineRule="auto"/>
        <w:jc w:val="both"/>
        <w:rPr>
          <w:rFonts w:ascii="Arial" w:hAnsi="Arial" w:cs="Arial"/>
          <w:b/>
        </w:rPr>
      </w:pPr>
      <w:r w:rsidRPr="0099543D">
        <w:rPr>
          <w:rFonts w:ascii="Arial" w:hAnsi="Arial" w:cs="Arial"/>
          <w:b/>
        </w:rPr>
        <w:t xml:space="preserve">XXXXXXXXXXXXXXXXXXXXXXXX                              </w:t>
      </w:r>
      <w:r w:rsidR="00231B72">
        <w:rPr>
          <w:rFonts w:ascii="Arial" w:hAnsi="Arial" w:cs="Arial"/>
          <w:b/>
        </w:rPr>
        <w:t xml:space="preserve">       </w:t>
      </w:r>
      <w:r w:rsidRPr="0099543D">
        <w:rPr>
          <w:rFonts w:ascii="Arial" w:hAnsi="Arial" w:cs="Arial"/>
          <w:b/>
        </w:rPr>
        <w:t>XXXXXXXXXXXXXXX</w:t>
      </w:r>
    </w:p>
    <w:tbl>
      <w:tblPr>
        <w:tblW w:w="9922" w:type="dxa"/>
        <w:tblLook w:val="01E0" w:firstRow="1" w:lastRow="1" w:firstColumn="1" w:lastColumn="1" w:noHBand="0" w:noVBand="0"/>
      </w:tblPr>
      <w:tblGrid>
        <w:gridCol w:w="4962"/>
        <w:gridCol w:w="4960"/>
      </w:tblGrid>
      <w:tr w:rsidR="00B517EA" w:rsidRPr="0099543D" w:rsidTr="00B517EA">
        <w:trPr>
          <w:trHeight w:val="338"/>
        </w:trPr>
        <w:tc>
          <w:tcPr>
            <w:tcW w:w="4962" w:type="dxa"/>
          </w:tcPr>
          <w:p w:rsidR="00B517EA" w:rsidRPr="0099543D" w:rsidRDefault="00B517EA" w:rsidP="00B938FC">
            <w:pPr>
              <w:tabs>
                <w:tab w:val="left" w:pos="709"/>
                <w:tab w:val="left" w:pos="2694"/>
              </w:tabs>
              <w:autoSpaceDE w:val="0"/>
              <w:autoSpaceDN w:val="0"/>
              <w:adjustRightInd w:val="0"/>
              <w:spacing w:line="360" w:lineRule="auto"/>
              <w:jc w:val="center"/>
              <w:rPr>
                <w:rFonts w:ascii="Arial" w:hAnsi="Arial" w:cs="Arial"/>
                <w:b/>
              </w:rPr>
            </w:pPr>
            <w:r w:rsidRPr="0099543D">
              <w:rPr>
                <w:rFonts w:ascii="Arial" w:hAnsi="Arial" w:cs="Arial"/>
                <w:b/>
              </w:rPr>
              <w:t>Superintendente Luiz Alberto Sobral Vieira Júnior</w:t>
            </w:r>
          </w:p>
          <w:p w:rsidR="00B517EA" w:rsidRPr="0099543D" w:rsidRDefault="00B517EA" w:rsidP="00B938FC">
            <w:pPr>
              <w:tabs>
                <w:tab w:val="left" w:pos="709"/>
                <w:tab w:val="left" w:pos="2694"/>
              </w:tabs>
              <w:autoSpaceDE w:val="0"/>
              <w:autoSpaceDN w:val="0"/>
              <w:adjustRightInd w:val="0"/>
              <w:spacing w:line="360" w:lineRule="auto"/>
              <w:jc w:val="center"/>
              <w:rPr>
                <w:rFonts w:ascii="Arial" w:hAnsi="Arial" w:cs="Arial"/>
                <w:color w:val="000000"/>
              </w:rPr>
            </w:pPr>
            <w:r w:rsidRPr="0099543D">
              <w:rPr>
                <w:rFonts w:ascii="Arial" w:hAnsi="Arial" w:cs="Arial"/>
                <w:color w:val="000000"/>
              </w:rPr>
              <w:t>Hospital Universitário Cassiano Antônio Moraes</w:t>
            </w:r>
          </w:p>
        </w:tc>
        <w:tc>
          <w:tcPr>
            <w:tcW w:w="4960" w:type="dxa"/>
            <w:hideMark/>
          </w:tcPr>
          <w:p w:rsidR="00B517EA" w:rsidRPr="0099543D" w:rsidRDefault="00231B72" w:rsidP="00231B72">
            <w:pPr>
              <w:tabs>
                <w:tab w:val="left" w:pos="2694"/>
              </w:tabs>
              <w:autoSpaceDE w:val="0"/>
              <w:autoSpaceDN w:val="0"/>
              <w:adjustRightInd w:val="0"/>
              <w:spacing w:line="360" w:lineRule="auto"/>
              <w:ind w:left="2552" w:hanging="2552"/>
              <w:rPr>
                <w:rFonts w:ascii="Arial" w:hAnsi="Arial" w:cs="Arial"/>
                <w:b/>
              </w:rPr>
            </w:pPr>
            <w:r>
              <w:rPr>
                <w:rFonts w:ascii="Arial" w:hAnsi="Arial" w:cs="Arial"/>
                <w:b/>
              </w:rPr>
              <w:t xml:space="preserve">     </w:t>
            </w:r>
            <w:proofErr w:type="spellStart"/>
            <w:r w:rsidR="00B517EA" w:rsidRPr="0099543D">
              <w:rPr>
                <w:rFonts w:ascii="Arial" w:hAnsi="Arial" w:cs="Arial"/>
                <w:b/>
              </w:rPr>
              <w:t>Maroun</w:t>
            </w:r>
            <w:proofErr w:type="spellEnd"/>
            <w:r w:rsidR="00B517EA" w:rsidRPr="0099543D">
              <w:rPr>
                <w:rFonts w:ascii="Arial" w:hAnsi="Arial" w:cs="Arial"/>
                <w:b/>
              </w:rPr>
              <w:t xml:space="preserve"> Simão Padilha</w:t>
            </w:r>
          </w:p>
          <w:p w:rsidR="00B517EA" w:rsidRPr="0099543D" w:rsidRDefault="00231B72" w:rsidP="00231B72">
            <w:pPr>
              <w:spacing w:line="360" w:lineRule="auto"/>
              <w:rPr>
                <w:rFonts w:ascii="Arial" w:hAnsi="Arial" w:cs="Arial"/>
                <w:color w:val="000000"/>
              </w:rPr>
            </w:pPr>
            <w:r>
              <w:rPr>
                <w:rFonts w:ascii="Arial" w:hAnsi="Arial" w:cs="Arial"/>
                <w:color w:val="000000"/>
              </w:rPr>
              <w:t xml:space="preserve">     </w:t>
            </w:r>
            <w:r w:rsidR="00B517EA" w:rsidRPr="0099543D">
              <w:rPr>
                <w:rFonts w:ascii="Arial" w:hAnsi="Arial" w:cs="Arial"/>
                <w:color w:val="000000"/>
              </w:rPr>
              <w:t>Gerente Administrativo</w:t>
            </w:r>
          </w:p>
          <w:p w:rsidR="00B517EA" w:rsidRPr="0099543D" w:rsidRDefault="00B517EA" w:rsidP="00B938FC">
            <w:pPr>
              <w:tabs>
                <w:tab w:val="left" w:pos="709"/>
                <w:tab w:val="left" w:pos="2694"/>
              </w:tabs>
              <w:autoSpaceDE w:val="0"/>
              <w:autoSpaceDN w:val="0"/>
              <w:adjustRightInd w:val="0"/>
              <w:spacing w:line="360" w:lineRule="auto"/>
              <w:jc w:val="center"/>
              <w:rPr>
                <w:rFonts w:ascii="Arial" w:hAnsi="Arial" w:cs="Arial"/>
                <w:color w:val="000000"/>
              </w:rPr>
            </w:pPr>
            <w:r w:rsidRPr="0099543D">
              <w:rPr>
                <w:rFonts w:ascii="Arial" w:hAnsi="Arial" w:cs="Arial"/>
                <w:color w:val="000000"/>
              </w:rPr>
              <w:t>Hospital Universitário Cassiano Antônio Moraes</w:t>
            </w:r>
          </w:p>
        </w:tc>
      </w:tr>
    </w:tbl>
    <w:p w:rsidR="00B517EA" w:rsidRPr="0099543D" w:rsidRDefault="00B517EA" w:rsidP="00B938FC">
      <w:pPr>
        <w:spacing w:line="360" w:lineRule="auto"/>
        <w:rPr>
          <w:rFonts w:ascii="Arial" w:hAnsi="Arial" w:cs="Arial"/>
          <w:b/>
        </w:rPr>
      </w:pPr>
    </w:p>
    <w:p w:rsidR="00B517EA" w:rsidRDefault="00B517EA" w:rsidP="00B938FC">
      <w:pPr>
        <w:spacing w:line="360" w:lineRule="auto"/>
        <w:jc w:val="center"/>
        <w:rPr>
          <w:rFonts w:ascii="Arial" w:hAnsi="Arial" w:cs="Arial"/>
          <w:b/>
        </w:rPr>
      </w:pPr>
    </w:p>
    <w:p w:rsidR="00B227E3" w:rsidRPr="0099543D" w:rsidRDefault="00B227E3" w:rsidP="00B938FC">
      <w:pPr>
        <w:spacing w:line="360" w:lineRule="auto"/>
        <w:jc w:val="center"/>
        <w:rPr>
          <w:rFonts w:ascii="Arial" w:hAnsi="Arial" w:cs="Arial"/>
          <w:b/>
        </w:rPr>
      </w:pPr>
    </w:p>
    <w:p w:rsidR="00B517EA" w:rsidRPr="0099543D" w:rsidRDefault="00B517EA" w:rsidP="00B938FC">
      <w:pPr>
        <w:spacing w:line="360" w:lineRule="auto"/>
        <w:jc w:val="center"/>
        <w:rPr>
          <w:rFonts w:ascii="Arial" w:hAnsi="Arial" w:cs="Arial"/>
          <w:b/>
        </w:rPr>
      </w:pPr>
      <w:r w:rsidRPr="0099543D">
        <w:rPr>
          <w:rFonts w:ascii="Arial" w:hAnsi="Arial" w:cs="Arial"/>
          <w:b/>
        </w:rPr>
        <w:t>XXXXXXXXX</w:t>
      </w:r>
    </w:p>
    <w:p w:rsidR="00B517EA" w:rsidRPr="0099543D" w:rsidRDefault="00B517EA" w:rsidP="00B938FC">
      <w:pPr>
        <w:spacing w:line="360" w:lineRule="auto"/>
        <w:jc w:val="center"/>
        <w:rPr>
          <w:rFonts w:ascii="Arial" w:hAnsi="Arial" w:cs="Arial"/>
          <w:b/>
        </w:rPr>
      </w:pPr>
      <w:r w:rsidRPr="0099543D">
        <w:rPr>
          <w:rFonts w:ascii="Arial" w:hAnsi="Arial" w:cs="Arial"/>
          <w:b/>
        </w:rPr>
        <w:t>(Nome do Representante legal da Contratada)</w:t>
      </w:r>
    </w:p>
    <w:p w:rsidR="00B517EA" w:rsidRPr="0099543D" w:rsidRDefault="00B517EA" w:rsidP="00B938FC">
      <w:pPr>
        <w:spacing w:line="360" w:lineRule="auto"/>
        <w:jc w:val="center"/>
        <w:rPr>
          <w:rFonts w:ascii="Arial" w:hAnsi="Arial" w:cs="Arial"/>
          <w:b/>
        </w:rPr>
      </w:pPr>
      <w:r w:rsidRPr="0099543D">
        <w:rPr>
          <w:rFonts w:ascii="Arial" w:hAnsi="Arial" w:cs="Arial"/>
          <w:b/>
        </w:rPr>
        <w:t>(Nome da Contratada)</w:t>
      </w:r>
    </w:p>
    <w:p w:rsidR="00B517EA" w:rsidRPr="0099543D" w:rsidRDefault="00B517EA" w:rsidP="00B938FC">
      <w:pPr>
        <w:spacing w:line="360" w:lineRule="auto"/>
        <w:jc w:val="center"/>
        <w:rPr>
          <w:rFonts w:ascii="Arial" w:hAnsi="Arial" w:cs="Arial"/>
          <w:b/>
        </w:rPr>
      </w:pPr>
    </w:p>
    <w:p w:rsidR="00B517EA" w:rsidRPr="0099543D" w:rsidRDefault="00B517EA" w:rsidP="00B938FC">
      <w:pPr>
        <w:spacing w:before="60" w:line="360" w:lineRule="auto"/>
        <w:jc w:val="center"/>
        <w:rPr>
          <w:rFonts w:ascii="Arial" w:hAnsi="Arial" w:cs="Arial"/>
          <w:b/>
          <w:color w:val="000000"/>
        </w:rPr>
      </w:pPr>
    </w:p>
    <w:tbl>
      <w:tblPr>
        <w:tblW w:w="0" w:type="auto"/>
        <w:tblLook w:val="04A0" w:firstRow="1" w:lastRow="0" w:firstColumn="1" w:lastColumn="0" w:noHBand="0" w:noVBand="1"/>
      </w:tblPr>
      <w:tblGrid>
        <w:gridCol w:w="4525"/>
        <w:gridCol w:w="4547"/>
      </w:tblGrid>
      <w:tr w:rsidR="00B517EA" w:rsidRPr="0099543D" w:rsidTr="00B938FC">
        <w:tc>
          <w:tcPr>
            <w:tcW w:w="4710" w:type="dxa"/>
          </w:tcPr>
          <w:p w:rsidR="00B517EA" w:rsidRPr="0099543D" w:rsidRDefault="00B517EA" w:rsidP="00B938FC">
            <w:pPr>
              <w:tabs>
                <w:tab w:val="left" w:pos="2694"/>
              </w:tabs>
              <w:spacing w:before="120" w:line="360" w:lineRule="auto"/>
              <w:jc w:val="both"/>
              <w:rPr>
                <w:rFonts w:ascii="Arial" w:hAnsi="Arial" w:cs="Arial"/>
                <w:bCs/>
              </w:rPr>
            </w:pPr>
            <w:r w:rsidRPr="0099543D">
              <w:rPr>
                <w:rFonts w:ascii="Arial" w:hAnsi="Arial" w:cs="Arial"/>
              </w:rPr>
              <w:t xml:space="preserve">Testemunha </w:t>
            </w:r>
            <w:r w:rsidRPr="0099543D">
              <w:rPr>
                <w:rFonts w:ascii="Arial" w:hAnsi="Arial" w:cs="Arial"/>
                <w:b/>
                <w:smallCaps/>
              </w:rPr>
              <w:t>Contratante</w:t>
            </w:r>
            <w:r w:rsidRPr="0099543D">
              <w:rPr>
                <w:rFonts w:ascii="Arial" w:hAnsi="Arial" w:cs="Arial"/>
              </w:rPr>
              <w:t>:</w:t>
            </w:r>
          </w:p>
          <w:p w:rsidR="00B517EA" w:rsidRPr="0099543D" w:rsidRDefault="00B517EA" w:rsidP="00B938FC">
            <w:pPr>
              <w:tabs>
                <w:tab w:val="left" w:pos="2694"/>
              </w:tabs>
              <w:spacing w:before="120" w:line="360" w:lineRule="auto"/>
              <w:jc w:val="both"/>
              <w:rPr>
                <w:rFonts w:ascii="Arial" w:hAnsi="Arial" w:cs="Arial"/>
              </w:rPr>
            </w:pPr>
            <w:r w:rsidRPr="0099543D">
              <w:rPr>
                <w:rFonts w:ascii="Arial" w:hAnsi="Arial" w:cs="Arial"/>
                <w:bCs/>
              </w:rPr>
              <w:t>Nome:</w:t>
            </w:r>
            <w:r w:rsidRPr="0099543D">
              <w:rPr>
                <w:rFonts w:ascii="Arial" w:hAnsi="Arial" w:cs="Arial"/>
              </w:rPr>
              <w:t xml:space="preserve"> </w:t>
            </w:r>
          </w:p>
          <w:p w:rsidR="00B517EA" w:rsidRPr="0099543D" w:rsidRDefault="00B517EA" w:rsidP="00B938FC">
            <w:pPr>
              <w:tabs>
                <w:tab w:val="left" w:pos="2694"/>
              </w:tabs>
              <w:spacing w:before="120" w:line="360" w:lineRule="auto"/>
              <w:jc w:val="both"/>
              <w:rPr>
                <w:rFonts w:ascii="Arial" w:hAnsi="Arial" w:cs="Arial"/>
              </w:rPr>
            </w:pPr>
            <w:r w:rsidRPr="0099543D">
              <w:rPr>
                <w:rFonts w:ascii="Arial" w:hAnsi="Arial" w:cs="Arial"/>
              </w:rPr>
              <w:t>CPF:</w:t>
            </w:r>
          </w:p>
          <w:p w:rsidR="00B517EA" w:rsidRPr="0099543D" w:rsidRDefault="00B517EA" w:rsidP="00231B72">
            <w:pPr>
              <w:tabs>
                <w:tab w:val="left" w:pos="2694"/>
              </w:tabs>
              <w:spacing w:before="120" w:line="360" w:lineRule="auto"/>
              <w:rPr>
                <w:rFonts w:ascii="Arial" w:hAnsi="Arial" w:cs="Arial"/>
              </w:rPr>
            </w:pPr>
            <w:r w:rsidRPr="0099543D">
              <w:rPr>
                <w:rFonts w:ascii="Arial" w:hAnsi="Arial" w:cs="Arial"/>
              </w:rPr>
              <w:t>________________________________</w:t>
            </w:r>
          </w:p>
          <w:p w:rsidR="00B517EA" w:rsidRPr="0099543D" w:rsidRDefault="00B517EA" w:rsidP="00B938FC">
            <w:pPr>
              <w:tabs>
                <w:tab w:val="left" w:pos="2694"/>
              </w:tabs>
              <w:spacing w:line="360" w:lineRule="auto"/>
              <w:jc w:val="center"/>
              <w:rPr>
                <w:rFonts w:ascii="Arial" w:hAnsi="Arial" w:cs="Arial"/>
              </w:rPr>
            </w:pPr>
            <w:r w:rsidRPr="0099543D">
              <w:rPr>
                <w:rFonts w:ascii="Arial" w:hAnsi="Arial" w:cs="Arial"/>
              </w:rPr>
              <w:lastRenderedPageBreak/>
              <w:t>Assinatura</w:t>
            </w:r>
          </w:p>
        </w:tc>
        <w:tc>
          <w:tcPr>
            <w:tcW w:w="4711" w:type="dxa"/>
          </w:tcPr>
          <w:p w:rsidR="00B517EA" w:rsidRPr="0099543D" w:rsidRDefault="00B517EA" w:rsidP="00B938FC">
            <w:pPr>
              <w:tabs>
                <w:tab w:val="left" w:pos="2694"/>
              </w:tabs>
              <w:spacing w:before="120" w:line="360" w:lineRule="auto"/>
              <w:jc w:val="both"/>
              <w:rPr>
                <w:rFonts w:ascii="Arial" w:hAnsi="Arial" w:cs="Arial"/>
              </w:rPr>
            </w:pPr>
            <w:r w:rsidRPr="0099543D">
              <w:rPr>
                <w:rFonts w:ascii="Arial" w:hAnsi="Arial" w:cs="Arial"/>
              </w:rPr>
              <w:lastRenderedPageBreak/>
              <w:t xml:space="preserve">Testemunha </w:t>
            </w:r>
            <w:r w:rsidRPr="0099543D">
              <w:rPr>
                <w:rFonts w:ascii="Arial" w:hAnsi="Arial" w:cs="Arial"/>
                <w:b/>
                <w:smallCaps/>
              </w:rPr>
              <w:t>Contratada</w:t>
            </w:r>
            <w:r w:rsidRPr="0099543D">
              <w:rPr>
                <w:rFonts w:ascii="Arial" w:hAnsi="Arial" w:cs="Arial"/>
              </w:rPr>
              <w:t>:</w:t>
            </w:r>
          </w:p>
          <w:p w:rsidR="00B517EA" w:rsidRPr="0099543D" w:rsidRDefault="00B517EA" w:rsidP="00B938FC">
            <w:pPr>
              <w:tabs>
                <w:tab w:val="left" w:pos="2694"/>
              </w:tabs>
              <w:spacing w:before="120" w:line="360" w:lineRule="auto"/>
              <w:jc w:val="both"/>
              <w:rPr>
                <w:rFonts w:ascii="Arial" w:hAnsi="Arial" w:cs="Arial"/>
                <w:bCs/>
              </w:rPr>
            </w:pPr>
            <w:r w:rsidRPr="0099543D">
              <w:rPr>
                <w:rFonts w:ascii="Arial" w:hAnsi="Arial" w:cs="Arial"/>
                <w:bCs/>
              </w:rPr>
              <w:t>Nome:</w:t>
            </w:r>
          </w:p>
          <w:p w:rsidR="00B517EA" w:rsidRPr="0099543D" w:rsidRDefault="00B517EA" w:rsidP="00B938FC">
            <w:pPr>
              <w:tabs>
                <w:tab w:val="left" w:pos="2694"/>
              </w:tabs>
              <w:spacing w:before="120" w:line="360" w:lineRule="auto"/>
              <w:jc w:val="both"/>
              <w:rPr>
                <w:rFonts w:ascii="Arial" w:hAnsi="Arial" w:cs="Arial"/>
              </w:rPr>
            </w:pPr>
            <w:r w:rsidRPr="0099543D">
              <w:rPr>
                <w:rFonts w:ascii="Arial" w:hAnsi="Arial" w:cs="Arial"/>
              </w:rPr>
              <w:t xml:space="preserve">CPF: </w:t>
            </w:r>
          </w:p>
          <w:p w:rsidR="00B517EA" w:rsidRPr="0099543D" w:rsidRDefault="00B517EA" w:rsidP="00231B72">
            <w:pPr>
              <w:tabs>
                <w:tab w:val="left" w:pos="2694"/>
              </w:tabs>
              <w:spacing w:before="120" w:line="360" w:lineRule="auto"/>
              <w:rPr>
                <w:rFonts w:ascii="Arial" w:hAnsi="Arial" w:cs="Arial"/>
              </w:rPr>
            </w:pPr>
            <w:r w:rsidRPr="0099543D">
              <w:rPr>
                <w:rFonts w:ascii="Arial" w:hAnsi="Arial" w:cs="Arial"/>
              </w:rPr>
              <w:t>_________________________________</w:t>
            </w:r>
          </w:p>
          <w:p w:rsidR="00B517EA" w:rsidRPr="0099543D" w:rsidRDefault="00B517EA" w:rsidP="00B938FC">
            <w:pPr>
              <w:tabs>
                <w:tab w:val="left" w:pos="2694"/>
              </w:tabs>
              <w:spacing w:line="360" w:lineRule="auto"/>
              <w:jc w:val="center"/>
              <w:rPr>
                <w:rFonts w:ascii="Arial" w:hAnsi="Arial" w:cs="Arial"/>
              </w:rPr>
            </w:pPr>
            <w:r w:rsidRPr="0099543D">
              <w:rPr>
                <w:rFonts w:ascii="Arial" w:hAnsi="Arial" w:cs="Arial"/>
              </w:rPr>
              <w:lastRenderedPageBreak/>
              <w:t>Assinatura</w:t>
            </w:r>
          </w:p>
        </w:tc>
      </w:tr>
    </w:tbl>
    <w:p w:rsidR="00B517EA" w:rsidRPr="0099543D" w:rsidRDefault="00B517EA" w:rsidP="00B938FC">
      <w:pPr>
        <w:spacing w:before="120" w:line="360" w:lineRule="auto"/>
        <w:jc w:val="both"/>
        <w:rPr>
          <w:rFonts w:ascii="Arial" w:hAnsi="Arial" w:cs="Arial"/>
          <w:color w:val="000000"/>
        </w:rPr>
      </w:pPr>
    </w:p>
    <w:p w:rsidR="00B517EA" w:rsidRPr="0099543D" w:rsidRDefault="00B517EA" w:rsidP="00B938FC">
      <w:pPr>
        <w:spacing w:line="360" w:lineRule="auto"/>
        <w:rPr>
          <w:rFonts w:ascii="Arial" w:hAnsi="Arial" w:cs="Arial"/>
        </w:rPr>
      </w:pPr>
    </w:p>
    <w:p w:rsidR="00A16CC6" w:rsidRPr="00602AFB" w:rsidRDefault="00A16CC6" w:rsidP="00440620">
      <w:pPr>
        <w:pStyle w:val="1Estilo1"/>
        <w:keepNext w:val="0"/>
        <w:keepLines w:val="0"/>
        <w:widowControl w:val="0"/>
        <w:numPr>
          <w:ilvl w:val="0"/>
          <w:numId w:val="0"/>
        </w:numPr>
        <w:outlineLvl w:val="9"/>
        <w:rPr>
          <w:b/>
          <w:u w:val="single"/>
        </w:rPr>
      </w:pPr>
    </w:p>
    <w:sectPr w:rsidR="00A16CC6" w:rsidRPr="00602AFB" w:rsidSect="00FA38A2">
      <w:headerReference w:type="even" r:id="rId24"/>
      <w:headerReference w:type="default" r:id="rId25"/>
      <w:footerReference w:type="even" r:id="rId26"/>
      <w:footerReference w:type="default" r:id="rId27"/>
      <w:headerReference w:type="first" r:id="rId28"/>
      <w:footerReference w:type="first" r:id="rId29"/>
      <w:pgSz w:w="11907" w:h="16840" w:code="9"/>
      <w:pgMar w:top="1701" w:right="1134" w:bottom="1134"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98" w:rsidRDefault="00BA1798" w:rsidP="00456930">
      <w:r>
        <w:separator/>
      </w:r>
    </w:p>
  </w:endnote>
  <w:endnote w:type="continuationSeparator" w:id="0">
    <w:p w:rsidR="00BA1798" w:rsidRDefault="00BA1798" w:rsidP="0045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Ecofont_Spranq_eco_Sans">
    <w:altName w:val="Times New Roman"/>
    <w:charset w:val="00"/>
    <w:family w:val="swiss"/>
    <w:pitch w:val="variable"/>
    <w:sig w:usb0="800000AF" w:usb1="1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98" w:rsidRDefault="00BA1798" w:rsidP="00CB7F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1798" w:rsidRDefault="00BA179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98" w:rsidRDefault="00BA1798" w:rsidP="00386D73">
    <w:pPr>
      <w:tabs>
        <w:tab w:val="center" w:pos="4419"/>
        <w:tab w:val="right" w:pos="8838"/>
      </w:tabs>
      <w:jc w:val="center"/>
      <w:rPr>
        <w:rFonts w:ascii="Arial" w:hAnsi="Arial" w:cs="Arial"/>
        <w:b/>
        <w:sz w:val="16"/>
        <w:szCs w:val="16"/>
      </w:rPr>
    </w:pPr>
  </w:p>
  <w:p w:rsidR="00BA1798" w:rsidRPr="00A87DF7" w:rsidRDefault="00BA1798" w:rsidP="00386D73">
    <w:pPr>
      <w:tabs>
        <w:tab w:val="center" w:pos="4419"/>
        <w:tab w:val="right" w:pos="8838"/>
      </w:tabs>
      <w:jc w:val="center"/>
      <w:rPr>
        <w:rFonts w:ascii="Arial" w:hAnsi="Arial" w:cs="Arial"/>
        <w:b/>
        <w:sz w:val="16"/>
        <w:szCs w:val="16"/>
      </w:rPr>
    </w:pPr>
    <w:r>
      <w:rPr>
        <w:rFonts w:ascii="Arial" w:hAnsi="Arial" w:cs="Arial"/>
        <w:b/>
        <w:sz w:val="16"/>
        <w:szCs w:val="16"/>
      </w:rPr>
      <w:t xml:space="preserve">HOSPITAL </w:t>
    </w:r>
    <w:r w:rsidRPr="00A87DF7">
      <w:rPr>
        <w:rFonts w:ascii="Arial" w:hAnsi="Arial" w:cs="Arial"/>
        <w:b/>
        <w:sz w:val="16"/>
        <w:szCs w:val="16"/>
      </w:rPr>
      <w:t>UNIVERSIT</w:t>
    </w:r>
    <w:r>
      <w:rPr>
        <w:rFonts w:ascii="Arial" w:hAnsi="Arial" w:cs="Arial"/>
        <w:b/>
        <w:sz w:val="16"/>
        <w:szCs w:val="16"/>
      </w:rPr>
      <w:t>Á</w:t>
    </w:r>
    <w:r w:rsidRPr="00A87DF7">
      <w:rPr>
        <w:rFonts w:ascii="Arial" w:hAnsi="Arial" w:cs="Arial"/>
        <w:b/>
        <w:sz w:val="16"/>
        <w:szCs w:val="16"/>
      </w:rPr>
      <w:t>RIO CASSIANO ANTÔNIO DE MORAES</w:t>
    </w:r>
  </w:p>
  <w:p w:rsidR="00BA1798" w:rsidRPr="00A87DF7" w:rsidRDefault="00BA1798" w:rsidP="00386D73">
    <w:pPr>
      <w:tabs>
        <w:tab w:val="center" w:pos="4419"/>
        <w:tab w:val="right" w:pos="8838"/>
      </w:tabs>
      <w:jc w:val="center"/>
      <w:rPr>
        <w:rFonts w:ascii="Arial" w:hAnsi="Arial" w:cs="Arial"/>
        <w:sz w:val="16"/>
        <w:szCs w:val="16"/>
      </w:rPr>
    </w:pPr>
    <w:r w:rsidRPr="00A87DF7">
      <w:rPr>
        <w:rFonts w:ascii="Arial" w:hAnsi="Arial" w:cs="Arial"/>
        <w:sz w:val="16"/>
        <w:szCs w:val="16"/>
      </w:rPr>
      <w:t>Av. Marechal Campos, n</w:t>
    </w:r>
    <w:r>
      <w:rPr>
        <w:rFonts w:ascii="Arial" w:hAnsi="Arial" w:cs="Arial"/>
        <w:sz w:val="16"/>
        <w:szCs w:val="16"/>
      </w:rPr>
      <w:t>.</w:t>
    </w:r>
    <w:r w:rsidRPr="00A87DF7">
      <w:rPr>
        <w:rFonts w:ascii="Arial" w:hAnsi="Arial" w:cs="Arial"/>
        <w:sz w:val="16"/>
        <w:szCs w:val="16"/>
      </w:rPr>
      <w:t>º 1</w:t>
    </w:r>
    <w:r>
      <w:rPr>
        <w:rFonts w:ascii="Arial" w:hAnsi="Arial" w:cs="Arial"/>
        <w:sz w:val="16"/>
        <w:szCs w:val="16"/>
      </w:rPr>
      <w:t>.355, Bairro Santa Cecíl</w:t>
    </w:r>
    <w:r w:rsidRPr="00A87DF7">
      <w:rPr>
        <w:rFonts w:ascii="Arial" w:hAnsi="Arial" w:cs="Arial"/>
        <w:sz w:val="16"/>
        <w:szCs w:val="16"/>
      </w:rPr>
      <w:t>ia, Vitória – ES</w:t>
    </w:r>
    <w:r>
      <w:rPr>
        <w:rFonts w:ascii="Arial" w:hAnsi="Arial" w:cs="Arial"/>
        <w:sz w:val="16"/>
        <w:szCs w:val="16"/>
      </w:rPr>
      <w:t>, CEP: 29043-260</w:t>
    </w:r>
  </w:p>
  <w:p w:rsidR="00BA1798" w:rsidRPr="00A87DF7" w:rsidRDefault="00BA1798" w:rsidP="00386D73">
    <w:pPr>
      <w:tabs>
        <w:tab w:val="center" w:pos="4419"/>
        <w:tab w:val="right" w:pos="8838"/>
      </w:tabs>
      <w:jc w:val="center"/>
      <w:rPr>
        <w:rFonts w:ascii="Arial" w:hAnsi="Arial" w:cs="Arial"/>
        <w:sz w:val="16"/>
        <w:szCs w:val="16"/>
        <w:lang w:val="en-US"/>
      </w:rPr>
    </w:pPr>
    <w:r w:rsidRPr="00A87DF7">
      <w:rPr>
        <w:rFonts w:ascii="Arial" w:hAnsi="Arial" w:cs="Arial"/>
        <w:sz w:val="16"/>
        <w:szCs w:val="16"/>
        <w:lang w:val="en-US"/>
      </w:rPr>
      <w:t>Tel.</w:t>
    </w:r>
    <w:r>
      <w:rPr>
        <w:rFonts w:ascii="Arial" w:hAnsi="Arial" w:cs="Arial"/>
        <w:sz w:val="16"/>
        <w:szCs w:val="16"/>
        <w:lang w:val="en-US"/>
      </w:rPr>
      <w:t>: (27)</w:t>
    </w:r>
    <w:r w:rsidRPr="00A87DF7">
      <w:rPr>
        <w:rFonts w:ascii="Arial" w:hAnsi="Arial" w:cs="Arial"/>
        <w:sz w:val="16"/>
        <w:szCs w:val="16"/>
        <w:lang w:val="en-US"/>
      </w:rPr>
      <w:t xml:space="preserve"> 3335-7</w:t>
    </w:r>
    <w:r>
      <w:rPr>
        <w:rFonts w:ascii="Arial" w:hAnsi="Arial" w:cs="Arial"/>
        <w:sz w:val="16"/>
        <w:szCs w:val="16"/>
        <w:lang w:val="en-US"/>
      </w:rPr>
      <w:t>423</w:t>
    </w:r>
    <w:r w:rsidRPr="00A87DF7">
      <w:rPr>
        <w:rFonts w:ascii="Arial" w:hAnsi="Arial" w:cs="Arial"/>
        <w:sz w:val="16"/>
        <w:szCs w:val="16"/>
        <w:lang w:val="en-US"/>
      </w:rPr>
      <w:t xml:space="preserve"> </w:t>
    </w:r>
    <w:r>
      <w:rPr>
        <w:rFonts w:ascii="Arial" w:hAnsi="Arial" w:cs="Arial"/>
        <w:sz w:val="16"/>
        <w:szCs w:val="16"/>
        <w:lang w:val="en-US"/>
      </w:rPr>
      <w:t xml:space="preserve">/ 7111 / </w:t>
    </w:r>
    <w:r w:rsidRPr="00A87DF7">
      <w:rPr>
        <w:rFonts w:ascii="Arial" w:hAnsi="Arial" w:cs="Arial"/>
        <w:sz w:val="16"/>
        <w:szCs w:val="16"/>
        <w:lang w:val="en-US"/>
      </w:rPr>
      <w:t>711</w:t>
    </w:r>
    <w:r>
      <w:rPr>
        <w:rFonts w:ascii="Arial" w:hAnsi="Arial" w:cs="Arial"/>
        <w:sz w:val="16"/>
        <w:szCs w:val="16"/>
        <w:lang w:val="en-US"/>
      </w:rPr>
      <w:t xml:space="preserve">2 / </w:t>
    </w:r>
    <w:r w:rsidRPr="00A87DF7">
      <w:rPr>
        <w:rFonts w:ascii="Arial" w:hAnsi="Arial" w:cs="Arial"/>
        <w:sz w:val="16"/>
        <w:szCs w:val="16"/>
        <w:lang w:val="en-US"/>
      </w:rPr>
      <w:t>7</w:t>
    </w:r>
    <w:r>
      <w:rPr>
        <w:rFonts w:ascii="Arial" w:hAnsi="Arial" w:cs="Arial"/>
        <w:sz w:val="16"/>
        <w:szCs w:val="16"/>
        <w:lang w:val="en-US"/>
      </w:rPr>
      <w:t>113</w:t>
    </w:r>
  </w:p>
  <w:p w:rsidR="00BA1798" w:rsidRPr="00001819" w:rsidRDefault="00BA1798" w:rsidP="00001819">
    <w:pPr>
      <w:tabs>
        <w:tab w:val="center" w:pos="4419"/>
        <w:tab w:val="right" w:pos="8838"/>
      </w:tabs>
      <w:jc w:val="center"/>
      <w:rPr>
        <w:rFonts w:ascii="Arial" w:hAnsi="Arial" w:cs="Arial"/>
        <w:sz w:val="16"/>
        <w:szCs w:val="16"/>
        <w:lang w:val="en-US"/>
      </w:rPr>
    </w:pPr>
    <w:r w:rsidRPr="00A87DF7">
      <w:rPr>
        <w:rFonts w:ascii="Arial" w:hAnsi="Arial" w:cs="Arial"/>
        <w:sz w:val="16"/>
        <w:szCs w:val="16"/>
        <w:lang w:val="en-US"/>
      </w:rPr>
      <w:t xml:space="preserve">Email: </w:t>
    </w:r>
    <w:r>
      <w:rPr>
        <w:rFonts w:ascii="Arial" w:hAnsi="Arial" w:cs="Arial"/>
        <w:sz w:val="16"/>
        <w:szCs w:val="16"/>
        <w:lang w:val="en-US"/>
      </w:rPr>
      <w:t>pregao@hucam.edu.br</w:t>
    </w:r>
    <w:r>
      <w:rPr>
        <w:noProof/>
      </w:rPr>
      <mc:AlternateContent>
        <mc:Choice Requires="wps">
          <w:drawing>
            <wp:anchor distT="0" distB="0" distL="114300" distR="114300" simplePos="0" relativeHeight="251657728" behindDoc="0" locked="0" layoutInCell="1" allowOverlap="1">
              <wp:simplePos x="0" y="0"/>
              <wp:positionH relativeFrom="page">
                <wp:posOffset>6880225</wp:posOffset>
              </wp:positionH>
              <wp:positionV relativeFrom="page">
                <wp:posOffset>9944100</wp:posOffset>
              </wp:positionV>
              <wp:extent cx="372745" cy="208280"/>
              <wp:effectExtent l="3175" t="0" r="1905" b="4445"/>
              <wp:wrapNone/>
              <wp:docPr id="2"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082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1798" w:rsidRPr="00091504" w:rsidRDefault="00BA1798" w:rsidP="00386D73">
                          <w:pPr>
                            <w:jc w:val="center"/>
                            <w:rPr>
                              <w:rFonts w:ascii="Arial" w:hAnsi="Arial" w:cs="Arial"/>
                              <w:color w:val="0F243E"/>
                              <w:sz w:val="16"/>
                              <w:szCs w:val="16"/>
                            </w:rPr>
                          </w:pPr>
                          <w:r w:rsidRPr="00091504">
                            <w:rPr>
                              <w:rFonts w:ascii="Arial" w:hAnsi="Arial" w:cs="Arial"/>
                              <w:color w:val="0F243E"/>
                              <w:sz w:val="16"/>
                              <w:szCs w:val="16"/>
                            </w:rPr>
                            <w:fldChar w:fldCharType="begin"/>
                          </w:r>
                          <w:r w:rsidRPr="00091504">
                            <w:rPr>
                              <w:rFonts w:ascii="Arial" w:hAnsi="Arial" w:cs="Arial"/>
                              <w:color w:val="0F243E"/>
                              <w:sz w:val="16"/>
                              <w:szCs w:val="16"/>
                            </w:rPr>
                            <w:instrText>PAGE  \* Arabic  \* MERGEFORMAT</w:instrText>
                          </w:r>
                          <w:r w:rsidRPr="00091504">
                            <w:rPr>
                              <w:rFonts w:ascii="Arial" w:hAnsi="Arial" w:cs="Arial"/>
                              <w:color w:val="0F243E"/>
                              <w:sz w:val="16"/>
                              <w:szCs w:val="16"/>
                            </w:rPr>
                            <w:fldChar w:fldCharType="separate"/>
                          </w:r>
                          <w:r w:rsidR="00F75090">
                            <w:rPr>
                              <w:rFonts w:ascii="Arial" w:hAnsi="Arial" w:cs="Arial"/>
                              <w:noProof/>
                              <w:color w:val="0F243E"/>
                              <w:sz w:val="16"/>
                              <w:szCs w:val="16"/>
                            </w:rPr>
                            <w:t>31</w:t>
                          </w:r>
                          <w:r w:rsidRPr="00091504">
                            <w:rPr>
                              <w:rFonts w:ascii="Arial" w:hAnsi="Arial" w:cs="Arial"/>
                              <w:color w:val="0F243E"/>
                              <w:sz w:val="16"/>
                              <w:szCs w:val="1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ixa de Texto 49" o:spid="_x0000_s1026" type="#_x0000_t202" style="position:absolute;left:0;text-align:left;margin-left:541.75pt;margin-top:783pt;width:29.35pt;height:16.4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" stroked="f" strokeweight=".5pt">
              <v:textbox style="mso-fit-shape-to-text:t" inset="0,,0">
                <w:txbxContent>
                  <w:p w:rsidR="00BA1798" w:rsidRPr="00091504" w:rsidRDefault="00BA1798" w:rsidP="00386D73">
                    <w:pPr>
                      <w:jc w:val="center"/>
                      <w:rPr>
                        <w:rFonts w:ascii="Arial" w:hAnsi="Arial" w:cs="Arial"/>
                        <w:color w:val="0F243E"/>
                        <w:sz w:val="16"/>
                        <w:szCs w:val="16"/>
                      </w:rPr>
                    </w:pPr>
                    <w:r w:rsidRPr="00091504">
                      <w:rPr>
                        <w:rFonts w:ascii="Arial" w:hAnsi="Arial" w:cs="Arial"/>
                        <w:color w:val="0F243E"/>
                        <w:sz w:val="16"/>
                        <w:szCs w:val="16"/>
                      </w:rPr>
                      <w:fldChar w:fldCharType="begin"/>
                    </w:r>
                    <w:r w:rsidRPr="00091504">
                      <w:rPr>
                        <w:rFonts w:ascii="Arial" w:hAnsi="Arial" w:cs="Arial"/>
                        <w:color w:val="0F243E"/>
                        <w:sz w:val="16"/>
                        <w:szCs w:val="16"/>
                      </w:rPr>
                      <w:instrText>PAGE  \* Arabic  \* MERGEFORMAT</w:instrText>
                    </w:r>
                    <w:r w:rsidRPr="00091504">
                      <w:rPr>
                        <w:rFonts w:ascii="Arial" w:hAnsi="Arial" w:cs="Arial"/>
                        <w:color w:val="0F243E"/>
                        <w:sz w:val="16"/>
                        <w:szCs w:val="16"/>
                      </w:rPr>
                      <w:fldChar w:fldCharType="separate"/>
                    </w:r>
                    <w:r w:rsidR="00F75090">
                      <w:rPr>
                        <w:rFonts w:ascii="Arial" w:hAnsi="Arial" w:cs="Arial"/>
                        <w:noProof/>
                        <w:color w:val="0F243E"/>
                        <w:sz w:val="16"/>
                        <w:szCs w:val="16"/>
                      </w:rPr>
                      <w:t>31</w:t>
                    </w:r>
                    <w:r w:rsidRPr="00091504">
                      <w:rPr>
                        <w:rFonts w:ascii="Arial" w:hAnsi="Arial" w:cs="Arial"/>
                        <w:color w:val="0F243E"/>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6880225</wp:posOffset>
              </wp:positionH>
              <wp:positionV relativeFrom="page">
                <wp:posOffset>9944735</wp:posOffset>
              </wp:positionV>
              <wp:extent cx="372745" cy="281305"/>
              <wp:effectExtent l="3175" t="635" r="1905" b="3810"/>
              <wp:wrapNone/>
              <wp:docPr id="1"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1798" w:rsidRPr="00386D73" w:rsidRDefault="00BA1798">
                          <w:pPr>
                            <w:jc w:val="center"/>
                            <w:rPr>
                              <w:color w:val="0F243E"/>
                              <w:sz w:val="26"/>
                              <w:szCs w:val="26"/>
                            </w:rPr>
                          </w:pPr>
                          <w:r w:rsidRPr="00386D73">
                            <w:rPr>
                              <w:color w:val="0F243E"/>
                              <w:sz w:val="26"/>
                              <w:szCs w:val="26"/>
                            </w:rPr>
                            <w:fldChar w:fldCharType="begin"/>
                          </w:r>
                          <w:r w:rsidRPr="00386D73">
                            <w:rPr>
                              <w:color w:val="0F243E"/>
                              <w:sz w:val="26"/>
                              <w:szCs w:val="26"/>
                            </w:rPr>
                            <w:instrText>PAGE  \* Arabic  \* MERGEFORMAT</w:instrText>
                          </w:r>
                          <w:r w:rsidRPr="00386D73">
                            <w:rPr>
                              <w:color w:val="0F243E"/>
                              <w:sz w:val="26"/>
                              <w:szCs w:val="26"/>
                            </w:rPr>
                            <w:fldChar w:fldCharType="separate"/>
                          </w:r>
                          <w:r w:rsidR="00F75090">
                            <w:rPr>
                              <w:noProof/>
                              <w:color w:val="0F243E"/>
                              <w:sz w:val="26"/>
                              <w:szCs w:val="26"/>
                            </w:rPr>
                            <w:t>31</w:t>
                          </w:r>
                          <w:r w:rsidRPr="00386D73">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 id="_x0000_s1027" type="#_x0000_t202" style="position:absolute;left:0;text-align:left;margin-left:541.75pt;margin-top:783.05pt;width:29.35pt;height:22.15pt;z-index:25165670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" stroked="f" strokeweight=".5pt">
              <v:textbox style="mso-fit-shape-to-text:t" inset="0,,0">
                <w:txbxContent>
                  <w:p w:rsidR="00BA1798" w:rsidRPr="00386D73" w:rsidRDefault="00BA1798">
                    <w:pPr>
                      <w:jc w:val="center"/>
                      <w:rPr>
                        <w:color w:val="0F243E"/>
                        <w:sz w:val="26"/>
                        <w:szCs w:val="26"/>
                      </w:rPr>
                    </w:pPr>
                    <w:r w:rsidRPr="00386D73">
                      <w:rPr>
                        <w:color w:val="0F243E"/>
                        <w:sz w:val="26"/>
                        <w:szCs w:val="26"/>
                      </w:rPr>
                      <w:fldChar w:fldCharType="begin"/>
                    </w:r>
                    <w:r w:rsidRPr="00386D73">
                      <w:rPr>
                        <w:color w:val="0F243E"/>
                        <w:sz w:val="26"/>
                        <w:szCs w:val="26"/>
                      </w:rPr>
                      <w:instrText>PAGE  \* Arabic  \* MERGEFORMAT</w:instrText>
                    </w:r>
                    <w:r w:rsidRPr="00386D73">
                      <w:rPr>
                        <w:color w:val="0F243E"/>
                        <w:sz w:val="26"/>
                        <w:szCs w:val="26"/>
                      </w:rPr>
                      <w:fldChar w:fldCharType="separate"/>
                    </w:r>
                    <w:r w:rsidR="00F75090">
                      <w:rPr>
                        <w:noProof/>
                        <w:color w:val="0F243E"/>
                        <w:sz w:val="26"/>
                        <w:szCs w:val="26"/>
                      </w:rPr>
                      <w:t>31</w:t>
                    </w:r>
                    <w:r w:rsidRPr="00386D73">
                      <w:rPr>
                        <w:color w:val="0F243E"/>
                        <w:sz w:val="26"/>
                        <w:szCs w:val="2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98" w:rsidRDefault="00BA1798">
    <w:pPr>
      <w:pStyle w:val="Rodap"/>
      <w:jc w:val="right"/>
    </w:pPr>
    <w:r>
      <w:fldChar w:fldCharType="begin"/>
    </w:r>
    <w:r>
      <w:instrText xml:space="preserve"> PAGE   \* MERGEFORMAT </w:instrText>
    </w:r>
    <w:r>
      <w:fldChar w:fldCharType="separate"/>
    </w:r>
    <w:r>
      <w:rPr>
        <w:noProof/>
      </w:rPr>
      <w:t>1</w:t>
    </w:r>
    <w:r>
      <w:fldChar w:fldCharType="end"/>
    </w:r>
  </w:p>
  <w:p w:rsidR="00BA1798" w:rsidRDefault="00BA1798" w:rsidP="00CB7F68">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98" w:rsidRDefault="00BA1798" w:rsidP="00456930">
      <w:r>
        <w:separator/>
      </w:r>
    </w:p>
  </w:footnote>
  <w:footnote w:type="continuationSeparator" w:id="0">
    <w:p w:rsidR="00BA1798" w:rsidRDefault="00BA1798" w:rsidP="00456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98" w:rsidRDefault="00BA179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98" w:rsidRPr="009F5439" w:rsidRDefault="00BA1798" w:rsidP="008A4A78">
    <w:pPr>
      <w:tabs>
        <w:tab w:val="center" w:pos="8080"/>
        <w:tab w:val="right" w:pos="9639"/>
      </w:tabs>
      <w:jc w:val="center"/>
      <w:rPr>
        <w:rFonts w:ascii="Arial Unicode MS" w:eastAsia="Arial Unicode MS" w:hAnsi="Arial" w:cs="Arial Unicode MS"/>
        <w:noProof/>
        <w:color w:val="000000"/>
        <w:sz w:val="24"/>
        <w:szCs w:val="24"/>
      </w:rPr>
    </w:pPr>
    <w:r>
      <w:rPr>
        <w:noProof/>
      </w:rPr>
      <w:drawing>
        <wp:anchor distT="0" distB="0" distL="114300" distR="114300" simplePos="0" relativeHeight="251658752" behindDoc="0" locked="0" layoutInCell="1" allowOverlap="1">
          <wp:simplePos x="0" y="0"/>
          <wp:positionH relativeFrom="margin">
            <wp:posOffset>4953000</wp:posOffset>
          </wp:positionH>
          <wp:positionV relativeFrom="paragraph">
            <wp:posOffset>-85725</wp:posOffset>
          </wp:positionV>
          <wp:extent cx="1123950" cy="1054100"/>
          <wp:effectExtent l="0" t="0" r="0" b="0"/>
          <wp:wrapNone/>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439">
      <w:rPr>
        <w:rFonts w:ascii="Arial Unicode MS" w:eastAsia="Arial Unicode MS" w:hAnsi="Arial" w:cs="Arial Unicode MS"/>
        <w:noProof/>
        <w:color w:val="000000"/>
        <w:sz w:val="24"/>
        <w:szCs w:val="24"/>
      </w:rPr>
      <w:drawing>
        <wp:inline distT="0" distB="0" distL="0" distR="0">
          <wp:extent cx="476250" cy="476250"/>
          <wp:effectExtent l="0" t="0" r="0" b="0"/>
          <wp:docPr id="7"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A1798" w:rsidRPr="009F5439" w:rsidRDefault="00BA1798" w:rsidP="008A4A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81"/>
        <w:tab w:val="left" w:pos="10512"/>
      </w:tabs>
      <w:jc w:val="center"/>
      <w:rPr>
        <w:rFonts w:ascii="Arial" w:hAnsi="Arial" w:cs="Arial"/>
        <w:b/>
        <w:sz w:val="18"/>
        <w:szCs w:val="18"/>
      </w:rPr>
    </w:pPr>
    <w:r w:rsidRPr="009F5439">
      <w:rPr>
        <w:rFonts w:ascii="Arial" w:hAnsi="Arial" w:cs="Arial"/>
        <w:b/>
        <w:sz w:val="18"/>
        <w:szCs w:val="18"/>
      </w:rPr>
      <w:t>UNIVERSIDADE FEDERAL DO ESPÍRITO SANTO</w:t>
    </w:r>
  </w:p>
  <w:p w:rsidR="00BA1798" w:rsidRDefault="00BA1798" w:rsidP="008A4A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92"/>
        <w:tab w:val="left" w:pos="10512"/>
      </w:tabs>
      <w:jc w:val="center"/>
      <w:rPr>
        <w:rFonts w:ascii="Arial" w:hAnsi="Arial" w:cs="Arial"/>
        <w:b/>
        <w:sz w:val="18"/>
        <w:szCs w:val="18"/>
      </w:rPr>
    </w:pPr>
    <w:r w:rsidRPr="009F5439">
      <w:rPr>
        <w:rFonts w:ascii="Arial" w:hAnsi="Arial" w:cs="Arial"/>
        <w:b/>
        <w:sz w:val="18"/>
        <w:szCs w:val="18"/>
      </w:rPr>
      <w:t>HOSPITAL UNIVERSITÁRIO CASSIANO ANTONIO MORAES</w:t>
    </w:r>
  </w:p>
  <w:p w:rsidR="00BA1798" w:rsidRPr="009F5439" w:rsidRDefault="00BA1798" w:rsidP="00D7460E">
    <w:pPr>
      <w:jc w:val="center"/>
      <w:rPr>
        <w:rFonts w:ascii="Arial" w:hAnsi="Arial" w:cs="Arial"/>
        <w:b/>
        <w:color w:val="0000CC"/>
        <w:sz w:val="18"/>
        <w:szCs w:val="18"/>
      </w:rPr>
    </w:pPr>
    <w:r w:rsidRPr="009F5439">
      <w:rPr>
        <w:rFonts w:ascii="Arial" w:hAnsi="Arial" w:cs="Arial"/>
        <w:b/>
        <w:sz w:val="18"/>
        <w:szCs w:val="18"/>
      </w:rPr>
      <w:t xml:space="preserve">EDITAL DE PREGÃO ELETRÔNICO </w:t>
    </w:r>
    <w:r w:rsidRPr="009F5439">
      <w:rPr>
        <w:rFonts w:ascii="Arial" w:hAnsi="Arial" w:cs="Arial"/>
        <w:b/>
        <w:color w:val="0000CC"/>
        <w:sz w:val="18"/>
        <w:szCs w:val="18"/>
      </w:rPr>
      <w:t xml:space="preserve">N.º </w:t>
    </w:r>
    <w:r w:rsidRPr="00B145A8">
      <w:rPr>
        <w:rFonts w:ascii="Arial" w:hAnsi="Arial" w:cs="Arial"/>
        <w:b/>
        <w:color w:val="0000CC"/>
        <w:sz w:val="18"/>
        <w:szCs w:val="18"/>
        <w:highlight w:val="yellow"/>
      </w:rPr>
      <w:t>027/2017</w:t>
    </w:r>
  </w:p>
  <w:p w:rsidR="00BA1798" w:rsidRPr="00602AFB" w:rsidRDefault="00BA1798" w:rsidP="00602AFB">
    <w:pPr>
      <w:tabs>
        <w:tab w:val="center" w:pos="4252"/>
        <w:tab w:val="right" w:pos="8504"/>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798" w:rsidRDefault="00BA1798" w:rsidP="00CB7F68">
    <w:pPr>
      <w:pStyle w:val="NormalWe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E69"/>
    <w:multiLevelType w:val="hybridMultilevel"/>
    <w:tmpl w:val="3EB28416"/>
    <w:lvl w:ilvl="0" w:tplc="25885D2E">
      <w:start w:val="5"/>
      <w:numFmt w:val="decimal"/>
      <w:lvlText w:val="%1."/>
      <w:lvlJc w:val="left"/>
      <w:pPr>
        <w:ind w:left="540" w:hanging="360"/>
      </w:pPr>
      <w:rPr>
        <w:rFonts w:hint="default"/>
      </w:rPr>
    </w:lvl>
    <w:lvl w:ilvl="1" w:tplc="04160019">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 w15:restartNumberingAfterBreak="0">
    <w:nsid w:val="055D7B5A"/>
    <w:multiLevelType w:val="multilevel"/>
    <w:tmpl w:val="37A4E26C"/>
    <w:lvl w:ilvl="0">
      <w:start w:val="1"/>
      <w:numFmt w:val="decimal"/>
      <w:pStyle w:val="1Estilo2"/>
      <w:lvlText w:val="%1."/>
      <w:lvlJc w:val="left"/>
      <w:pPr>
        <w:ind w:left="0" w:firstLine="0"/>
      </w:pPr>
      <w:rPr>
        <w:rFonts w:hint="default"/>
        <w:b/>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58B4D51"/>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3869ED"/>
    <w:multiLevelType w:val="multilevel"/>
    <w:tmpl w:val="DAF2F3A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A5862"/>
    <w:multiLevelType w:val="multilevel"/>
    <w:tmpl w:val="75084BE4"/>
    <w:lvl w:ilvl="0">
      <w:start w:val="1"/>
      <w:numFmt w:val="decimal"/>
      <w:lvlText w:val="%1."/>
      <w:lvlJc w:val="left"/>
      <w:pPr>
        <w:ind w:left="502" w:hanging="360"/>
      </w:pPr>
      <w:rPr>
        <w:rFonts w:hint="default"/>
      </w:rPr>
    </w:lvl>
    <w:lvl w:ilvl="1">
      <w:start w:val="1"/>
      <w:numFmt w:val="decimal"/>
      <w:isLgl/>
      <w:lvlText w:val="%2."/>
      <w:lvlJc w:val="left"/>
      <w:pPr>
        <w:ind w:left="927" w:hanging="360"/>
      </w:pPr>
      <w:rPr>
        <w:rFonts w:ascii="Arial" w:eastAsia="Times New Roman" w:hAnsi="Arial" w:cs="Arial"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14D27331"/>
    <w:multiLevelType w:val="multilevel"/>
    <w:tmpl w:val="17FC6B32"/>
    <w:lvl w:ilvl="0">
      <w:start w:val="1"/>
      <w:numFmt w:val="decimal"/>
      <w:pStyle w:val="1Estilo1"/>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5C60DCF"/>
    <w:multiLevelType w:val="multilevel"/>
    <w:tmpl w:val="FE8C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A28F6"/>
    <w:multiLevelType w:val="hybridMultilevel"/>
    <w:tmpl w:val="73E6A6EC"/>
    <w:lvl w:ilvl="0" w:tplc="493E31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D084E"/>
    <w:multiLevelType w:val="hybridMultilevel"/>
    <w:tmpl w:val="E48C60A0"/>
    <w:lvl w:ilvl="0" w:tplc="04160017">
      <w:start w:val="4"/>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FB02E0"/>
    <w:multiLevelType w:val="multilevel"/>
    <w:tmpl w:val="EC424E20"/>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CB87BC3"/>
    <w:multiLevelType w:val="multilevel"/>
    <w:tmpl w:val="63A8AF9E"/>
    <w:lvl w:ilvl="0">
      <w:start w:val="1"/>
      <w:numFmt w:val="decimal"/>
      <w:lvlText w:val="%1."/>
      <w:lvlJc w:val="left"/>
      <w:pPr>
        <w:ind w:left="502" w:hanging="360"/>
      </w:pPr>
      <w:rPr>
        <w:rFonts w:ascii="Arial" w:hAnsi="Arial" w:cs="Arial" w:hint="default"/>
      </w:rPr>
    </w:lvl>
    <w:lvl w:ilvl="1">
      <w:start w:val="1"/>
      <w:numFmt w:val="decimal"/>
      <w:isLgl/>
      <w:lvlText w:val="%2."/>
      <w:lvlJc w:val="left"/>
      <w:pPr>
        <w:ind w:left="927" w:hanging="360"/>
      </w:pPr>
      <w:rPr>
        <w:rFonts w:ascii="Arial" w:eastAsia="Times New Roman" w:hAnsi="Arial" w:cs="Arial"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D5C100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6F14D7"/>
    <w:multiLevelType w:val="hybridMultilevel"/>
    <w:tmpl w:val="99C83C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B61845"/>
    <w:multiLevelType w:val="hybridMultilevel"/>
    <w:tmpl w:val="A4F4B4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747670"/>
    <w:multiLevelType w:val="hybridMultilevel"/>
    <w:tmpl w:val="6D04C210"/>
    <w:lvl w:ilvl="0" w:tplc="9D8A444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2E7F6BD1"/>
    <w:multiLevelType w:val="multilevel"/>
    <w:tmpl w:val="9AE6F60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432" w:hanging="432"/>
      </w:pPr>
      <w:rPr>
        <w:rFonts w:ascii="Arial" w:eastAsia="Times New Roman" w:hAnsi="Arial" w:cs="Arial" w:hint="default"/>
        <w:b w:val="0"/>
        <w:i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053800"/>
    <w:multiLevelType w:val="multilevel"/>
    <w:tmpl w:val="62B88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A47F29"/>
    <w:multiLevelType w:val="hybridMultilevel"/>
    <w:tmpl w:val="B00A0F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5110CB"/>
    <w:multiLevelType w:val="multilevel"/>
    <w:tmpl w:val="CBDEC02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F352B4"/>
    <w:multiLevelType w:val="hybridMultilevel"/>
    <w:tmpl w:val="203021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1D00B2"/>
    <w:multiLevelType w:val="multilevel"/>
    <w:tmpl w:val="96221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761E1E"/>
    <w:multiLevelType w:val="multilevel"/>
    <w:tmpl w:val="EA44ECE8"/>
    <w:lvl w:ilvl="0">
      <w:start w:val="1"/>
      <w:numFmt w:val="decimal"/>
      <w:pStyle w:val="NumeraoOficial"/>
      <w:lvlText w:val="%1."/>
      <w:lvlJc w:val="left"/>
      <w:pPr>
        <w:ind w:left="0" w:firstLine="0"/>
      </w:pPr>
      <w:rPr>
        <w:rFonts w:hint="default"/>
        <w:b/>
        <w:i w:val="0"/>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466678"/>
    <w:multiLevelType w:val="multilevel"/>
    <w:tmpl w:val="8DD0C808"/>
    <w:lvl w:ilvl="0">
      <w:start w:val="1"/>
      <w:numFmt w:val="decimal"/>
      <w:pStyle w:val="Numerao"/>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647233C6"/>
    <w:multiLevelType w:val="multilevel"/>
    <w:tmpl w:val="BF7A30CA"/>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C530224"/>
    <w:multiLevelType w:val="multilevel"/>
    <w:tmpl w:val="B32C3A4A"/>
    <w:lvl w:ilvl="0">
      <w:start w:val="1"/>
      <w:numFmt w:val="decimal"/>
      <w:pStyle w:val="Estilo2"/>
      <w:lvlText w:val="%1."/>
      <w:lvlJc w:val="left"/>
      <w:pPr>
        <w:ind w:left="360" w:hanging="360"/>
      </w:pPr>
      <w:rPr>
        <w:rFonts w:ascii="Arial" w:hAnsi="Arial" w:cs="Arial"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444EB5"/>
    <w:multiLevelType w:val="multilevel"/>
    <w:tmpl w:val="B49C554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432" w:hanging="432"/>
      </w:pPr>
      <w:rPr>
        <w:rFonts w:ascii="Arial" w:eastAsia="Times New Roman" w:hAnsi="Arial" w:cs="Arial" w:hint="default"/>
        <w:i w:val="0"/>
        <w:sz w:val="22"/>
        <w:szCs w:val="22"/>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2416B4"/>
    <w:multiLevelType w:val="multilevel"/>
    <w:tmpl w:val="54EC7988"/>
    <w:lvl w:ilvl="0">
      <w:start w:val="1"/>
      <w:numFmt w:val="decimal"/>
      <w:pStyle w:val="1Estilo10"/>
      <w:lvlText w:val="%1."/>
      <w:lvlJc w:val="left"/>
      <w:pPr>
        <w:ind w:left="0" w:firstLine="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5214769"/>
    <w:multiLevelType w:val="multilevel"/>
    <w:tmpl w:val="6CF0A33C"/>
    <w:lvl w:ilvl="0">
      <w:start w:val="1"/>
      <w:numFmt w:val="decimal"/>
      <w:lvlText w:val="%1."/>
      <w:lvlJc w:val="left"/>
      <w:pPr>
        <w:ind w:left="502" w:hanging="360"/>
      </w:pPr>
      <w:rPr>
        <w:rFonts w:hint="default"/>
      </w:rPr>
    </w:lvl>
    <w:lvl w:ilvl="1">
      <w:start w:val="1"/>
      <w:numFmt w:val="decimal"/>
      <w:isLgl/>
      <w:lvlText w:val="%2."/>
      <w:lvlJc w:val="left"/>
      <w:pPr>
        <w:ind w:left="927" w:hanging="360"/>
      </w:pPr>
      <w:rPr>
        <w:rFonts w:ascii="Times New Roman" w:eastAsia="Times New Roman" w:hAnsi="Times New Roman" w:cs="Times New Roman"/>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77B70AAC"/>
    <w:multiLevelType w:val="multilevel"/>
    <w:tmpl w:val="2372244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30" w15:restartNumberingAfterBreak="0">
    <w:nsid w:val="77DF6CE6"/>
    <w:multiLevelType w:val="multilevel"/>
    <w:tmpl w:val="DD1AE152"/>
    <w:lvl w:ilvl="0">
      <w:start w:val="1"/>
      <w:numFmt w:val="lowerLetter"/>
      <w:pStyle w:val="LetrasMultinvel"/>
      <w:lvlText w:val="%1)"/>
      <w:lvlJc w:val="left"/>
      <w:pPr>
        <w:tabs>
          <w:tab w:val="num" w:pos="284"/>
        </w:tabs>
        <w:ind w:left="1418" w:hanging="284"/>
      </w:pPr>
      <w:rPr>
        <w:rFonts w:ascii="Arial" w:hAnsi="Arial" w:cs="Arial" w:hint="default"/>
      </w:rPr>
    </w:lvl>
    <w:lvl w:ilvl="1">
      <w:start w:val="1"/>
      <w:numFmt w:val="decimal"/>
      <w:lvlText w:val="%1.%2)"/>
      <w:lvlJc w:val="left"/>
      <w:pPr>
        <w:tabs>
          <w:tab w:val="num" w:pos="2211"/>
        </w:tabs>
        <w:ind w:left="2211" w:hanging="510"/>
      </w:pPr>
      <w:rPr>
        <w:rFonts w:ascii="Times New Roman" w:hAnsi="Times New Roman" w:cs="Times New Roman" w:hint="default"/>
        <w:b w:val="0"/>
        <w:bCs w:val="0"/>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31" w15:restartNumberingAfterBreak="0">
    <w:nsid w:val="77F2592C"/>
    <w:multiLevelType w:val="hybridMultilevel"/>
    <w:tmpl w:val="AA82A6BE"/>
    <w:lvl w:ilvl="0" w:tplc="F9002E5A">
      <w:start w:val="1"/>
      <w:numFmt w:val="lowerLetter"/>
      <w:pStyle w:val="LetrascomRecuo"/>
      <w:lvlText w:val="%1)"/>
      <w:lvlJc w:val="left"/>
      <w:pPr>
        <w:tabs>
          <w:tab w:val="num" w:pos="284"/>
        </w:tabs>
        <w:ind w:left="1418"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45A2DA94">
      <w:start w:val="1"/>
      <w:numFmt w:val="decimal"/>
      <w:lvlText w:val="%4"/>
      <w:lvlJc w:val="left"/>
      <w:pPr>
        <w:tabs>
          <w:tab w:val="num" w:pos="2880"/>
        </w:tabs>
        <w:ind w:left="2880" w:hanging="360"/>
      </w:pPr>
      <w:rPr>
        <w:rFonts w:ascii="Times New Roman" w:hAnsi="Times New Roman" w:cs="Times New Roman" w:hint="default"/>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29"/>
  </w:num>
  <w:num w:numId="3">
    <w:abstractNumId w:val="30"/>
  </w:num>
  <w:num w:numId="4">
    <w:abstractNumId w:val="31"/>
  </w:num>
  <w:num w:numId="5">
    <w:abstractNumId w:val="5"/>
  </w:num>
  <w:num w:numId="6">
    <w:abstractNumId w:val="21"/>
  </w:num>
  <w:num w:numId="7">
    <w:abstractNumId w:val="22"/>
  </w:num>
  <w:num w:numId="8">
    <w:abstractNumId w:val="24"/>
  </w:num>
  <w:num w:numId="9">
    <w:abstractNumId w:val="8"/>
  </w:num>
  <w:num w:numId="10">
    <w:abstractNumId w:val="3"/>
  </w:num>
  <w:num w:numId="11">
    <w:abstractNumId w:val="7"/>
  </w:num>
  <w:num w:numId="12">
    <w:abstractNumId w:val="5"/>
  </w:num>
  <w:num w:numId="13">
    <w:abstractNumId w:val="1"/>
  </w:num>
  <w:num w:numId="14">
    <w:abstractNumId w:val="5"/>
  </w:num>
  <w:num w:numId="15">
    <w:abstractNumId w:val="11"/>
  </w:num>
  <w:num w:numId="16">
    <w:abstractNumId w:val="5"/>
  </w:num>
  <w:num w:numId="17">
    <w:abstractNumId w:val="5"/>
  </w:num>
  <w:num w:numId="18">
    <w:abstractNumId w:val="5"/>
  </w:num>
  <w:num w:numId="19">
    <w:abstractNumId w:val="12"/>
  </w:num>
  <w:num w:numId="20">
    <w:abstractNumId w:val="17"/>
  </w:num>
  <w:num w:numId="21">
    <w:abstractNumId w:val="26"/>
  </w:num>
  <w:num w:numId="22">
    <w:abstractNumId w:val="28"/>
  </w:num>
  <w:num w:numId="23">
    <w:abstractNumId w:val="10"/>
  </w:num>
  <w:num w:numId="24">
    <w:abstractNumId w:val="25"/>
  </w:num>
  <w:num w:numId="25">
    <w:abstractNumId w:val="16"/>
  </w:num>
  <w:num w:numId="26">
    <w:abstractNumId w:val="13"/>
  </w:num>
  <w:num w:numId="27">
    <w:abstractNumId w:val="15"/>
  </w:num>
  <w:num w:numId="28">
    <w:abstractNumId w:val="9"/>
  </w:num>
  <w:num w:numId="29">
    <w:abstractNumId w:val="27"/>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3"/>
  </w:num>
  <w:num w:numId="34">
    <w:abstractNumId w:val="0"/>
  </w:num>
  <w:num w:numId="35">
    <w:abstractNumId w:val="14"/>
  </w:num>
  <w:num w:numId="36">
    <w:abstractNumId w:val="20"/>
  </w:num>
  <w:num w:numId="37">
    <w:abstractNumId w:val="4"/>
  </w:num>
  <w:num w:numId="3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81"/>
    <w:rsid w:val="00001819"/>
    <w:rsid w:val="00002EF9"/>
    <w:rsid w:val="00003719"/>
    <w:rsid w:val="000038AF"/>
    <w:rsid w:val="0000697E"/>
    <w:rsid w:val="00006E3D"/>
    <w:rsid w:val="00014C6E"/>
    <w:rsid w:val="00017C58"/>
    <w:rsid w:val="000221F2"/>
    <w:rsid w:val="000225AC"/>
    <w:rsid w:val="00025984"/>
    <w:rsid w:val="000271AC"/>
    <w:rsid w:val="0003043D"/>
    <w:rsid w:val="000313A0"/>
    <w:rsid w:val="000348AF"/>
    <w:rsid w:val="000414A6"/>
    <w:rsid w:val="0004249C"/>
    <w:rsid w:val="00045E0B"/>
    <w:rsid w:val="000469A2"/>
    <w:rsid w:val="00047C0A"/>
    <w:rsid w:val="00047D61"/>
    <w:rsid w:val="00053FB4"/>
    <w:rsid w:val="00055279"/>
    <w:rsid w:val="00061651"/>
    <w:rsid w:val="00063FA9"/>
    <w:rsid w:val="000641E3"/>
    <w:rsid w:val="00064CFA"/>
    <w:rsid w:val="000669BF"/>
    <w:rsid w:val="00066BF6"/>
    <w:rsid w:val="00067067"/>
    <w:rsid w:val="000672A2"/>
    <w:rsid w:val="00072759"/>
    <w:rsid w:val="0007280D"/>
    <w:rsid w:val="000730ED"/>
    <w:rsid w:val="00073D38"/>
    <w:rsid w:val="00080243"/>
    <w:rsid w:val="00085AC8"/>
    <w:rsid w:val="00086ECD"/>
    <w:rsid w:val="000901FE"/>
    <w:rsid w:val="000906AB"/>
    <w:rsid w:val="00091504"/>
    <w:rsid w:val="000928A0"/>
    <w:rsid w:val="000A015C"/>
    <w:rsid w:val="000A5D86"/>
    <w:rsid w:val="000B17A5"/>
    <w:rsid w:val="000B5277"/>
    <w:rsid w:val="000B678E"/>
    <w:rsid w:val="000B693C"/>
    <w:rsid w:val="000C0274"/>
    <w:rsid w:val="000C30DF"/>
    <w:rsid w:val="000C38D1"/>
    <w:rsid w:val="000C43E0"/>
    <w:rsid w:val="000C5DF8"/>
    <w:rsid w:val="000C699F"/>
    <w:rsid w:val="000D0683"/>
    <w:rsid w:val="000D06EB"/>
    <w:rsid w:val="000D27B9"/>
    <w:rsid w:val="000D298C"/>
    <w:rsid w:val="000D344D"/>
    <w:rsid w:val="000D34EC"/>
    <w:rsid w:val="000D39D0"/>
    <w:rsid w:val="000D45F4"/>
    <w:rsid w:val="000D47BE"/>
    <w:rsid w:val="000D5B27"/>
    <w:rsid w:val="000E45ED"/>
    <w:rsid w:val="000E79A7"/>
    <w:rsid w:val="000F0CEB"/>
    <w:rsid w:val="000F3842"/>
    <w:rsid w:val="0010252E"/>
    <w:rsid w:val="001027BC"/>
    <w:rsid w:val="00106823"/>
    <w:rsid w:val="00114675"/>
    <w:rsid w:val="00122FDB"/>
    <w:rsid w:val="00125122"/>
    <w:rsid w:val="001266B1"/>
    <w:rsid w:val="001302A5"/>
    <w:rsid w:val="00131BA5"/>
    <w:rsid w:val="00132BE5"/>
    <w:rsid w:val="00134154"/>
    <w:rsid w:val="001346D1"/>
    <w:rsid w:val="00135C3E"/>
    <w:rsid w:val="00136461"/>
    <w:rsid w:val="00137584"/>
    <w:rsid w:val="0014263B"/>
    <w:rsid w:val="00145D6D"/>
    <w:rsid w:val="00145E3A"/>
    <w:rsid w:val="001477EE"/>
    <w:rsid w:val="00154CC3"/>
    <w:rsid w:val="00155565"/>
    <w:rsid w:val="00157C5C"/>
    <w:rsid w:val="00162438"/>
    <w:rsid w:val="00163752"/>
    <w:rsid w:val="00163B77"/>
    <w:rsid w:val="00164D40"/>
    <w:rsid w:val="001656DA"/>
    <w:rsid w:val="001663DB"/>
    <w:rsid w:val="001671A1"/>
    <w:rsid w:val="00174673"/>
    <w:rsid w:val="00174ACD"/>
    <w:rsid w:val="00176F72"/>
    <w:rsid w:val="00177976"/>
    <w:rsid w:val="001801E9"/>
    <w:rsid w:val="00180ABB"/>
    <w:rsid w:val="001820F7"/>
    <w:rsid w:val="001866D8"/>
    <w:rsid w:val="001872F6"/>
    <w:rsid w:val="00187CB4"/>
    <w:rsid w:val="001919EB"/>
    <w:rsid w:val="00192977"/>
    <w:rsid w:val="00194BBF"/>
    <w:rsid w:val="00195748"/>
    <w:rsid w:val="001A0D4F"/>
    <w:rsid w:val="001A24FA"/>
    <w:rsid w:val="001A37D0"/>
    <w:rsid w:val="001A5649"/>
    <w:rsid w:val="001B0A94"/>
    <w:rsid w:val="001B1DC8"/>
    <w:rsid w:val="001B2817"/>
    <w:rsid w:val="001B46E2"/>
    <w:rsid w:val="001C2CB8"/>
    <w:rsid w:val="001C3C24"/>
    <w:rsid w:val="001C48A3"/>
    <w:rsid w:val="001D1AB2"/>
    <w:rsid w:val="001D4E07"/>
    <w:rsid w:val="001D759A"/>
    <w:rsid w:val="001D7B90"/>
    <w:rsid w:val="001E4F78"/>
    <w:rsid w:val="001E571B"/>
    <w:rsid w:val="001E5C85"/>
    <w:rsid w:val="001E61D1"/>
    <w:rsid w:val="001E6EA8"/>
    <w:rsid w:val="001F3AC6"/>
    <w:rsid w:val="001F50A0"/>
    <w:rsid w:val="001F5AB6"/>
    <w:rsid w:val="001F7BDF"/>
    <w:rsid w:val="00201924"/>
    <w:rsid w:val="0020561A"/>
    <w:rsid w:val="00212AD1"/>
    <w:rsid w:val="00212C11"/>
    <w:rsid w:val="00213806"/>
    <w:rsid w:val="00213CE3"/>
    <w:rsid w:val="0021577F"/>
    <w:rsid w:val="00216191"/>
    <w:rsid w:val="00216B21"/>
    <w:rsid w:val="00217754"/>
    <w:rsid w:val="0022132F"/>
    <w:rsid w:val="00221FDF"/>
    <w:rsid w:val="002226BA"/>
    <w:rsid w:val="002238F0"/>
    <w:rsid w:val="0022432C"/>
    <w:rsid w:val="00224AC8"/>
    <w:rsid w:val="00224C1B"/>
    <w:rsid w:val="002266BC"/>
    <w:rsid w:val="00230012"/>
    <w:rsid w:val="00231B72"/>
    <w:rsid w:val="00231F64"/>
    <w:rsid w:val="002330AD"/>
    <w:rsid w:val="002334C6"/>
    <w:rsid w:val="002335D5"/>
    <w:rsid w:val="00233CDA"/>
    <w:rsid w:val="002347FC"/>
    <w:rsid w:val="00235393"/>
    <w:rsid w:val="0023701D"/>
    <w:rsid w:val="002376D4"/>
    <w:rsid w:val="00241270"/>
    <w:rsid w:val="00241882"/>
    <w:rsid w:val="00242857"/>
    <w:rsid w:val="002437E3"/>
    <w:rsid w:val="002448EA"/>
    <w:rsid w:val="00244F29"/>
    <w:rsid w:val="002467E1"/>
    <w:rsid w:val="00246FD9"/>
    <w:rsid w:val="00251021"/>
    <w:rsid w:val="0025177F"/>
    <w:rsid w:val="002626F7"/>
    <w:rsid w:val="00262967"/>
    <w:rsid w:val="00264392"/>
    <w:rsid w:val="00265C5B"/>
    <w:rsid w:val="00266524"/>
    <w:rsid w:val="00266C23"/>
    <w:rsid w:val="00270081"/>
    <w:rsid w:val="00280FB4"/>
    <w:rsid w:val="00281196"/>
    <w:rsid w:val="00285D00"/>
    <w:rsid w:val="0028747C"/>
    <w:rsid w:val="00287F98"/>
    <w:rsid w:val="00293086"/>
    <w:rsid w:val="00294C12"/>
    <w:rsid w:val="00294C8A"/>
    <w:rsid w:val="00295503"/>
    <w:rsid w:val="00296BFB"/>
    <w:rsid w:val="00296D22"/>
    <w:rsid w:val="002A192B"/>
    <w:rsid w:val="002A2F30"/>
    <w:rsid w:val="002A40C3"/>
    <w:rsid w:val="002A6C46"/>
    <w:rsid w:val="002A77CD"/>
    <w:rsid w:val="002A7DEA"/>
    <w:rsid w:val="002B0641"/>
    <w:rsid w:val="002B1360"/>
    <w:rsid w:val="002B4E28"/>
    <w:rsid w:val="002B6273"/>
    <w:rsid w:val="002B64B2"/>
    <w:rsid w:val="002B7912"/>
    <w:rsid w:val="002C33B6"/>
    <w:rsid w:val="002C37AA"/>
    <w:rsid w:val="002C5BF0"/>
    <w:rsid w:val="002D1067"/>
    <w:rsid w:val="002D243B"/>
    <w:rsid w:val="002D2700"/>
    <w:rsid w:val="002D4F77"/>
    <w:rsid w:val="002D7C00"/>
    <w:rsid w:val="002E290F"/>
    <w:rsid w:val="002E3805"/>
    <w:rsid w:val="002E543B"/>
    <w:rsid w:val="002F3854"/>
    <w:rsid w:val="002F5387"/>
    <w:rsid w:val="002F6449"/>
    <w:rsid w:val="00300583"/>
    <w:rsid w:val="00301832"/>
    <w:rsid w:val="003063D1"/>
    <w:rsid w:val="0030791F"/>
    <w:rsid w:val="00314875"/>
    <w:rsid w:val="003148AF"/>
    <w:rsid w:val="003165D3"/>
    <w:rsid w:val="0031703C"/>
    <w:rsid w:val="00320626"/>
    <w:rsid w:val="003216F4"/>
    <w:rsid w:val="00322CBD"/>
    <w:rsid w:val="00322E7A"/>
    <w:rsid w:val="00325B40"/>
    <w:rsid w:val="00332106"/>
    <w:rsid w:val="0033298F"/>
    <w:rsid w:val="0033483B"/>
    <w:rsid w:val="0034334D"/>
    <w:rsid w:val="003441E9"/>
    <w:rsid w:val="003529FE"/>
    <w:rsid w:val="00360E51"/>
    <w:rsid w:val="00364F65"/>
    <w:rsid w:val="003705D5"/>
    <w:rsid w:val="003718C4"/>
    <w:rsid w:val="00371C4C"/>
    <w:rsid w:val="00372EED"/>
    <w:rsid w:val="003745E5"/>
    <w:rsid w:val="00374ABB"/>
    <w:rsid w:val="00374D96"/>
    <w:rsid w:val="00375011"/>
    <w:rsid w:val="003757DF"/>
    <w:rsid w:val="003758DB"/>
    <w:rsid w:val="00377322"/>
    <w:rsid w:val="00383DC7"/>
    <w:rsid w:val="00385890"/>
    <w:rsid w:val="00386D73"/>
    <w:rsid w:val="00393328"/>
    <w:rsid w:val="00396C76"/>
    <w:rsid w:val="00397F45"/>
    <w:rsid w:val="003A1C90"/>
    <w:rsid w:val="003A266C"/>
    <w:rsid w:val="003B2F3D"/>
    <w:rsid w:val="003B5089"/>
    <w:rsid w:val="003B5CA8"/>
    <w:rsid w:val="003B7BC6"/>
    <w:rsid w:val="003C0860"/>
    <w:rsid w:val="003C1237"/>
    <w:rsid w:val="003C43A8"/>
    <w:rsid w:val="003C5BA6"/>
    <w:rsid w:val="003D3A90"/>
    <w:rsid w:val="003D4CD3"/>
    <w:rsid w:val="003D53C8"/>
    <w:rsid w:val="003D6154"/>
    <w:rsid w:val="003D7B9C"/>
    <w:rsid w:val="003E0E7D"/>
    <w:rsid w:val="003E2FEC"/>
    <w:rsid w:val="003E44A9"/>
    <w:rsid w:val="003E5282"/>
    <w:rsid w:val="003E5751"/>
    <w:rsid w:val="003E6D86"/>
    <w:rsid w:val="003E7189"/>
    <w:rsid w:val="003E7D7A"/>
    <w:rsid w:val="003F074E"/>
    <w:rsid w:val="003F1784"/>
    <w:rsid w:val="003F32E0"/>
    <w:rsid w:val="003F5AAA"/>
    <w:rsid w:val="003F7985"/>
    <w:rsid w:val="003F7E7A"/>
    <w:rsid w:val="004012A1"/>
    <w:rsid w:val="00401AA9"/>
    <w:rsid w:val="00405413"/>
    <w:rsid w:val="00405FC9"/>
    <w:rsid w:val="00422008"/>
    <w:rsid w:val="00426CCD"/>
    <w:rsid w:val="00426D47"/>
    <w:rsid w:val="0042726F"/>
    <w:rsid w:val="0043152A"/>
    <w:rsid w:val="00432130"/>
    <w:rsid w:val="00432399"/>
    <w:rsid w:val="004324B7"/>
    <w:rsid w:val="0043438D"/>
    <w:rsid w:val="00434BED"/>
    <w:rsid w:val="004362EA"/>
    <w:rsid w:val="00436943"/>
    <w:rsid w:val="00437BBD"/>
    <w:rsid w:val="00440620"/>
    <w:rsid w:val="004409EF"/>
    <w:rsid w:val="00440A98"/>
    <w:rsid w:val="004421B6"/>
    <w:rsid w:val="00442226"/>
    <w:rsid w:val="0044332D"/>
    <w:rsid w:val="00444735"/>
    <w:rsid w:val="004447E6"/>
    <w:rsid w:val="0044586F"/>
    <w:rsid w:val="0044709C"/>
    <w:rsid w:val="004477C5"/>
    <w:rsid w:val="0045516E"/>
    <w:rsid w:val="0045669B"/>
    <w:rsid w:val="004568BD"/>
    <w:rsid w:val="00456930"/>
    <w:rsid w:val="004570EA"/>
    <w:rsid w:val="004617A9"/>
    <w:rsid w:val="00461933"/>
    <w:rsid w:val="004644FF"/>
    <w:rsid w:val="0046590F"/>
    <w:rsid w:val="004673DB"/>
    <w:rsid w:val="004678CF"/>
    <w:rsid w:val="004678D1"/>
    <w:rsid w:val="00472FC2"/>
    <w:rsid w:val="00474A1D"/>
    <w:rsid w:val="00475B37"/>
    <w:rsid w:val="0047603C"/>
    <w:rsid w:val="0048068B"/>
    <w:rsid w:val="004809E0"/>
    <w:rsid w:val="00486E47"/>
    <w:rsid w:val="00487676"/>
    <w:rsid w:val="00487CA6"/>
    <w:rsid w:val="004952CB"/>
    <w:rsid w:val="00497274"/>
    <w:rsid w:val="004A0A0D"/>
    <w:rsid w:val="004A1354"/>
    <w:rsid w:val="004A2D13"/>
    <w:rsid w:val="004A346D"/>
    <w:rsid w:val="004A6BC7"/>
    <w:rsid w:val="004B3DED"/>
    <w:rsid w:val="004B4083"/>
    <w:rsid w:val="004B7776"/>
    <w:rsid w:val="004C7A94"/>
    <w:rsid w:val="004C7E1E"/>
    <w:rsid w:val="004D0617"/>
    <w:rsid w:val="004D2FBF"/>
    <w:rsid w:val="004D7A35"/>
    <w:rsid w:val="004E0978"/>
    <w:rsid w:val="004E1F72"/>
    <w:rsid w:val="004E5FA1"/>
    <w:rsid w:val="004E5FA3"/>
    <w:rsid w:val="004E757C"/>
    <w:rsid w:val="004F018E"/>
    <w:rsid w:val="004F1928"/>
    <w:rsid w:val="004F4807"/>
    <w:rsid w:val="004F5500"/>
    <w:rsid w:val="004F64C8"/>
    <w:rsid w:val="004F7F21"/>
    <w:rsid w:val="00500903"/>
    <w:rsid w:val="00503330"/>
    <w:rsid w:val="00504187"/>
    <w:rsid w:val="00506581"/>
    <w:rsid w:val="00507755"/>
    <w:rsid w:val="00507950"/>
    <w:rsid w:val="00513998"/>
    <w:rsid w:val="005208F7"/>
    <w:rsid w:val="00520A1F"/>
    <w:rsid w:val="00522A27"/>
    <w:rsid w:val="00522E69"/>
    <w:rsid w:val="005232FE"/>
    <w:rsid w:val="0052340B"/>
    <w:rsid w:val="00525B5E"/>
    <w:rsid w:val="005310B9"/>
    <w:rsid w:val="0053136F"/>
    <w:rsid w:val="00532492"/>
    <w:rsid w:val="00536A56"/>
    <w:rsid w:val="00536C18"/>
    <w:rsid w:val="005576A7"/>
    <w:rsid w:val="00560B8F"/>
    <w:rsid w:val="0056135C"/>
    <w:rsid w:val="00562614"/>
    <w:rsid w:val="00562B03"/>
    <w:rsid w:val="00564F86"/>
    <w:rsid w:val="00566CE0"/>
    <w:rsid w:val="005670B1"/>
    <w:rsid w:val="005709EA"/>
    <w:rsid w:val="00570FEE"/>
    <w:rsid w:val="00571439"/>
    <w:rsid w:val="00581123"/>
    <w:rsid w:val="00581579"/>
    <w:rsid w:val="00583562"/>
    <w:rsid w:val="00583E3C"/>
    <w:rsid w:val="005853E5"/>
    <w:rsid w:val="00585B3C"/>
    <w:rsid w:val="00585BDE"/>
    <w:rsid w:val="00585D4A"/>
    <w:rsid w:val="00585F2F"/>
    <w:rsid w:val="0059022A"/>
    <w:rsid w:val="0059101E"/>
    <w:rsid w:val="00591995"/>
    <w:rsid w:val="00592E25"/>
    <w:rsid w:val="00593089"/>
    <w:rsid w:val="005936FC"/>
    <w:rsid w:val="00595226"/>
    <w:rsid w:val="005974D0"/>
    <w:rsid w:val="005A1D82"/>
    <w:rsid w:val="005A28FA"/>
    <w:rsid w:val="005A32F3"/>
    <w:rsid w:val="005A509D"/>
    <w:rsid w:val="005A5989"/>
    <w:rsid w:val="005B0B1C"/>
    <w:rsid w:val="005B4A09"/>
    <w:rsid w:val="005B4FEB"/>
    <w:rsid w:val="005B7CDF"/>
    <w:rsid w:val="005C0DF6"/>
    <w:rsid w:val="005C1607"/>
    <w:rsid w:val="005C21D6"/>
    <w:rsid w:val="005C2962"/>
    <w:rsid w:val="005C4707"/>
    <w:rsid w:val="005C49BF"/>
    <w:rsid w:val="005C4C6F"/>
    <w:rsid w:val="005C682D"/>
    <w:rsid w:val="005C6FC1"/>
    <w:rsid w:val="005D6628"/>
    <w:rsid w:val="005D6E39"/>
    <w:rsid w:val="005E10EA"/>
    <w:rsid w:val="005E1C10"/>
    <w:rsid w:val="005E31DC"/>
    <w:rsid w:val="005E3AE6"/>
    <w:rsid w:val="005E3B3C"/>
    <w:rsid w:val="005E3D98"/>
    <w:rsid w:val="005E4707"/>
    <w:rsid w:val="005E74A2"/>
    <w:rsid w:val="005F1A23"/>
    <w:rsid w:val="00601C7D"/>
    <w:rsid w:val="00602636"/>
    <w:rsid w:val="00602AFB"/>
    <w:rsid w:val="00603251"/>
    <w:rsid w:val="00604E6D"/>
    <w:rsid w:val="00611B81"/>
    <w:rsid w:val="006140D5"/>
    <w:rsid w:val="0062016B"/>
    <w:rsid w:val="00623D56"/>
    <w:rsid w:val="00623F3F"/>
    <w:rsid w:val="00624072"/>
    <w:rsid w:val="0062633F"/>
    <w:rsid w:val="00630F50"/>
    <w:rsid w:val="00631F64"/>
    <w:rsid w:val="00633166"/>
    <w:rsid w:val="0063431E"/>
    <w:rsid w:val="0063679E"/>
    <w:rsid w:val="006368E8"/>
    <w:rsid w:val="00636A68"/>
    <w:rsid w:val="00637C39"/>
    <w:rsid w:val="0064095B"/>
    <w:rsid w:val="00647367"/>
    <w:rsid w:val="00647528"/>
    <w:rsid w:val="006476CD"/>
    <w:rsid w:val="00650AC6"/>
    <w:rsid w:val="00651503"/>
    <w:rsid w:val="0065193D"/>
    <w:rsid w:val="0065406D"/>
    <w:rsid w:val="00654B90"/>
    <w:rsid w:val="006608BC"/>
    <w:rsid w:val="00661B5F"/>
    <w:rsid w:val="0066232E"/>
    <w:rsid w:val="00663229"/>
    <w:rsid w:val="006644E3"/>
    <w:rsid w:val="00664AA6"/>
    <w:rsid w:val="00667B4D"/>
    <w:rsid w:val="00667EFB"/>
    <w:rsid w:val="00670DA3"/>
    <w:rsid w:val="006712DB"/>
    <w:rsid w:val="006714EB"/>
    <w:rsid w:val="006730FE"/>
    <w:rsid w:val="0067368F"/>
    <w:rsid w:val="00673D32"/>
    <w:rsid w:val="00676A58"/>
    <w:rsid w:val="0067754F"/>
    <w:rsid w:val="0068247B"/>
    <w:rsid w:val="00683158"/>
    <w:rsid w:val="006848DB"/>
    <w:rsid w:val="0068574A"/>
    <w:rsid w:val="0068638E"/>
    <w:rsid w:val="00691131"/>
    <w:rsid w:val="00692E86"/>
    <w:rsid w:val="00694916"/>
    <w:rsid w:val="00694D2C"/>
    <w:rsid w:val="006A246D"/>
    <w:rsid w:val="006A7142"/>
    <w:rsid w:val="006B21E5"/>
    <w:rsid w:val="006B29ED"/>
    <w:rsid w:val="006B6D2D"/>
    <w:rsid w:val="006C0CD7"/>
    <w:rsid w:val="006C0DB5"/>
    <w:rsid w:val="006C1267"/>
    <w:rsid w:val="006C1C26"/>
    <w:rsid w:val="006C2919"/>
    <w:rsid w:val="006C3634"/>
    <w:rsid w:val="006C394E"/>
    <w:rsid w:val="006C595A"/>
    <w:rsid w:val="006C649D"/>
    <w:rsid w:val="006D22FB"/>
    <w:rsid w:val="006D2AD3"/>
    <w:rsid w:val="006D40B5"/>
    <w:rsid w:val="006D5036"/>
    <w:rsid w:val="006D5B60"/>
    <w:rsid w:val="006D5C0A"/>
    <w:rsid w:val="006D6948"/>
    <w:rsid w:val="006D6D56"/>
    <w:rsid w:val="006E129A"/>
    <w:rsid w:val="006E2326"/>
    <w:rsid w:val="006E3021"/>
    <w:rsid w:val="006E3809"/>
    <w:rsid w:val="006E5454"/>
    <w:rsid w:val="006E73FA"/>
    <w:rsid w:val="006F1C91"/>
    <w:rsid w:val="006F2AD1"/>
    <w:rsid w:val="006F2C8E"/>
    <w:rsid w:val="006F3D56"/>
    <w:rsid w:val="006F62B2"/>
    <w:rsid w:val="006F67C6"/>
    <w:rsid w:val="006F7224"/>
    <w:rsid w:val="0071288A"/>
    <w:rsid w:val="00713741"/>
    <w:rsid w:val="00720BF7"/>
    <w:rsid w:val="00724F72"/>
    <w:rsid w:val="007262A6"/>
    <w:rsid w:val="00734946"/>
    <w:rsid w:val="00734A80"/>
    <w:rsid w:val="00744176"/>
    <w:rsid w:val="0074430C"/>
    <w:rsid w:val="00745B48"/>
    <w:rsid w:val="00745E0B"/>
    <w:rsid w:val="007472BD"/>
    <w:rsid w:val="00754955"/>
    <w:rsid w:val="00754F89"/>
    <w:rsid w:val="00756891"/>
    <w:rsid w:val="00757FB7"/>
    <w:rsid w:val="00766BC0"/>
    <w:rsid w:val="00766CA1"/>
    <w:rsid w:val="00766D29"/>
    <w:rsid w:val="0077120E"/>
    <w:rsid w:val="00775897"/>
    <w:rsid w:val="00781EC0"/>
    <w:rsid w:val="00784A35"/>
    <w:rsid w:val="0079083F"/>
    <w:rsid w:val="00792F9D"/>
    <w:rsid w:val="00793F72"/>
    <w:rsid w:val="007A0E81"/>
    <w:rsid w:val="007A7D15"/>
    <w:rsid w:val="007C1A25"/>
    <w:rsid w:val="007C1E71"/>
    <w:rsid w:val="007D1337"/>
    <w:rsid w:val="007D2AE1"/>
    <w:rsid w:val="007D6522"/>
    <w:rsid w:val="007D65A8"/>
    <w:rsid w:val="007D7966"/>
    <w:rsid w:val="007D7C4A"/>
    <w:rsid w:val="007E0D7D"/>
    <w:rsid w:val="007E4216"/>
    <w:rsid w:val="007E6E20"/>
    <w:rsid w:val="007E7C6F"/>
    <w:rsid w:val="007E7C9B"/>
    <w:rsid w:val="007E7DD9"/>
    <w:rsid w:val="007F0740"/>
    <w:rsid w:val="007F3066"/>
    <w:rsid w:val="007F349A"/>
    <w:rsid w:val="007F363C"/>
    <w:rsid w:val="007F6F19"/>
    <w:rsid w:val="007F71E5"/>
    <w:rsid w:val="007F7ACB"/>
    <w:rsid w:val="00802EBC"/>
    <w:rsid w:val="008046DA"/>
    <w:rsid w:val="00807179"/>
    <w:rsid w:val="0081030E"/>
    <w:rsid w:val="0081630B"/>
    <w:rsid w:val="00816BF1"/>
    <w:rsid w:val="0081790D"/>
    <w:rsid w:val="00817F7A"/>
    <w:rsid w:val="008209C3"/>
    <w:rsid w:val="00821C98"/>
    <w:rsid w:val="00822549"/>
    <w:rsid w:val="008230C8"/>
    <w:rsid w:val="00824331"/>
    <w:rsid w:val="008244ED"/>
    <w:rsid w:val="00826C4E"/>
    <w:rsid w:val="00827E03"/>
    <w:rsid w:val="00830046"/>
    <w:rsid w:val="00834BCC"/>
    <w:rsid w:val="00836023"/>
    <w:rsid w:val="00836A5E"/>
    <w:rsid w:val="00840609"/>
    <w:rsid w:val="00843781"/>
    <w:rsid w:val="00844986"/>
    <w:rsid w:val="008455D2"/>
    <w:rsid w:val="008455E2"/>
    <w:rsid w:val="00845EC0"/>
    <w:rsid w:val="0084770D"/>
    <w:rsid w:val="0085100C"/>
    <w:rsid w:val="0085268F"/>
    <w:rsid w:val="00852FA2"/>
    <w:rsid w:val="00856DBF"/>
    <w:rsid w:val="00860722"/>
    <w:rsid w:val="0087122E"/>
    <w:rsid w:val="00874E9A"/>
    <w:rsid w:val="00880059"/>
    <w:rsid w:val="00882E3C"/>
    <w:rsid w:val="0088307D"/>
    <w:rsid w:val="00883E35"/>
    <w:rsid w:val="008870A2"/>
    <w:rsid w:val="00887241"/>
    <w:rsid w:val="00890669"/>
    <w:rsid w:val="00894DCB"/>
    <w:rsid w:val="00896B6F"/>
    <w:rsid w:val="008A2D89"/>
    <w:rsid w:val="008A3F14"/>
    <w:rsid w:val="008A4A78"/>
    <w:rsid w:val="008A5E83"/>
    <w:rsid w:val="008A61A1"/>
    <w:rsid w:val="008A6CB3"/>
    <w:rsid w:val="008A770E"/>
    <w:rsid w:val="008B0C0E"/>
    <w:rsid w:val="008B2C5A"/>
    <w:rsid w:val="008B7CDF"/>
    <w:rsid w:val="008C050F"/>
    <w:rsid w:val="008C09C5"/>
    <w:rsid w:val="008C0E0A"/>
    <w:rsid w:val="008C287C"/>
    <w:rsid w:val="008C6F1E"/>
    <w:rsid w:val="008D188F"/>
    <w:rsid w:val="008D6954"/>
    <w:rsid w:val="008D6D7A"/>
    <w:rsid w:val="008E195A"/>
    <w:rsid w:val="008E5589"/>
    <w:rsid w:val="008E5FD4"/>
    <w:rsid w:val="008F0938"/>
    <w:rsid w:val="008F0A58"/>
    <w:rsid w:val="008F1691"/>
    <w:rsid w:val="008F1D65"/>
    <w:rsid w:val="008F1E94"/>
    <w:rsid w:val="008F2586"/>
    <w:rsid w:val="008F284C"/>
    <w:rsid w:val="008F3EC7"/>
    <w:rsid w:val="008F4544"/>
    <w:rsid w:val="008F5B64"/>
    <w:rsid w:val="008F6434"/>
    <w:rsid w:val="008F6F87"/>
    <w:rsid w:val="009010EB"/>
    <w:rsid w:val="00903B45"/>
    <w:rsid w:val="00905E84"/>
    <w:rsid w:val="00907936"/>
    <w:rsid w:val="009118D8"/>
    <w:rsid w:val="00913DD7"/>
    <w:rsid w:val="00913F6F"/>
    <w:rsid w:val="009151B3"/>
    <w:rsid w:val="00915511"/>
    <w:rsid w:val="00916A2D"/>
    <w:rsid w:val="00921AD2"/>
    <w:rsid w:val="00921EC8"/>
    <w:rsid w:val="009259A2"/>
    <w:rsid w:val="009301DF"/>
    <w:rsid w:val="00930780"/>
    <w:rsid w:val="00932288"/>
    <w:rsid w:val="009333F2"/>
    <w:rsid w:val="00933FB4"/>
    <w:rsid w:val="00941522"/>
    <w:rsid w:val="00941B5D"/>
    <w:rsid w:val="00945E42"/>
    <w:rsid w:val="009504D6"/>
    <w:rsid w:val="00952E3C"/>
    <w:rsid w:val="009551AC"/>
    <w:rsid w:val="00960FA4"/>
    <w:rsid w:val="00963154"/>
    <w:rsid w:val="00963BBD"/>
    <w:rsid w:val="00967C49"/>
    <w:rsid w:val="009721BB"/>
    <w:rsid w:val="009722E6"/>
    <w:rsid w:val="00974CD5"/>
    <w:rsid w:val="009824D1"/>
    <w:rsid w:val="009830AF"/>
    <w:rsid w:val="00984B54"/>
    <w:rsid w:val="00984F52"/>
    <w:rsid w:val="009864C6"/>
    <w:rsid w:val="0098687A"/>
    <w:rsid w:val="00991D76"/>
    <w:rsid w:val="00992432"/>
    <w:rsid w:val="00993145"/>
    <w:rsid w:val="0099546C"/>
    <w:rsid w:val="009956C8"/>
    <w:rsid w:val="00995E49"/>
    <w:rsid w:val="009A09D6"/>
    <w:rsid w:val="009B1E9E"/>
    <w:rsid w:val="009B2738"/>
    <w:rsid w:val="009B2811"/>
    <w:rsid w:val="009B642D"/>
    <w:rsid w:val="009C4BDF"/>
    <w:rsid w:val="009C6453"/>
    <w:rsid w:val="009D333A"/>
    <w:rsid w:val="009D57A5"/>
    <w:rsid w:val="009D674B"/>
    <w:rsid w:val="009E32AA"/>
    <w:rsid w:val="009E3BC9"/>
    <w:rsid w:val="009E3EE8"/>
    <w:rsid w:val="009E3F2F"/>
    <w:rsid w:val="009E419E"/>
    <w:rsid w:val="009E43A2"/>
    <w:rsid w:val="009E5F2B"/>
    <w:rsid w:val="009E629D"/>
    <w:rsid w:val="009F16C5"/>
    <w:rsid w:val="009F2511"/>
    <w:rsid w:val="009F4CBF"/>
    <w:rsid w:val="009F6C82"/>
    <w:rsid w:val="00A0090E"/>
    <w:rsid w:val="00A02ED0"/>
    <w:rsid w:val="00A034B8"/>
    <w:rsid w:val="00A046F5"/>
    <w:rsid w:val="00A047D8"/>
    <w:rsid w:val="00A04CBB"/>
    <w:rsid w:val="00A05A26"/>
    <w:rsid w:val="00A104F0"/>
    <w:rsid w:val="00A12851"/>
    <w:rsid w:val="00A143B4"/>
    <w:rsid w:val="00A163D3"/>
    <w:rsid w:val="00A16CC6"/>
    <w:rsid w:val="00A24C37"/>
    <w:rsid w:val="00A26297"/>
    <w:rsid w:val="00A3184F"/>
    <w:rsid w:val="00A32238"/>
    <w:rsid w:val="00A3770F"/>
    <w:rsid w:val="00A40B88"/>
    <w:rsid w:val="00A42963"/>
    <w:rsid w:val="00A44038"/>
    <w:rsid w:val="00A449AE"/>
    <w:rsid w:val="00A46891"/>
    <w:rsid w:val="00A52880"/>
    <w:rsid w:val="00A61A53"/>
    <w:rsid w:val="00A63371"/>
    <w:rsid w:val="00A642B1"/>
    <w:rsid w:val="00A70726"/>
    <w:rsid w:val="00A72477"/>
    <w:rsid w:val="00A73167"/>
    <w:rsid w:val="00A7739D"/>
    <w:rsid w:val="00A824E2"/>
    <w:rsid w:val="00A84849"/>
    <w:rsid w:val="00A857E1"/>
    <w:rsid w:val="00A8582D"/>
    <w:rsid w:val="00A87881"/>
    <w:rsid w:val="00A91207"/>
    <w:rsid w:val="00A91C01"/>
    <w:rsid w:val="00A938A1"/>
    <w:rsid w:val="00A97AE6"/>
    <w:rsid w:val="00AA0700"/>
    <w:rsid w:val="00AA0702"/>
    <w:rsid w:val="00AA0FDF"/>
    <w:rsid w:val="00AA18C5"/>
    <w:rsid w:val="00AA209D"/>
    <w:rsid w:val="00AA3406"/>
    <w:rsid w:val="00AA5CD5"/>
    <w:rsid w:val="00AA5E48"/>
    <w:rsid w:val="00AA768B"/>
    <w:rsid w:val="00AB0FD1"/>
    <w:rsid w:val="00AB1644"/>
    <w:rsid w:val="00AB2AAC"/>
    <w:rsid w:val="00AB42B7"/>
    <w:rsid w:val="00AB5D78"/>
    <w:rsid w:val="00AB7645"/>
    <w:rsid w:val="00AC535A"/>
    <w:rsid w:val="00AC6EC3"/>
    <w:rsid w:val="00AD35B1"/>
    <w:rsid w:val="00AD4434"/>
    <w:rsid w:val="00AE2040"/>
    <w:rsid w:val="00AE3838"/>
    <w:rsid w:val="00AE4A1B"/>
    <w:rsid w:val="00AE5AF9"/>
    <w:rsid w:val="00AE5CDB"/>
    <w:rsid w:val="00AE5D3B"/>
    <w:rsid w:val="00AE5EF8"/>
    <w:rsid w:val="00AE64BE"/>
    <w:rsid w:val="00AF1622"/>
    <w:rsid w:val="00AF1CF5"/>
    <w:rsid w:val="00AF3023"/>
    <w:rsid w:val="00AF3420"/>
    <w:rsid w:val="00AF617C"/>
    <w:rsid w:val="00B00DE3"/>
    <w:rsid w:val="00B010FF"/>
    <w:rsid w:val="00B0172F"/>
    <w:rsid w:val="00B07A8D"/>
    <w:rsid w:val="00B134F4"/>
    <w:rsid w:val="00B142B0"/>
    <w:rsid w:val="00B145A8"/>
    <w:rsid w:val="00B14DFC"/>
    <w:rsid w:val="00B1559B"/>
    <w:rsid w:val="00B168D4"/>
    <w:rsid w:val="00B16D40"/>
    <w:rsid w:val="00B17E86"/>
    <w:rsid w:val="00B203C2"/>
    <w:rsid w:val="00B20E8E"/>
    <w:rsid w:val="00B227E3"/>
    <w:rsid w:val="00B25956"/>
    <w:rsid w:val="00B27063"/>
    <w:rsid w:val="00B35DD4"/>
    <w:rsid w:val="00B36B10"/>
    <w:rsid w:val="00B42980"/>
    <w:rsid w:val="00B43455"/>
    <w:rsid w:val="00B43E5B"/>
    <w:rsid w:val="00B44028"/>
    <w:rsid w:val="00B460F6"/>
    <w:rsid w:val="00B4795B"/>
    <w:rsid w:val="00B47AAF"/>
    <w:rsid w:val="00B514DB"/>
    <w:rsid w:val="00B517EA"/>
    <w:rsid w:val="00B523B0"/>
    <w:rsid w:val="00B537C7"/>
    <w:rsid w:val="00B605B7"/>
    <w:rsid w:val="00B62F47"/>
    <w:rsid w:val="00B646E2"/>
    <w:rsid w:val="00B6524E"/>
    <w:rsid w:val="00B66554"/>
    <w:rsid w:val="00B668C0"/>
    <w:rsid w:val="00B671EC"/>
    <w:rsid w:val="00B71926"/>
    <w:rsid w:val="00B72702"/>
    <w:rsid w:val="00B73D9B"/>
    <w:rsid w:val="00B74CAB"/>
    <w:rsid w:val="00B74D98"/>
    <w:rsid w:val="00B757A3"/>
    <w:rsid w:val="00B76A88"/>
    <w:rsid w:val="00B809A1"/>
    <w:rsid w:val="00B812AE"/>
    <w:rsid w:val="00B8460C"/>
    <w:rsid w:val="00B84739"/>
    <w:rsid w:val="00B861D8"/>
    <w:rsid w:val="00B905CC"/>
    <w:rsid w:val="00B914B4"/>
    <w:rsid w:val="00B933BA"/>
    <w:rsid w:val="00B937C5"/>
    <w:rsid w:val="00B938FC"/>
    <w:rsid w:val="00B96318"/>
    <w:rsid w:val="00B9702A"/>
    <w:rsid w:val="00BA1798"/>
    <w:rsid w:val="00BA4025"/>
    <w:rsid w:val="00BA5D33"/>
    <w:rsid w:val="00BA5F62"/>
    <w:rsid w:val="00BA60DB"/>
    <w:rsid w:val="00BA62BA"/>
    <w:rsid w:val="00BA78EF"/>
    <w:rsid w:val="00BA7F78"/>
    <w:rsid w:val="00BA7FEB"/>
    <w:rsid w:val="00BB1B10"/>
    <w:rsid w:val="00BB1CE2"/>
    <w:rsid w:val="00BB2C2E"/>
    <w:rsid w:val="00BC1E1B"/>
    <w:rsid w:val="00BC3C6C"/>
    <w:rsid w:val="00BC4EE3"/>
    <w:rsid w:val="00BC7E5B"/>
    <w:rsid w:val="00BD155C"/>
    <w:rsid w:val="00BD187D"/>
    <w:rsid w:val="00BD3FAE"/>
    <w:rsid w:val="00BD57D1"/>
    <w:rsid w:val="00BD6A8C"/>
    <w:rsid w:val="00BE4860"/>
    <w:rsid w:val="00BE50C4"/>
    <w:rsid w:val="00BE5A9B"/>
    <w:rsid w:val="00BE619F"/>
    <w:rsid w:val="00BE7329"/>
    <w:rsid w:val="00BE7F7C"/>
    <w:rsid w:val="00BF0B68"/>
    <w:rsid w:val="00BF123C"/>
    <w:rsid w:val="00BF2C7A"/>
    <w:rsid w:val="00BF35B9"/>
    <w:rsid w:val="00BF382F"/>
    <w:rsid w:val="00BF38F3"/>
    <w:rsid w:val="00BF393D"/>
    <w:rsid w:val="00BF473E"/>
    <w:rsid w:val="00BF5718"/>
    <w:rsid w:val="00BF6373"/>
    <w:rsid w:val="00C02964"/>
    <w:rsid w:val="00C040C5"/>
    <w:rsid w:val="00C0486D"/>
    <w:rsid w:val="00C10CC5"/>
    <w:rsid w:val="00C11A18"/>
    <w:rsid w:val="00C11E57"/>
    <w:rsid w:val="00C13904"/>
    <w:rsid w:val="00C15632"/>
    <w:rsid w:val="00C17EEA"/>
    <w:rsid w:val="00C20B18"/>
    <w:rsid w:val="00C23A27"/>
    <w:rsid w:val="00C23C57"/>
    <w:rsid w:val="00C248F4"/>
    <w:rsid w:val="00C2579B"/>
    <w:rsid w:val="00C25B9C"/>
    <w:rsid w:val="00C26E2F"/>
    <w:rsid w:val="00C30DC9"/>
    <w:rsid w:val="00C30E90"/>
    <w:rsid w:val="00C31320"/>
    <w:rsid w:val="00C316B4"/>
    <w:rsid w:val="00C3260B"/>
    <w:rsid w:val="00C3261F"/>
    <w:rsid w:val="00C32947"/>
    <w:rsid w:val="00C3423D"/>
    <w:rsid w:val="00C34F22"/>
    <w:rsid w:val="00C35FFB"/>
    <w:rsid w:val="00C43BE1"/>
    <w:rsid w:val="00C43EEB"/>
    <w:rsid w:val="00C45CB7"/>
    <w:rsid w:val="00C537D5"/>
    <w:rsid w:val="00C5416A"/>
    <w:rsid w:val="00C54A12"/>
    <w:rsid w:val="00C55F3C"/>
    <w:rsid w:val="00C62069"/>
    <w:rsid w:val="00C646DD"/>
    <w:rsid w:val="00C64B32"/>
    <w:rsid w:val="00C66BC9"/>
    <w:rsid w:val="00C66D48"/>
    <w:rsid w:val="00C66D52"/>
    <w:rsid w:val="00C70132"/>
    <w:rsid w:val="00C720E7"/>
    <w:rsid w:val="00C738C2"/>
    <w:rsid w:val="00C745ED"/>
    <w:rsid w:val="00C7481B"/>
    <w:rsid w:val="00C7569F"/>
    <w:rsid w:val="00C8008D"/>
    <w:rsid w:val="00C8012A"/>
    <w:rsid w:val="00C8029D"/>
    <w:rsid w:val="00C8105D"/>
    <w:rsid w:val="00C8258A"/>
    <w:rsid w:val="00C82E09"/>
    <w:rsid w:val="00C82E8E"/>
    <w:rsid w:val="00C84D30"/>
    <w:rsid w:val="00C85E0D"/>
    <w:rsid w:val="00C85FC7"/>
    <w:rsid w:val="00C91832"/>
    <w:rsid w:val="00C92037"/>
    <w:rsid w:val="00C93DA2"/>
    <w:rsid w:val="00CA2004"/>
    <w:rsid w:val="00CA5FF1"/>
    <w:rsid w:val="00CB06A1"/>
    <w:rsid w:val="00CB331D"/>
    <w:rsid w:val="00CB3336"/>
    <w:rsid w:val="00CB7F68"/>
    <w:rsid w:val="00CC0527"/>
    <w:rsid w:val="00CC3C48"/>
    <w:rsid w:val="00CC4A6E"/>
    <w:rsid w:val="00CC66F4"/>
    <w:rsid w:val="00CC699F"/>
    <w:rsid w:val="00CC7AA1"/>
    <w:rsid w:val="00CD1FA5"/>
    <w:rsid w:val="00CD23F2"/>
    <w:rsid w:val="00CD2E6B"/>
    <w:rsid w:val="00CD3CE7"/>
    <w:rsid w:val="00CD3E92"/>
    <w:rsid w:val="00CD4D10"/>
    <w:rsid w:val="00CD59D4"/>
    <w:rsid w:val="00CD6862"/>
    <w:rsid w:val="00CE26F1"/>
    <w:rsid w:val="00CE6058"/>
    <w:rsid w:val="00CF2067"/>
    <w:rsid w:val="00CF25A7"/>
    <w:rsid w:val="00CF40FB"/>
    <w:rsid w:val="00CF7379"/>
    <w:rsid w:val="00D04534"/>
    <w:rsid w:val="00D05CF7"/>
    <w:rsid w:val="00D10BA2"/>
    <w:rsid w:val="00D1116D"/>
    <w:rsid w:val="00D1424D"/>
    <w:rsid w:val="00D223CA"/>
    <w:rsid w:val="00D23D65"/>
    <w:rsid w:val="00D2484B"/>
    <w:rsid w:val="00D24F76"/>
    <w:rsid w:val="00D2610C"/>
    <w:rsid w:val="00D26E8B"/>
    <w:rsid w:val="00D306EA"/>
    <w:rsid w:val="00D31709"/>
    <w:rsid w:val="00D35617"/>
    <w:rsid w:val="00D37B7E"/>
    <w:rsid w:val="00D411AB"/>
    <w:rsid w:val="00D41435"/>
    <w:rsid w:val="00D4152B"/>
    <w:rsid w:val="00D45623"/>
    <w:rsid w:val="00D4597F"/>
    <w:rsid w:val="00D50AD6"/>
    <w:rsid w:val="00D515FE"/>
    <w:rsid w:val="00D52DBE"/>
    <w:rsid w:val="00D53E39"/>
    <w:rsid w:val="00D54866"/>
    <w:rsid w:val="00D60411"/>
    <w:rsid w:val="00D60BC3"/>
    <w:rsid w:val="00D6217A"/>
    <w:rsid w:val="00D62E0E"/>
    <w:rsid w:val="00D6315E"/>
    <w:rsid w:val="00D64147"/>
    <w:rsid w:val="00D73D82"/>
    <w:rsid w:val="00D7460E"/>
    <w:rsid w:val="00D76824"/>
    <w:rsid w:val="00D77FF9"/>
    <w:rsid w:val="00D802E3"/>
    <w:rsid w:val="00D808B1"/>
    <w:rsid w:val="00D82403"/>
    <w:rsid w:val="00D8384D"/>
    <w:rsid w:val="00D839FA"/>
    <w:rsid w:val="00D87F4C"/>
    <w:rsid w:val="00D87F90"/>
    <w:rsid w:val="00D906F2"/>
    <w:rsid w:val="00D92B39"/>
    <w:rsid w:val="00D931B8"/>
    <w:rsid w:val="00D93451"/>
    <w:rsid w:val="00D939B7"/>
    <w:rsid w:val="00D93E23"/>
    <w:rsid w:val="00D94432"/>
    <w:rsid w:val="00D94E05"/>
    <w:rsid w:val="00D9590C"/>
    <w:rsid w:val="00D963D6"/>
    <w:rsid w:val="00DA00BB"/>
    <w:rsid w:val="00DA3C95"/>
    <w:rsid w:val="00DA4A8F"/>
    <w:rsid w:val="00DA760D"/>
    <w:rsid w:val="00DB2B93"/>
    <w:rsid w:val="00DB3AD3"/>
    <w:rsid w:val="00DB440C"/>
    <w:rsid w:val="00DC0059"/>
    <w:rsid w:val="00DC0E61"/>
    <w:rsid w:val="00DC274B"/>
    <w:rsid w:val="00DC3F97"/>
    <w:rsid w:val="00DC4431"/>
    <w:rsid w:val="00DC4F24"/>
    <w:rsid w:val="00DD02C3"/>
    <w:rsid w:val="00DD1770"/>
    <w:rsid w:val="00DD439A"/>
    <w:rsid w:val="00DD69F7"/>
    <w:rsid w:val="00DD742D"/>
    <w:rsid w:val="00DE2196"/>
    <w:rsid w:val="00DE300E"/>
    <w:rsid w:val="00DE4883"/>
    <w:rsid w:val="00DE51B8"/>
    <w:rsid w:val="00DE67FA"/>
    <w:rsid w:val="00DE7653"/>
    <w:rsid w:val="00DF0137"/>
    <w:rsid w:val="00DF281C"/>
    <w:rsid w:val="00DF2D21"/>
    <w:rsid w:val="00DF4A02"/>
    <w:rsid w:val="00DF60D9"/>
    <w:rsid w:val="00DF7B35"/>
    <w:rsid w:val="00E00818"/>
    <w:rsid w:val="00E00F43"/>
    <w:rsid w:val="00E04DE7"/>
    <w:rsid w:val="00E06488"/>
    <w:rsid w:val="00E1087A"/>
    <w:rsid w:val="00E11BDB"/>
    <w:rsid w:val="00E124AB"/>
    <w:rsid w:val="00E16295"/>
    <w:rsid w:val="00E17A98"/>
    <w:rsid w:val="00E212ED"/>
    <w:rsid w:val="00E213D1"/>
    <w:rsid w:val="00E246FF"/>
    <w:rsid w:val="00E2539B"/>
    <w:rsid w:val="00E25EE3"/>
    <w:rsid w:val="00E36FED"/>
    <w:rsid w:val="00E43766"/>
    <w:rsid w:val="00E44A69"/>
    <w:rsid w:val="00E45E2A"/>
    <w:rsid w:val="00E55391"/>
    <w:rsid w:val="00E5540A"/>
    <w:rsid w:val="00E559E9"/>
    <w:rsid w:val="00E565EB"/>
    <w:rsid w:val="00E6477E"/>
    <w:rsid w:val="00E656F5"/>
    <w:rsid w:val="00E66316"/>
    <w:rsid w:val="00E667D8"/>
    <w:rsid w:val="00E70ECA"/>
    <w:rsid w:val="00E7248F"/>
    <w:rsid w:val="00E7410E"/>
    <w:rsid w:val="00E74E7B"/>
    <w:rsid w:val="00E77398"/>
    <w:rsid w:val="00E801C1"/>
    <w:rsid w:val="00E83365"/>
    <w:rsid w:val="00E8710D"/>
    <w:rsid w:val="00E9184B"/>
    <w:rsid w:val="00E91B5F"/>
    <w:rsid w:val="00E9390A"/>
    <w:rsid w:val="00E942E6"/>
    <w:rsid w:val="00E943F3"/>
    <w:rsid w:val="00EA1EFC"/>
    <w:rsid w:val="00EA5387"/>
    <w:rsid w:val="00EB091D"/>
    <w:rsid w:val="00EB23B8"/>
    <w:rsid w:val="00EB4505"/>
    <w:rsid w:val="00EB5276"/>
    <w:rsid w:val="00EC417D"/>
    <w:rsid w:val="00EC681B"/>
    <w:rsid w:val="00ED05EB"/>
    <w:rsid w:val="00ED0DD8"/>
    <w:rsid w:val="00ED2E69"/>
    <w:rsid w:val="00ED4F3B"/>
    <w:rsid w:val="00ED58D7"/>
    <w:rsid w:val="00ED6BEB"/>
    <w:rsid w:val="00EE702D"/>
    <w:rsid w:val="00EF0E37"/>
    <w:rsid w:val="00EF1D9B"/>
    <w:rsid w:val="00F01229"/>
    <w:rsid w:val="00F03505"/>
    <w:rsid w:val="00F042E5"/>
    <w:rsid w:val="00F06E0C"/>
    <w:rsid w:val="00F075C8"/>
    <w:rsid w:val="00F1013E"/>
    <w:rsid w:val="00F10440"/>
    <w:rsid w:val="00F112D7"/>
    <w:rsid w:val="00F116D5"/>
    <w:rsid w:val="00F11E3D"/>
    <w:rsid w:val="00F11ED1"/>
    <w:rsid w:val="00F126C0"/>
    <w:rsid w:val="00F15FF7"/>
    <w:rsid w:val="00F21227"/>
    <w:rsid w:val="00F226A6"/>
    <w:rsid w:val="00F254A4"/>
    <w:rsid w:val="00F31758"/>
    <w:rsid w:val="00F31B52"/>
    <w:rsid w:val="00F3377A"/>
    <w:rsid w:val="00F3410E"/>
    <w:rsid w:val="00F34456"/>
    <w:rsid w:val="00F344C2"/>
    <w:rsid w:val="00F36CBE"/>
    <w:rsid w:val="00F42418"/>
    <w:rsid w:val="00F47AEB"/>
    <w:rsid w:val="00F55A70"/>
    <w:rsid w:val="00F6058B"/>
    <w:rsid w:val="00F60865"/>
    <w:rsid w:val="00F62310"/>
    <w:rsid w:val="00F62F9A"/>
    <w:rsid w:val="00F706A0"/>
    <w:rsid w:val="00F7233E"/>
    <w:rsid w:val="00F72C67"/>
    <w:rsid w:val="00F75090"/>
    <w:rsid w:val="00F75CE5"/>
    <w:rsid w:val="00F763B6"/>
    <w:rsid w:val="00F76EA9"/>
    <w:rsid w:val="00F8013E"/>
    <w:rsid w:val="00F81150"/>
    <w:rsid w:val="00F81A9D"/>
    <w:rsid w:val="00F83D1B"/>
    <w:rsid w:val="00F84C30"/>
    <w:rsid w:val="00F84DAF"/>
    <w:rsid w:val="00F85B25"/>
    <w:rsid w:val="00F864B6"/>
    <w:rsid w:val="00F908D5"/>
    <w:rsid w:val="00F9408C"/>
    <w:rsid w:val="00F9621E"/>
    <w:rsid w:val="00FA031A"/>
    <w:rsid w:val="00FA2D6F"/>
    <w:rsid w:val="00FA38A2"/>
    <w:rsid w:val="00FA5EBA"/>
    <w:rsid w:val="00FA62E8"/>
    <w:rsid w:val="00FB05AE"/>
    <w:rsid w:val="00FB0AD5"/>
    <w:rsid w:val="00FB3217"/>
    <w:rsid w:val="00FB468B"/>
    <w:rsid w:val="00FC29AF"/>
    <w:rsid w:val="00FC4CD0"/>
    <w:rsid w:val="00FC60AC"/>
    <w:rsid w:val="00FD0E7D"/>
    <w:rsid w:val="00FD1B0E"/>
    <w:rsid w:val="00FD3EE5"/>
    <w:rsid w:val="00FD4109"/>
    <w:rsid w:val="00FD445C"/>
    <w:rsid w:val="00FD580C"/>
    <w:rsid w:val="00FD5ADC"/>
    <w:rsid w:val="00FD69DB"/>
    <w:rsid w:val="00FD6C4D"/>
    <w:rsid w:val="00FD7AA5"/>
    <w:rsid w:val="00FD7DCB"/>
    <w:rsid w:val="00FD7F45"/>
    <w:rsid w:val="00FE063D"/>
    <w:rsid w:val="00FE2E57"/>
    <w:rsid w:val="00FE7CA9"/>
    <w:rsid w:val="00FF1121"/>
    <w:rsid w:val="00FF22FB"/>
    <w:rsid w:val="00FF24AD"/>
    <w:rsid w:val="00FF3910"/>
    <w:rsid w:val="00FF49B8"/>
    <w:rsid w:val="00FF715B"/>
    <w:rsid w:val="00FF7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1998A47C-FA13-4AE6-B234-EC6B2CD8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81"/>
    <w:rPr>
      <w:rFonts w:ascii="Times New Roman" w:eastAsia="Times New Roman" w:hAnsi="Times New Roman"/>
    </w:rPr>
  </w:style>
  <w:style w:type="paragraph" w:styleId="Ttulo1">
    <w:name w:val="heading 1"/>
    <w:aliases w:val="EMENTA,2 headline"/>
    <w:basedOn w:val="Normal"/>
    <w:next w:val="Normal"/>
    <w:link w:val="Ttulo1Char"/>
    <w:uiPriority w:val="9"/>
    <w:qFormat/>
    <w:rsid w:val="00A87881"/>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rsid w:val="00B537C7"/>
    <w:pPr>
      <w:keepNext/>
      <w:spacing w:after="200" w:line="276" w:lineRule="auto"/>
      <w:ind w:left="142" w:hanging="426"/>
      <w:jc w:val="both"/>
      <w:outlineLvl w:val="1"/>
    </w:pPr>
    <w:rPr>
      <w:rFonts w:ascii="Arial" w:eastAsia="Calibri" w:hAnsi="Arial"/>
      <w:iCs/>
      <w:sz w:val="28"/>
      <w:szCs w:val="22"/>
      <w:lang w:eastAsia="en-US"/>
    </w:rPr>
  </w:style>
  <w:style w:type="paragraph" w:styleId="Ttulo3">
    <w:name w:val="heading 3"/>
    <w:basedOn w:val="Normal"/>
    <w:next w:val="Normal"/>
    <w:link w:val="Ttulo3Char"/>
    <w:uiPriority w:val="9"/>
    <w:qFormat/>
    <w:rsid w:val="00B537C7"/>
    <w:pPr>
      <w:keepNext/>
      <w:spacing w:after="200" w:line="276" w:lineRule="auto"/>
      <w:ind w:left="714" w:hanging="357"/>
      <w:jc w:val="center"/>
      <w:outlineLvl w:val="2"/>
    </w:pPr>
    <w:rPr>
      <w:rFonts w:ascii="Arial" w:eastAsia="Calibri" w:hAnsi="Arial"/>
      <w:sz w:val="28"/>
      <w:szCs w:val="22"/>
      <w:lang w:eastAsia="en-US"/>
    </w:rPr>
  </w:style>
  <w:style w:type="paragraph" w:styleId="Ttulo4">
    <w:name w:val="heading 4"/>
    <w:basedOn w:val="Normal"/>
    <w:next w:val="Normal"/>
    <w:link w:val="Ttulo4Char"/>
    <w:uiPriority w:val="9"/>
    <w:qFormat/>
    <w:rsid w:val="00B537C7"/>
    <w:pPr>
      <w:keepNext/>
      <w:spacing w:after="200" w:line="276" w:lineRule="auto"/>
      <w:ind w:left="426" w:hanging="710"/>
      <w:jc w:val="both"/>
      <w:outlineLvl w:val="3"/>
    </w:pPr>
    <w:rPr>
      <w:rFonts w:ascii="Arial" w:eastAsia="Calibri" w:hAnsi="Arial"/>
      <w:iCs/>
      <w:sz w:val="28"/>
      <w:szCs w:val="22"/>
      <w:lang w:eastAsia="en-US"/>
    </w:rPr>
  </w:style>
  <w:style w:type="paragraph" w:styleId="Ttulo5">
    <w:name w:val="heading 5"/>
    <w:basedOn w:val="Normal"/>
    <w:next w:val="Normal"/>
    <w:link w:val="Ttulo5Char"/>
    <w:qFormat/>
    <w:rsid w:val="00B537C7"/>
    <w:pPr>
      <w:keepNext/>
      <w:spacing w:after="200" w:line="276" w:lineRule="auto"/>
      <w:ind w:left="714" w:hanging="357"/>
      <w:jc w:val="both"/>
      <w:outlineLvl w:val="4"/>
    </w:pPr>
    <w:rPr>
      <w:rFonts w:ascii="Arial" w:eastAsia="Calibri" w:hAnsi="Arial"/>
      <w:sz w:val="28"/>
      <w:szCs w:val="22"/>
      <w:lang w:eastAsia="en-US"/>
    </w:rPr>
  </w:style>
  <w:style w:type="paragraph" w:styleId="Ttulo6">
    <w:name w:val="heading 6"/>
    <w:basedOn w:val="Normal"/>
    <w:next w:val="Normal"/>
    <w:link w:val="Ttulo6Char"/>
    <w:uiPriority w:val="9"/>
    <w:semiHidden/>
    <w:unhideWhenUsed/>
    <w:qFormat/>
    <w:rsid w:val="00C11A18"/>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581123"/>
    <w:pPr>
      <w:keepNext/>
      <w:spacing w:line="360" w:lineRule="auto"/>
      <w:ind w:left="851"/>
      <w:jc w:val="both"/>
      <w:outlineLvl w:val="6"/>
    </w:pPr>
    <w:rPr>
      <w:sz w:val="24"/>
      <w:lang w:val="x-none" w:eastAsia="x-none"/>
    </w:rPr>
  </w:style>
  <w:style w:type="paragraph" w:styleId="Ttulo8">
    <w:name w:val="heading 8"/>
    <w:basedOn w:val="Normal"/>
    <w:next w:val="Normal"/>
    <w:link w:val="Ttulo8Char"/>
    <w:uiPriority w:val="9"/>
    <w:qFormat/>
    <w:rsid w:val="00C11A18"/>
    <w:pPr>
      <w:spacing w:before="240" w:after="60"/>
      <w:jc w:val="center"/>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link w:val="Ttulo1"/>
    <w:uiPriority w:val="9"/>
    <w:rsid w:val="00A87881"/>
    <w:rPr>
      <w:rFonts w:ascii="Arial" w:eastAsia="Times New Roman" w:hAnsi="Arial" w:cs="Times New Roman"/>
      <w:b/>
      <w:snapToGrid w:val="0"/>
      <w:kern w:val="28"/>
      <w:sz w:val="20"/>
      <w:szCs w:val="20"/>
      <w:lang w:eastAsia="pt-BR"/>
    </w:rPr>
  </w:style>
  <w:style w:type="paragraph" w:styleId="Cabealho">
    <w:name w:val="header"/>
    <w:aliases w:val="Cabeçalho superior, Char,Heading 1a,Char"/>
    <w:basedOn w:val="Normal"/>
    <w:link w:val="CabealhoChar"/>
    <w:uiPriority w:val="99"/>
    <w:rsid w:val="00A87881"/>
    <w:pPr>
      <w:tabs>
        <w:tab w:val="center" w:pos="4419"/>
        <w:tab w:val="right" w:pos="8838"/>
      </w:tabs>
      <w:jc w:val="both"/>
    </w:pPr>
    <w:rPr>
      <w:sz w:val="24"/>
    </w:rPr>
  </w:style>
  <w:style w:type="character" w:customStyle="1" w:styleId="CabealhoChar">
    <w:name w:val="Cabeçalho Char"/>
    <w:aliases w:val="Cabeçalho superior Char, Char Char,Heading 1a Char,Char Char"/>
    <w:link w:val="Cabealho"/>
    <w:uiPriority w:val="99"/>
    <w:rsid w:val="00A87881"/>
    <w:rPr>
      <w:rFonts w:ascii="Times New Roman" w:eastAsia="Times New Roman" w:hAnsi="Times New Roman" w:cs="Times New Roman"/>
      <w:sz w:val="24"/>
      <w:szCs w:val="20"/>
      <w:lang w:eastAsia="pt-BR"/>
    </w:rPr>
  </w:style>
  <w:style w:type="character" w:styleId="Hyperlink">
    <w:name w:val="Hyperlink"/>
    <w:uiPriority w:val="99"/>
    <w:rsid w:val="00A87881"/>
    <w:rPr>
      <w:color w:val="0000FF"/>
      <w:u w:val="single"/>
    </w:rPr>
  </w:style>
  <w:style w:type="paragraph" w:styleId="Recuodecorpodetexto">
    <w:name w:val="Body Text Indent"/>
    <w:basedOn w:val="Normal"/>
    <w:link w:val="RecuodecorpodetextoChar"/>
    <w:rsid w:val="00A87881"/>
    <w:pPr>
      <w:ind w:left="2694" w:hanging="284"/>
      <w:jc w:val="both"/>
    </w:pPr>
    <w:rPr>
      <w:sz w:val="24"/>
    </w:rPr>
  </w:style>
  <w:style w:type="character" w:customStyle="1" w:styleId="RecuodecorpodetextoChar">
    <w:name w:val="Recuo de corpo de texto Char"/>
    <w:link w:val="Recuodecorpodetexto"/>
    <w:rsid w:val="00A87881"/>
    <w:rPr>
      <w:rFonts w:ascii="Times New Roman" w:eastAsia="Times New Roman" w:hAnsi="Times New Roman" w:cs="Times New Roman"/>
      <w:sz w:val="24"/>
      <w:szCs w:val="20"/>
      <w:lang w:eastAsia="pt-BR"/>
    </w:rPr>
  </w:style>
  <w:style w:type="paragraph" w:styleId="Corpodetexto">
    <w:name w:val="Body Text"/>
    <w:aliases w:val=" Char8"/>
    <w:basedOn w:val="Normal"/>
    <w:link w:val="CorpodetextoChar"/>
    <w:rsid w:val="00A87881"/>
    <w:rPr>
      <w:snapToGrid w:val="0"/>
      <w:sz w:val="24"/>
    </w:rPr>
  </w:style>
  <w:style w:type="character" w:customStyle="1" w:styleId="CorpodetextoChar">
    <w:name w:val="Corpo de texto Char"/>
    <w:aliases w:val=" Char8 Char"/>
    <w:link w:val="Corpodetexto"/>
    <w:rsid w:val="00A87881"/>
    <w:rPr>
      <w:rFonts w:ascii="Times New Roman" w:eastAsia="Times New Roman" w:hAnsi="Times New Roman" w:cs="Times New Roman"/>
      <w:snapToGrid w:val="0"/>
      <w:sz w:val="24"/>
      <w:szCs w:val="20"/>
      <w:lang w:eastAsia="pt-BR"/>
    </w:rPr>
  </w:style>
  <w:style w:type="paragraph" w:styleId="Rodap">
    <w:name w:val="footer"/>
    <w:aliases w:val="Rodapé Char Char"/>
    <w:basedOn w:val="Normal"/>
    <w:link w:val="RodapChar"/>
    <w:uiPriority w:val="99"/>
    <w:rsid w:val="00A87881"/>
    <w:pPr>
      <w:tabs>
        <w:tab w:val="center" w:pos="4419"/>
        <w:tab w:val="right" w:pos="8838"/>
      </w:tabs>
    </w:pPr>
  </w:style>
  <w:style w:type="character" w:customStyle="1" w:styleId="RodapChar">
    <w:name w:val="Rodapé Char"/>
    <w:aliases w:val="Rodapé Char Char Char"/>
    <w:link w:val="Rodap"/>
    <w:uiPriority w:val="99"/>
    <w:rsid w:val="00A87881"/>
    <w:rPr>
      <w:rFonts w:ascii="Times New Roman" w:eastAsia="Times New Roman" w:hAnsi="Times New Roman" w:cs="Times New Roman"/>
      <w:sz w:val="20"/>
      <w:szCs w:val="20"/>
      <w:lang w:eastAsia="pt-BR"/>
    </w:rPr>
  </w:style>
  <w:style w:type="character" w:styleId="Nmerodepgina">
    <w:name w:val="page number"/>
    <w:basedOn w:val="Fontepargpadro"/>
    <w:rsid w:val="00A87881"/>
  </w:style>
  <w:style w:type="paragraph" w:customStyle="1" w:styleId="Cabealho0">
    <w:name w:val="#Cabeçalho"/>
    <w:basedOn w:val="Normal"/>
    <w:rsid w:val="00A87881"/>
    <w:pPr>
      <w:spacing w:line="220" w:lineRule="exact"/>
      <w:jc w:val="both"/>
    </w:pPr>
    <w:rPr>
      <w:sz w:val="18"/>
    </w:rPr>
  </w:style>
  <w:style w:type="paragraph" w:styleId="Ttulo">
    <w:name w:val="Title"/>
    <w:basedOn w:val="Normal"/>
    <w:link w:val="TtuloChar"/>
    <w:qFormat/>
    <w:rsid w:val="00A87881"/>
    <w:pPr>
      <w:jc w:val="center"/>
    </w:pPr>
    <w:rPr>
      <w:b/>
    </w:rPr>
  </w:style>
  <w:style w:type="character" w:customStyle="1" w:styleId="TtuloChar">
    <w:name w:val="Título Char"/>
    <w:link w:val="Ttulo"/>
    <w:rsid w:val="00A87881"/>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A87881"/>
    <w:pPr>
      <w:tabs>
        <w:tab w:val="left" w:pos="1701"/>
      </w:tabs>
      <w:jc w:val="both"/>
    </w:pPr>
    <w:rPr>
      <w:color w:val="000000"/>
      <w:sz w:val="24"/>
    </w:rPr>
  </w:style>
  <w:style w:type="character" w:customStyle="1" w:styleId="Corpodetexto3Char">
    <w:name w:val="Corpo de texto 3 Char"/>
    <w:link w:val="Corpodetexto3"/>
    <w:rsid w:val="00A87881"/>
    <w:rPr>
      <w:rFonts w:ascii="Times New Roman" w:eastAsia="Times New Roman" w:hAnsi="Times New Roman" w:cs="Times New Roman"/>
      <w:color w:val="000000"/>
      <w:sz w:val="24"/>
      <w:szCs w:val="20"/>
      <w:lang w:eastAsia="pt-BR"/>
    </w:rPr>
  </w:style>
  <w:style w:type="paragraph" w:styleId="NormalWeb">
    <w:name w:val="Normal (Web)"/>
    <w:basedOn w:val="Normal"/>
    <w:rsid w:val="00A87881"/>
    <w:pPr>
      <w:spacing w:before="100" w:beforeAutospacing="1" w:after="100" w:afterAutospacing="1"/>
    </w:pPr>
    <w:rPr>
      <w:rFonts w:ascii="Arial Unicode MS" w:eastAsia="Arial Unicode MS" w:hAnsi="Arial" w:cs="Arial Unicode MS"/>
      <w:color w:val="000000"/>
      <w:sz w:val="24"/>
      <w:szCs w:val="24"/>
    </w:rPr>
  </w:style>
  <w:style w:type="paragraph" w:styleId="PargrafodaLista">
    <w:name w:val="List Paragraph"/>
    <w:basedOn w:val="Normal"/>
    <w:link w:val="PargrafodaListaChar"/>
    <w:uiPriority w:val="34"/>
    <w:qFormat/>
    <w:rsid w:val="00A87881"/>
    <w:pPr>
      <w:ind w:left="720"/>
      <w:contextualSpacing/>
    </w:pPr>
  </w:style>
  <w:style w:type="paragraph" w:styleId="TextosemFormatao">
    <w:name w:val="Plain Text"/>
    <w:basedOn w:val="Normal"/>
    <w:link w:val="TextosemFormataoChar"/>
    <w:uiPriority w:val="99"/>
    <w:rsid w:val="00A87881"/>
    <w:rPr>
      <w:rFonts w:ascii="Courier New" w:hAnsi="Courier New"/>
    </w:rPr>
  </w:style>
  <w:style w:type="character" w:customStyle="1" w:styleId="TextosemFormataoChar">
    <w:name w:val="Texto sem Formatação Char"/>
    <w:link w:val="TextosemFormatao"/>
    <w:uiPriority w:val="99"/>
    <w:rsid w:val="00A87881"/>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6E129A"/>
    <w:rPr>
      <w:rFonts w:ascii="Tahoma" w:hAnsi="Tahoma" w:cs="Tahoma"/>
      <w:sz w:val="16"/>
      <w:szCs w:val="16"/>
    </w:rPr>
  </w:style>
  <w:style w:type="character" w:customStyle="1" w:styleId="TextodebaloChar">
    <w:name w:val="Texto de balão Char"/>
    <w:link w:val="Textodebalo"/>
    <w:uiPriority w:val="99"/>
    <w:semiHidden/>
    <w:rsid w:val="006E129A"/>
    <w:rPr>
      <w:rFonts w:ascii="Tahoma" w:eastAsia="Times New Roman" w:hAnsi="Tahoma" w:cs="Tahoma"/>
      <w:sz w:val="16"/>
      <w:szCs w:val="16"/>
      <w:lang w:eastAsia="pt-BR"/>
    </w:rPr>
  </w:style>
  <w:style w:type="table" w:styleId="Tabelacomgrade">
    <w:name w:val="Table Grid"/>
    <w:basedOn w:val="Tabelanormal"/>
    <w:uiPriority w:val="59"/>
    <w:rsid w:val="00BA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link w:val="Ttulo6"/>
    <w:uiPriority w:val="9"/>
    <w:semiHidden/>
    <w:rsid w:val="00C11A18"/>
    <w:rPr>
      <w:rFonts w:ascii="Cambria" w:eastAsia="Times New Roman" w:hAnsi="Cambria" w:cs="Times New Roman"/>
      <w:i/>
      <w:iCs/>
      <w:color w:val="243F60"/>
      <w:sz w:val="20"/>
      <w:szCs w:val="20"/>
      <w:lang w:eastAsia="pt-BR"/>
    </w:rPr>
  </w:style>
  <w:style w:type="character" w:customStyle="1" w:styleId="Ttulo8Char">
    <w:name w:val="Título 8 Char"/>
    <w:link w:val="Ttulo8"/>
    <w:uiPriority w:val="9"/>
    <w:rsid w:val="00C11A18"/>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unhideWhenUsed/>
    <w:rsid w:val="00C11A18"/>
    <w:pPr>
      <w:spacing w:after="120" w:line="480" w:lineRule="auto"/>
      <w:jc w:val="center"/>
    </w:pPr>
    <w:rPr>
      <w:rFonts w:ascii="Arial" w:hAnsi="Arial"/>
      <w:sz w:val="24"/>
      <w:szCs w:val="24"/>
    </w:rPr>
  </w:style>
  <w:style w:type="character" w:customStyle="1" w:styleId="Corpodetexto2Char">
    <w:name w:val="Corpo de texto 2 Char"/>
    <w:link w:val="Corpodetexto2"/>
    <w:rsid w:val="00C11A18"/>
    <w:rPr>
      <w:rFonts w:ascii="Arial" w:eastAsia="Times New Roman" w:hAnsi="Arial" w:cs="Times New Roman"/>
      <w:sz w:val="24"/>
      <w:szCs w:val="24"/>
      <w:lang w:eastAsia="pt-BR"/>
    </w:rPr>
  </w:style>
  <w:style w:type="paragraph" w:customStyle="1" w:styleId="Default">
    <w:name w:val="Default"/>
    <w:rsid w:val="006D5B60"/>
    <w:pPr>
      <w:autoSpaceDE w:val="0"/>
      <w:autoSpaceDN w:val="0"/>
      <w:adjustRightInd w:val="0"/>
    </w:pPr>
    <w:rPr>
      <w:rFonts w:ascii="Arial" w:eastAsia="Times New Roman" w:hAnsi="Arial" w:cs="Arial"/>
      <w:color w:val="000000"/>
      <w:sz w:val="24"/>
      <w:szCs w:val="24"/>
    </w:rPr>
  </w:style>
  <w:style w:type="paragraph" w:customStyle="1" w:styleId="xl64">
    <w:name w:val="xl64"/>
    <w:basedOn w:val="Normal"/>
    <w:rsid w:val="00DC4F24"/>
    <w:pPr>
      <w:pBdr>
        <w:bottom w:val="single" w:sz="4" w:space="0" w:color="auto"/>
      </w:pBdr>
      <w:spacing w:before="100" w:after="100"/>
      <w:jc w:val="center"/>
    </w:pPr>
    <w:rPr>
      <w:sz w:val="24"/>
    </w:rPr>
  </w:style>
  <w:style w:type="paragraph" w:styleId="Saudao">
    <w:name w:val="Salutation"/>
    <w:basedOn w:val="Normal"/>
    <w:link w:val="SaudaoChar"/>
    <w:rsid w:val="000C0274"/>
    <w:pPr>
      <w:jc w:val="both"/>
    </w:pPr>
    <w:rPr>
      <w:rFonts w:ascii="Arial" w:hAnsi="Arial" w:cs="Arial"/>
      <w:sz w:val="24"/>
      <w:szCs w:val="24"/>
    </w:rPr>
  </w:style>
  <w:style w:type="character" w:customStyle="1" w:styleId="SaudaoChar">
    <w:name w:val="Saudação Char"/>
    <w:link w:val="Saudao"/>
    <w:rsid w:val="000C0274"/>
    <w:rPr>
      <w:rFonts w:ascii="Arial" w:eastAsia="Times New Roman" w:hAnsi="Arial" w:cs="Arial"/>
      <w:sz w:val="24"/>
      <w:szCs w:val="24"/>
    </w:rPr>
  </w:style>
  <w:style w:type="character" w:customStyle="1" w:styleId="Ttulo2Char">
    <w:name w:val="Título 2 Char"/>
    <w:link w:val="Ttulo2"/>
    <w:uiPriority w:val="9"/>
    <w:rsid w:val="00B537C7"/>
    <w:rPr>
      <w:rFonts w:ascii="Arial" w:hAnsi="Arial"/>
      <w:iCs/>
      <w:sz w:val="28"/>
      <w:szCs w:val="22"/>
      <w:lang w:eastAsia="en-US"/>
    </w:rPr>
  </w:style>
  <w:style w:type="character" w:customStyle="1" w:styleId="Ttulo3Char">
    <w:name w:val="Título 3 Char"/>
    <w:link w:val="Ttulo3"/>
    <w:uiPriority w:val="9"/>
    <w:rsid w:val="00B537C7"/>
    <w:rPr>
      <w:rFonts w:ascii="Arial" w:hAnsi="Arial"/>
      <w:sz w:val="28"/>
      <w:szCs w:val="22"/>
      <w:lang w:eastAsia="en-US"/>
    </w:rPr>
  </w:style>
  <w:style w:type="character" w:customStyle="1" w:styleId="Ttulo4Char">
    <w:name w:val="Título 4 Char"/>
    <w:link w:val="Ttulo4"/>
    <w:uiPriority w:val="9"/>
    <w:rsid w:val="00B537C7"/>
    <w:rPr>
      <w:rFonts w:ascii="Arial" w:hAnsi="Arial"/>
      <w:iCs/>
      <w:sz w:val="28"/>
      <w:szCs w:val="22"/>
      <w:lang w:eastAsia="en-US"/>
    </w:rPr>
  </w:style>
  <w:style w:type="character" w:customStyle="1" w:styleId="Ttulo5Char">
    <w:name w:val="Título 5 Char"/>
    <w:link w:val="Ttulo5"/>
    <w:rsid w:val="00B537C7"/>
    <w:rPr>
      <w:rFonts w:ascii="Arial" w:hAnsi="Arial"/>
      <w:sz w:val="28"/>
      <w:szCs w:val="22"/>
      <w:lang w:eastAsia="en-US"/>
    </w:rPr>
  </w:style>
  <w:style w:type="numbering" w:customStyle="1" w:styleId="Semlista1">
    <w:name w:val="Sem lista1"/>
    <w:next w:val="Semlista"/>
    <w:uiPriority w:val="99"/>
    <w:semiHidden/>
    <w:unhideWhenUsed/>
    <w:rsid w:val="00B537C7"/>
  </w:style>
  <w:style w:type="character" w:customStyle="1" w:styleId="Partesuperior-zdoformulrioChar">
    <w:name w:val="Parte superior-z do formulário Char"/>
    <w:link w:val="Partesuperior-zdoformulrio"/>
    <w:uiPriority w:val="99"/>
    <w:semiHidden/>
    <w:rsid w:val="00B537C7"/>
    <w:rPr>
      <w:rFonts w:ascii="Arial" w:hAnsi="Arial" w:cs="Arial"/>
      <w:vanish/>
      <w:sz w:val="16"/>
      <w:szCs w:val="16"/>
    </w:rPr>
  </w:style>
  <w:style w:type="paragraph" w:styleId="Partesuperior-zdoformulrio">
    <w:name w:val="HTML Top of Form"/>
    <w:basedOn w:val="Normal"/>
    <w:next w:val="Normal"/>
    <w:link w:val="Partesuperior-zdoformulrioChar"/>
    <w:hidden/>
    <w:uiPriority w:val="99"/>
    <w:semiHidden/>
    <w:unhideWhenUsed/>
    <w:rsid w:val="00B537C7"/>
    <w:pPr>
      <w:pBdr>
        <w:bottom w:val="single" w:sz="6" w:space="1" w:color="auto"/>
      </w:pBdr>
      <w:jc w:val="center"/>
    </w:pPr>
    <w:rPr>
      <w:rFonts w:ascii="Arial" w:eastAsia="Calibri" w:hAnsi="Arial" w:cs="Arial"/>
      <w:vanish/>
      <w:sz w:val="16"/>
      <w:szCs w:val="16"/>
    </w:rPr>
  </w:style>
  <w:style w:type="character" w:customStyle="1" w:styleId="Partesuperior-zdoformulrioChar1">
    <w:name w:val="Parte superior-z do formulário Char1"/>
    <w:uiPriority w:val="99"/>
    <w:semiHidden/>
    <w:rsid w:val="00B537C7"/>
    <w:rPr>
      <w:rFonts w:ascii="Arial" w:eastAsia="Times New Roman" w:hAnsi="Arial" w:cs="Arial"/>
      <w:vanish/>
      <w:sz w:val="16"/>
      <w:szCs w:val="16"/>
    </w:rPr>
  </w:style>
  <w:style w:type="character" w:customStyle="1" w:styleId="ParteinferiordoformulrioChar">
    <w:name w:val="Parte inferior do formulário Char"/>
    <w:link w:val="Parteinferiordoformulrio"/>
    <w:uiPriority w:val="99"/>
    <w:rsid w:val="00B537C7"/>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B537C7"/>
    <w:pPr>
      <w:pBdr>
        <w:top w:val="single" w:sz="6" w:space="1" w:color="auto"/>
      </w:pBdr>
      <w:jc w:val="center"/>
    </w:pPr>
    <w:rPr>
      <w:rFonts w:ascii="Arial" w:eastAsia="Calibri" w:hAnsi="Arial" w:cs="Arial"/>
      <w:vanish/>
      <w:sz w:val="16"/>
      <w:szCs w:val="16"/>
    </w:rPr>
  </w:style>
  <w:style w:type="character" w:customStyle="1" w:styleId="ParteinferiordoformulrioChar1">
    <w:name w:val="Parte inferior do formulário Char1"/>
    <w:uiPriority w:val="99"/>
    <w:semiHidden/>
    <w:rsid w:val="00B537C7"/>
    <w:rPr>
      <w:rFonts w:ascii="Arial" w:eastAsia="Times New Roman" w:hAnsi="Arial" w:cs="Arial"/>
      <w:vanish/>
      <w:sz w:val="16"/>
      <w:szCs w:val="16"/>
    </w:rPr>
  </w:style>
  <w:style w:type="character" w:styleId="HiperlinkVisitado">
    <w:name w:val="FollowedHyperlink"/>
    <w:uiPriority w:val="99"/>
    <w:semiHidden/>
    <w:unhideWhenUsed/>
    <w:rsid w:val="00B537C7"/>
    <w:rPr>
      <w:rFonts w:ascii="inherit" w:hAnsi="inherit" w:hint="default"/>
      <w:strike w:val="0"/>
      <w:dstrike w:val="0"/>
      <w:color w:val="5B69A6"/>
      <w:u w:val="none"/>
      <w:effect w:val="none"/>
    </w:rPr>
  </w:style>
  <w:style w:type="paragraph" w:customStyle="1" w:styleId="tn">
    <w:name w:val="tn"/>
    <w:basedOn w:val="Normal"/>
    <w:rsid w:val="00B537C7"/>
    <w:pPr>
      <w:pBdr>
        <w:top w:val="single" w:sz="8" w:space="0" w:color="330033"/>
        <w:left w:val="single" w:sz="8" w:space="0" w:color="330033"/>
        <w:bottom w:val="single" w:sz="8" w:space="0" w:color="330033"/>
        <w:right w:val="single" w:sz="8" w:space="0" w:color="330033"/>
      </w:pBdr>
      <w:spacing w:before="100" w:beforeAutospacing="1" w:after="100" w:afterAutospacing="1"/>
    </w:pPr>
    <w:rPr>
      <w:sz w:val="24"/>
      <w:szCs w:val="24"/>
    </w:rPr>
  </w:style>
  <w:style w:type="paragraph" w:customStyle="1" w:styleId="textuser">
    <w:name w:val="textuser"/>
    <w:basedOn w:val="Normal"/>
    <w:rsid w:val="00B537C7"/>
    <w:pPr>
      <w:pBdr>
        <w:top w:val="single" w:sz="2" w:space="0" w:color="auto"/>
        <w:left w:val="single" w:sz="2" w:space="0" w:color="auto"/>
        <w:bottom w:val="single" w:sz="2" w:space="0" w:color="auto"/>
        <w:right w:val="single" w:sz="2" w:space="0" w:color="auto"/>
      </w:pBdr>
      <w:spacing w:before="100" w:beforeAutospacing="1" w:after="100" w:afterAutospacing="1"/>
    </w:pPr>
    <w:rPr>
      <w:rFonts w:ascii="Verdana" w:hAnsi="Verdana"/>
      <w:color w:val="000000"/>
      <w:sz w:val="24"/>
      <w:szCs w:val="24"/>
    </w:rPr>
  </w:style>
  <w:style w:type="paragraph" w:customStyle="1" w:styleId="boxuser">
    <w:name w:val="boxuser"/>
    <w:basedOn w:val="Normal"/>
    <w:rsid w:val="00B537C7"/>
    <w:pPr>
      <w:pBdr>
        <w:top w:val="single" w:sz="6" w:space="0" w:color="auto"/>
        <w:left w:val="single" w:sz="6" w:space="0" w:color="auto"/>
        <w:bottom w:val="single" w:sz="6" w:space="0" w:color="auto"/>
        <w:right w:val="single" w:sz="6" w:space="0" w:color="auto"/>
      </w:pBdr>
      <w:spacing w:before="100" w:beforeAutospacing="1" w:after="100" w:afterAutospacing="1"/>
    </w:pPr>
    <w:rPr>
      <w:rFonts w:ascii="Verdana" w:hAnsi="Verdana"/>
      <w:color w:val="000000"/>
      <w:sz w:val="24"/>
      <w:szCs w:val="24"/>
    </w:rPr>
  </w:style>
  <w:style w:type="paragraph" w:customStyle="1" w:styleId="radiostyle">
    <w:name w:val="radiostyle"/>
    <w:basedOn w:val="Normal"/>
    <w:rsid w:val="00B537C7"/>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pPr>
    <w:rPr>
      <w:rFonts w:ascii="Verdana" w:hAnsi="Verdana"/>
      <w:color w:val="000000"/>
    </w:rPr>
  </w:style>
  <w:style w:type="paragraph" w:customStyle="1" w:styleId="altbuttonformat">
    <w:name w:val="altbuttonformat"/>
    <w:basedOn w:val="Normal"/>
    <w:rsid w:val="00B537C7"/>
    <w:pPr>
      <w:pBdr>
        <w:top w:val="single" w:sz="6" w:space="0" w:color="000000"/>
        <w:left w:val="single" w:sz="6" w:space="0" w:color="000000"/>
        <w:bottom w:val="single" w:sz="6" w:space="0" w:color="000000"/>
        <w:right w:val="single" w:sz="6" w:space="0" w:color="000000"/>
      </w:pBdr>
      <w:shd w:val="clear" w:color="auto" w:fill="D0D0D0"/>
      <w:spacing w:before="100" w:beforeAutospacing="1" w:after="100" w:afterAutospacing="1"/>
    </w:pPr>
    <w:rPr>
      <w:rFonts w:ascii="Verdana" w:hAnsi="Verdana"/>
      <w:color w:val="000000"/>
      <w:sz w:val="15"/>
      <w:szCs w:val="15"/>
    </w:rPr>
  </w:style>
  <w:style w:type="paragraph" w:customStyle="1" w:styleId="m0l0iout">
    <w:name w:val="m0l0iout"/>
    <w:basedOn w:val="Normal"/>
    <w:rsid w:val="00B537C7"/>
    <w:pPr>
      <w:spacing w:before="100" w:beforeAutospacing="1" w:after="100" w:afterAutospacing="1"/>
    </w:pPr>
    <w:rPr>
      <w:rFonts w:ascii="Tahoma" w:hAnsi="Tahoma" w:cs="Tahoma"/>
      <w:color w:val="FFFFFF"/>
      <w:sz w:val="18"/>
      <w:szCs w:val="18"/>
    </w:rPr>
  </w:style>
  <w:style w:type="paragraph" w:customStyle="1" w:styleId="m0l0iover">
    <w:name w:val="m0l0iover"/>
    <w:basedOn w:val="Normal"/>
    <w:rsid w:val="00B537C7"/>
    <w:pPr>
      <w:spacing w:before="100" w:beforeAutospacing="1" w:after="100" w:afterAutospacing="1"/>
    </w:pPr>
    <w:rPr>
      <w:rFonts w:ascii="Tahoma" w:hAnsi="Tahoma" w:cs="Tahoma"/>
      <w:color w:val="FFFFFF"/>
      <w:sz w:val="18"/>
      <w:szCs w:val="18"/>
      <w:u w:val="single"/>
    </w:rPr>
  </w:style>
  <w:style w:type="paragraph" w:customStyle="1" w:styleId="m0l0oout">
    <w:name w:val="m0l0oout"/>
    <w:basedOn w:val="Normal"/>
    <w:rsid w:val="00B537C7"/>
    <w:pPr>
      <w:pBdr>
        <w:top w:val="single" w:sz="6" w:space="0" w:color="FFFFFF"/>
        <w:left w:val="single" w:sz="6" w:space="0" w:color="FFFFFF"/>
        <w:bottom w:val="single" w:sz="6" w:space="0" w:color="FFFFFF"/>
        <w:right w:val="single" w:sz="6" w:space="0" w:color="FFFFFF"/>
      </w:pBdr>
      <w:shd w:val="clear" w:color="auto" w:fill="4682B4"/>
      <w:spacing w:before="100" w:beforeAutospacing="1" w:after="100" w:afterAutospacing="1"/>
    </w:pPr>
    <w:rPr>
      <w:sz w:val="24"/>
      <w:szCs w:val="24"/>
    </w:rPr>
  </w:style>
  <w:style w:type="paragraph" w:customStyle="1" w:styleId="m0l0oover">
    <w:name w:val="m0l0oover"/>
    <w:basedOn w:val="Normal"/>
    <w:rsid w:val="00B537C7"/>
    <w:pPr>
      <w:pBdr>
        <w:top w:val="single" w:sz="6" w:space="0" w:color="FFFFFF"/>
        <w:left w:val="single" w:sz="6" w:space="0" w:color="FFFFFF"/>
        <w:bottom w:val="single" w:sz="6" w:space="0" w:color="FFFFFF"/>
        <w:right w:val="single" w:sz="6" w:space="0" w:color="FFFFFF"/>
      </w:pBdr>
      <w:shd w:val="clear" w:color="auto" w:fill="5AA7E5"/>
      <w:spacing w:before="100" w:beforeAutospacing="1" w:after="100" w:afterAutospacing="1"/>
    </w:pPr>
    <w:rPr>
      <w:sz w:val="24"/>
      <w:szCs w:val="24"/>
    </w:rPr>
  </w:style>
  <w:style w:type="paragraph" w:customStyle="1" w:styleId="m0l1iout">
    <w:name w:val="m0l1iout"/>
    <w:basedOn w:val="Normal"/>
    <w:rsid w:val="00B537C7"/>
    <w:pPr>
      <w:spacing w:before="100" w:beforeAutospacing="1" w:after="100" w:afterAutospacing="1"/>
    </w:pPr>
    <w:rPr>
      <w:rFonts w:ascii="Tahoma" w:hAnsi="Tahoma" w:cs="Tahoma"/>
      <w:color w:val="000000"/>
      <w:sz w:val="18"/>
      <w:szCs w:val="18"/>
    </w:rPr>
  </w:style>
  <w:style w:type="paragraph" w:customStyle="1" w:styleId="m0l1iover">
    <w:name w:val="m0l1iover"/>
    <w:basedOn w:val="Normal"/>
    <w:rsid w:val="00B537C7"/>
    <w:pPr>
      <w:spacing w:before="100" w:beforeAutospacing="1" w:after="100" w:afterAutospacing="1"/>
    </w:pPr>
    <w:rPr>
      <w:rFonts w:ascii="Tahoma" w:hAnsi="Tahoma" w:cs="Tahoma"/>
      <w:color w:val="000000"/>
      <w:sz w:val="18"/>
      <w:szCs w:val="18"/>
    </w:rPr>
  </w:style>
  <w:style w:type="paragraph" w:customStyle="1" w:styleId="m0l1oout">
    <w:name w:val="m0l1oout"/>
    <w:basedOn w:val="Normal"/>
    <w:rsid w:val="00B537C7"/>
    <w:pPr>
      <w:pBdr>
        <w:top w:val="single" w:sz="6" w:space="0" w:color="FFFFFF"/>
        <w:left w:val="single" w:sz="6" w:space="0" w:color="FFFFFF"/>
        <w:bottom w:val="single" w:sz="6" w:space="0" w:color="FFFFFF"/>
        <w:right w:val="single" w:sz="6" w:space="0" w:color="FFFFFF"/>
      </w:pBdr>
      <w:shd w:val="clear" w:color="auto" w:fill="5AA7E5"/>
      <w:spacing w:before="100" w:beforeAutospacing="1" w:after="100" w:afterAutospacing="1"/>
    </w:pPr>
    <w:rPr>
      <w:sz w:val="24"/>
      <w:szCs w:val="24"/>
    </w:rPr>
  </w:style>
  <w:style w:type="paragraph" w:customStyle="1" w:styleId="m0l1oover">
    <w:name w:val="m0l1oover"/>
    <w:basedOn w:val="Normal"/>
    <w:rsid w:val="00B537C7"/>
    <w:pPr>
      <w:pBdr>
        <w:top w:val="single" w:sz="6" w:space="0" w:color="FFFFFF"/>
        <w:left w:val="single" w:sz="6" w:space="0" w:color="FFFFFF"/>
        <w:bottom w:val="single" w:sz="6" w:space="0" w:color="FFFFFF"/>
        <w:right w:val="single" w:sz="6" w:space="0" w:color="FFFFFF"/>
      </w:pBdr>
      <w:shd w:val="clear" w:color="auto" w:fill="4682B4"/>
      <w:spacing w:before="100" w:beforeAutospacing="1" w:after="100" w:afterAutospacing="1"/>
    </w:pPr>
    <w:rPr>
      <w:sz w:val="24"/>
      <w:szCs w:val="24"/>
    </w:rPr>
  </w:style>
  <w:style w:type="paragraph" w:customStyle="1" w:styleId="m0l2iover">
    <w:name w:val="m0l2iover"/>
    <w:basedOn w:val="Normal"/>
    <w:rsid w:val="00B537C7"/>
    <w:pPr>
      <w:spacing w:before="100" w:beforeAutospacing="1" w:after="100" w:afterAutospacing="1"/>
    </w:pPr>
    <w:rPr>
      <w:rFonts w:ascii="Tahoma" w:hAnsi="Tahoma" w:cs="Tahoma"/>
      <w:color w:val="000000"/>
      <w:sz w:val="18"/>
      <w:szCs w:val="18"/>
    </w:rPr>
  </w:style>
  <w:style w:type="paragraph" w:customStyle="1" w:styleId="m0l2oout">
    <w:name w:val="m0l2oout"/>
    <w:basedOn w:val="Normal"/>
    <w:rsid w:val="00B537C7"/>
    <w:pPr>
      <w:pBdr>
        <w:top w:val="single" w:sz="6" w:space="0" w:color="FFFFFF"/>
        <w:left w:val="single" w:sz="6" w:space="0" w:color="FFFFFF"/>
        <w:bottom w:val="single" w:sz="6" w:space="0" w:color="FFFFFF"/>
        <w:right w:val="single" w:sz="6" w:space="0" w:color="FFFFFF"/>
      </w:pBdr>
      <w:shd w:val="clear" w:color="auto" w:fill="5AA7E5"/>
      <w:spacing w:before="100" w:beforeAutospacing="1" w:after="100" w:afterAutospacing="1"/>
    </w:pPr>
    <w:rPr>
      <w:sz w:val="24"/>
      <w:szCs w:val="24"/>
    </w:rPr>
  </w:style>
  <w:style w:type="paragraph" w:customStyle="1" w:styleId="m0l2oover">
    <w:name w:val="m0l2oover"/>
    <w:basedOn w:val="Normal"/>
    <w:rsid w:val="00B537C7"/>
    <w:pPr>
      <w:pBdr>
        <w:top w:val="single" w:sz="6" w:space="0" w:color="FFFFFF"/>
        <w:left w:val="single" w:sz="6" w:space="0" w:color="FFFFFF"/>
        <w:bottom w:val="single" w:sz="6" w:space="0" w:color="FFFFFF"/>
        <w:right w:val="single" w:sz="6" w:space="0" w:color="FFFFFF"/>
      </w:pBdr>
      <w:shd w:val="clear" w:color="auto" w:fill="4682B4"/>
      <w:spacing w:before="100" w:beforeAutospacing="1" w:after="100" w:afterAutospacing="1"/>
    </w:pPr>
    <w:rPr>
      <w:sz w:val="24"/>
      <w:szCs w:val="24"/>
    </w:rPr>
  </w:style>
  <w:style w:type="paragraph" w:customStyle="1" w:styleId="notemacro">
    <w:name w:val="notemacro"/>
    <w:basedOn w:val="Normal"/>
    <w:rsid w:val="00B537C7"/>
    <w:pPr>
      <w:pBdr>
        <w:top w:val="single" w:sz="6" w:space="0" w:color="F0C000"/>
        <w:left w:val="single" w:sz="6" w:space="0" w:color="F0C000"/>
        <w:bottom w:val="single" w:sz="6" w:space="0" w:color="F0C000"/>
        <w:right w:val="single" w:sz="6" w:space="0" w:color="F0C000"/>
      </w:pBdr>
      <w:shd w:val="clear" w:color="auto" w:fill="FFFFCE"/>
      <w:spacing w:before="75" w:after="75"/>
    </w:pPr>
    <w:rPr>
      <w:sz w:val="24"/>
      <w:szCs w:val="24"/>
    </w:rPr>
  </w:style>
  <w:style w:type="paragraph" w:customStyle="1" w:styleId="warningmacro">
    <w:name w:val="warningmacro"/>
    <w:basedOn w:val="Normal"/>
    <w:rsid w:val="00B537C7"/>
    <w:pPr>
      <w:pBdr>
        <w:top w:val="single" w:sz="6" w:space="0" w:color="CC0000"/>
        <w:left w:val="single" w:sz="6" w:space="0" w:color="CC0000"/>
        <w:bottom w:val="single" w:sz="6" w:space="0" w:color="CC0000"/>
        <w:right w:val="single" w:sz="6" w:space="0" w:color="CC0000"/>
      </w:pBdr>
      <w:shd w:val="clear" w:color="auto" w:fill="FFCCCC"/>
      <w:spacing w:before="75" w:after="75"/>
    </w:pPr>
    <w:rPr>
      <w:sz w:val="24"/>
      <w:szCs w:val="24"/>
    </w:rPr>
  </w:style>
  <w:style w:type="paragraph" w:customStyle="1" w:styleId="infomacro">
    <w:name w:val="infomacro"/>
    <w:basedOn w:val="Normal"/>
    <w:rsid w:val="00B537C7"/>
    <w:pPr>
      <w:pBdr>
        <w:top w:val="single" w:sz="6" w:space="0" w:color="3C78B5"/>
        <w:left w:val="single" w:sz="6" w:space="0" w:color="3C78B5"/>
        <w:bottom w:val="single" w:sz="6" w:space="0" w:color="3C78B5"/>
        <w:right w:val="single" w:sz="6" w:space="0" w:color="3C78B5"/>
      </w:pBdr>
      <w:shd w:val="clear" w:color="auto" w:fill="D8E4F1"/>
      <w:spacing w:before="75" w:after="75"/>
    </w:pPr>
    <w:rPr>
      <w:sz w:val="24"/>
      <w:szCs w:val="24"/>
    </w:rPr>
  </w:style>
  <w:style w:type="paragraph" w:customStyle="1" w:styleId="rtop">
    <w:name w:val="rtop"/>
    <w:basedOn w:val="Normal"/>
    <w:rsid w:val="00B537C7"/>
    <w:pPr>
      <w:spacing w:before="100" w:beforeAutospacing="1" w:after="100" w:afterAutospacing="1"/>
    </w:pPr>
    <w:rPr>
      <w:sz w:val="24"/>
      <w:szCs w:val="24"/>
    </w:rPr>
  </w:style>
  <w:style w:type="paragraph" w:customStyle="1" w:styleId="rbottom">
    <w:name w:val="rbottom"/>
    <w:basedOn w:val="Normal"/>
    <w:rsid w:val="00B537C7"/>
    <w:pPr>
      <w:spacing w:before="100" w:beforeAutospacing="1" w:after="100" w:afterAutospacing="1"/>
    </w:pPr>
    <w:rPr>
      <w:sz w:val="24"/>
      <w:szCs w:val="24"/>
    </w:rPr>
  </w:style>
  <w:style w:type="paragraph" w:customStyle="1" w:styleId="r1">
    <w:name w:val="r1"/>
    <w:basedOn w:val="Normal"/>
    <w:rsid w:val="00B537C7"/>
    <w:pPr>
      <w:ind w:left="75" w:right="75"/>
    </w:pPr>
    <w:rPr>
      <w:sz w:val="24"/>
      <w:szCs w:val="24"/>
    </w:rPr>
  </w:style>
  <w:style w:type="paragraph" w:customStyle="1" w:styleId="r2">
    <w:name w:val="r2"/>
    <w:basedOn w:val="Normal"/>
    <w:rsid w:val="00B537C7"/>
    <w:pPr>
      <w:ind w:left="45" w:right="45"/>
    </w:pPr>
    <w:rPr>
      <w:sz w:val="24"/>
      <w:szCs w:val="24"/>
    </w:rPr>
  </w:style>
  <w:style w:type="paragraph" w:customStyle="1" w:styleId="r3">
    <w:name w:val="r3"/>
    <w:basedOn w:val="Normal"/>
    <w:rsid w:val="00B537C7"/>
    <w:pPr>
      <w:ind w:left="30" w:right="30"/>
    </w:pPr>
    <w:rPr>
      <w:sz w:val="24"/>
      <w:szCs w:val="24"/>
    </w:rPr>
  </w:style>
  <w:style w:type="paragraph" w:customStyle="1" w:styleId="r4">
    <w:name w:val="r4"/>
    <w:basedOn w:val="Normal"/>
    <w:rsid w:val="00B537C7"/>
    <w:pPr>
      <w:ind w:left="15" w:right="15"/>
    </w:pPr>
    <w:rPr>
      <w:sz w:val="24"/>
      <w:szCs w:val="24"/>
    </w:rPr>
  </w:style>
  <w:style w:type="paragraph" w:customStyle="1" w:styleId="rs1">
    <w:name w:val="rs1"/>
    <w:basedOn w:val="Normal"/>
    <w:rsid w:val="00B537C7"/>
    <w:pPr>
      <w:ind w:left="30" w:right="30"/>
    </w:pPr>
    <w:rPr>
      <w:sz w:val="24"/>
      <w:szCs w:val="24"/>
    </w:rPr>
  </w:style>
  <w:style w:type="paragraph" w:customStyle="1" w:styleId="rs2">
    <w:name w:val="rs2"/>
    <w:basedOn w:val="Normal"/>
    <w:rsid w:val="00B537C7"/>
    <w:pPr>
      <w:ind w:left="15" w:right="15"/>
    </w:pPr>
    <w:rPr>
      <w:sz w:val="24"/>
      <w:szCs w:val="24"/>
    </w:rPr>
  </w:style>
  <w:style w:type="character" w:styleId="Forte">
    <w:name w:val="Strong"/>
    <w:uiPriority w:val="22"/>
    <w:qFormat/>
    <w:rsid w:val="00B537C7"/>
    <w:rPr>
      <w:b/>
      <w:bCs/>
    </w:rPr>
  </w:style>
  <w:style w:type="numbering" w:customStyle="1" w:styleId="Semlista2">
    <w:name w:val="Sem lista2"/>
    <w:next w:val="Semlista"/>
    <w:uiPriority w:val="99"/>
    <w:semiHidden/>
    <w:unhideWhenUsed/>
    <w:rsid w:val="008A61A1"/>
  </w:style>
  <w:style w:type="paragraph" w:customStyle="1" w:styleId="Corpodetexto21">
    <w:name w:val="Corpo de texto 21"/>
    <w:basedOn w:val="Normal"/>
    <w:rsid w:val="008A61A1"/>
    <w:pPr>
      <w:widowControl w:val="0"/>
      <w:spacing w:after="120"/>
      <w:jc w:val="both"/>
    </w:pPr>
    <w:rPr>
      <w:rFonts w:ascii="Arial" w:hAnsi="Arial"/>
      <w:sz w:val="24"/>
    </w:rPr>
  </w:style>
  <w:style w:type="paragraph" w:customStyle="1" w:styleId="NmerosPrincipais">
    <w:name w:val="Números Principais"/>
    <w:basedOn w:val="Normal"/>
    <w:uiPriority w:val="99"/>
    <w:rsid w:val="00320626"/>
    <w:pPr>
      <w:numPr>
        <w:numId w:val="2"/>
      </w:numPr>
      <w:spacing w:before="120" w:after="240"/>
      <w:jc w:val="both"/>
    </w:pPr>
    <w:rPr>
      <w:sz w:val="24"/>
      <w:szCs w:val="24"/>
    </w:rPr>
  </w:style>
  <w:style w:type="paragraph" w:customStyle="1" w:styleId="LetrasMultinvel">
    <w:name w:val="Letras Multinível"/>
    <w:basedOn w:val="Corpodetexto"/>
    <w:uiPriority w:val="99"/>
    <w:rsid w:val="00320626"/>
    <w:pPr>
      <w:numPr>
        <w:numId w:val="3"/>
      </w:numPr>
      <w:spacing w:after="120"/>
      <w:jc w:val="both"/>
    </w:pPr>
    <w:rPr>
      <w:snapToGrid/>
      <w:szCs w:val="24"/>
    </w:rPr>
  </w:style>
  <w:style w:type="paragraph" w:styleId="Citao">
    <w:name w:val="Quote"/>
    <w:basedOn w:val="Normal"/>
    <w:next w:val="Normal"/>
    <w:link w:val="CitaoChar"/>
    <w:uiPriority w:val="29"/>
    <w:qFormat/>
    <w:rsid w:val="008406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link w:val="Citao"/>
    <w:uiPriority w:val="29"/>
    <w:rsid w:val="00840609"/>
    <w:rPr>
      <w:rFonts w:ascii="Ecofont_Spranq_eco_Sans"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840609"/>
    <w:rPr>
      <w:szCs w:val="20"/>
    </w:rPr>
  </w:style>
  <w:style w:type="character" w:customStyle="1" w:styleId="citao2Char">
    <w:name w:val="citação 2 Char"/>
    <w:link w:val="citao2"/>
    <w:rsid w:val="00840609"/>
    <w:rPr>
      <w:rFonts w:ascii="Ecofont_Spranq_eco_Sans" w:hAnsi="Ecofont_Spranq_eco_Sans" w:cs="Tahoma"/>
      <w:i/>
      <w:iCs/>
      <w:color w:val="000000"/>
      <w:shd w:val="clear" w:color="auto" w:fill="FFFFCC"/>
      <w:lang w:eastAsia="en-US"/>
    </w:rPr>
  </w:style>
  <w:style w:type="paragraph" w:customStyle="1" w:styleId="LetrascomRecuo">
    <w:name w:val="Letras com Recuo"/>
    <w:basedOn w:val="Normal"/>
    <w:uiPriority w:val="99"/>
    <w:rsid w:val="00F7233E"/>
    <w:pPr>
      <w:numPr>
        <w:numId w:val="4"/>
      </w:numPr>
      <w:spacing w:after="120"/>
      <w:jc w:val="both"/>
    </w:pPr>
    <w:rPr>
      <w:sz w:val="24"/>
      <w:szCs w:val="24"/>
    </w:rPr>
  </w:style>
  <w:style w:type="paragraph" w:customStyle="1" w:styleId="1Estilo1">
    <w:name w:val="1Estilo1"/>
    <w:basedOn w:val="Normal"/>
    <w:link w:val="1Estilo1Char"/>
    <w:qFormat/>
    <w:rsid w:val="00001819"/>
    <w:pPr>
      <w:keepNext/>
      <w:keepLines/>
      <w:numPr>
        <w:numId w:val="5"/>
      </w:numPr>
      <w:spacing w:line="360" w:lineRule="auto"/>
      <w:jc w:val="both"/>
      <w:outlineLvl w:val="0"/>
    </w:pPr>
    <w:rPr>
      <w:rFonts w:ascii="Arial" w:hAnsi="Arial" w:cs="Arial"/>
      <w:bCs/>
    </w:rPr>
  </w:style>
  <w:style w:type="character" w:customStyle="1" w:styleId="apple-converted-space">
    <w:name w:val="apple-converted-space"/>
    <w:basedOn w:val="Fontepargpadro"/>
    <w:rsid w:val="00BF382F"/>
  </w:style>
  <w:style w:type="character" w:customStyle="1" w:styleId="1Estilo1Char">
    <w:name w:val="1Estilo1 Char"/>
    <w:link w:val="1Estilo1"/>
    <w:rsid w:val="00001819"/>
    <w:rPr>
      <w:rFonts w:ascii="Arial" w:eastAsia="Times New Roman" w:hAnsi="Arial" w:cs="Arial"/>
      <w:bCs/>
    </w:rPr>
  </w:style>
  <w:style w:type="paragraph" w:customStyle="1" w:styleId="TableParagraph">
    <w:name w:val="Table Paragraph"/>
    <w:basedOn w:val="Normal"/>
    <w:uiPriority w:val="1"/>
    <w:qFormat/>
    <w:rsid w:val="00BF382F"/>
    <w:pPr>
      <w:widowControl w:val="0"/>
      <w:spacing w:before="1"/>
      <w:jc w:val="center"/>
    </w:pPr>
    <w:rPr>
      <w:rFonts w:ascii="Arial" w:eastAsia="Arial" w:hAnsi="Arial" w:cs="Arial"/>
      <w:sz w:val="22"/>
      <w:szCs w:val="22"/>
      <w:lang w:val="en-US" w:eastAsia="en-US"/>
    </w:rPr>
  </w:style>
  <w:style w:type="paragraph" w:customStyle="1" w:styleId="NumeraoOficial">
    <w:name w:val="Numeração Oficial"/>
    <w:basedOn w:val="Normal"/>
    <w:link w:val="NumeraoOficialChar"/>
    <w:qFormat/>
    <w:rsid w:val="00D7460E"/>
    <w:pPr>
      <w:numPr>
        <w:numId w:val="6"/>
      </w:numPr>
      <w:spacing w:after="120" w:line="360" w:lineRule="auto"/>
      <w:contextualSpacing/>
      <w:jc w:val="both"/>
    </w:pPr>
    <w:rPr>
      <w:rFonts w:ascii="Arial" w:hAnsi="Arial" w:cs="Arial"/>
      <w:lang w:eastAsia="en-US"/>
    </w:rPr>
  </w:style>
  <w:style w:type="character" w:customStyle="1" w:styleId="NumeraoOficialChar">
    <w:name w:val="Numeração Oficial Char"/>
    <w:link w:val="NumeraoOficial"/>
    <w:rsid w:val="00D7460E"/>
    <w:rPr>
      <w:rFonts w:ascii="Arial" w:eastAsia="Times New Roman" w:hAnsi="Arial" w:cs="Arial"/>
      <w:lang w:eastAsia="en-US"/>
    </w:rPr>
  </w:style>
  <w:style w:type="paragraph" w:customStyle="1" w:styleId="Numerao">
    <w:name w:val="Numeração"/>
    <w:basedOn w:val="PargrafodaLista"/>
    <w:link w:val="NumeraoChar"/>
    <w:qFormat/>
    <w:rsid w:val="00D04534"/>
    <w:pPr>
      <w:numPr>
        <w:numId w:val="7"/>
      </w:numPr>
      <w:tabs>
        <w:tab w:val="left" w:pos="0"/>
      </w:tabs>
      <w:spacing w:after="120" w:line="360" w:lineRule="auto"/>
      <w:jc w:val="both"/>
    </w:pPr>
    <w:rPr>
      <w:rFonts w:ascii="Arial" w:hAnsi="Arial" w:cs="Arial"/>
    </w:rPr>
  </w:style>
  <w:style w:type="character" w:customStyle="1" w:styleId="NumeraoChar">
    <w:name w:val="Numeração Char"/>
    <w:link w:val="Numerao"/>
    <w:rsid w:val="00D04534"/>
    <w:rPr>
      <w:rFonts w:ascii="Arial" w:eastAsia="Times New Roman" w:hAnsi="Arial" w:cs="Arial"/>
    </w:rPr>
  </w:style>
  <w:style w:type="paragraph" w:customStyle="1" w:styleId="Estilo2">
    <w:name w:val="Estilo2"/>
    <w:basedOn w:val="PargrafodaLista"/>
    <w:qFormat/>
    <w:rsid w:val="00D04534"/>
    <w:pPr>
      <w:numPr>
        <w:numId w:val="8"/>
      </w:numPr>
      <w:spacing w:line="360" w:lineRule="auto"/>
      <w:jc w:val="both"/>
    </w:pPr>
    <w:rPr>
      <w:rFonts w:ascii="Arial" w:hAnsi="Arial" w:cs="Arial"/>
    </w:rPr>
  </w:style>
  <w:style w:type="paragraph" w:customStyle="1" w:styleId="1Estilo2">
    <w:name w:val="1Estilo2"/>
    <w:basedOn w:val="Normal"/>
    <w:link w:val="1Estilo2Char"/>
    <w:qFormat/>
    <w:rsid w:val="0023701D"/>
    <w:pPr>
      <w:keepNext/>
      <w:numPr>
        <w:numId w:val="13"/>
      </w:numPr>
      <w:tabs>
        <w:tab w:val="left" w:pos="0"/>
      </w:tabs>
      <w:spacing w:line="360" w:lineRule="auto"/>
      <w:jc w:val="both"/>
    </w:pPr>
    <w:rPr>
      <w:rFonts w:ascii="Arial" w:hAnsi="Arial" w:cs="Arial"/>
      <w:snapToGrid w:val="0"/>
      <w:kern w:val="28"/>
    </w:rPr>
  </w:style>
  <w:style w:type="character" w:customStyle="1" w:styleId="1Estilo2Char">
    <w:name w:val="1Estilo2 Char"/>
    <w:link w:val="1Estilo2"/>
    <w:rsid w:val="0023701D"/>
    <w:rPr>
      <w:rFonts w:ascii="Arial" w:eastAsia="Times New Roman" w:hAnsi="Arial" w:cs="Arial"/>
      <w:snapToGrid w:val="0"/>
      <w:kern w:val="28"/>
    </w:rPr>
  </w:style>
  <w:style w:type="character" w:customStyle="1" w:styleId="PargrafodaListaChar">
    <w:name w:val="Parágrafo da Lista Char"/>
    <w:link w:val="PargrafodaLista"/>
    <w:uiPriority w:val="34"/>
    <w:rsid w:val="00DF4A02"/>
    <w:rPr>
      <w:rFonts w:ascii="Times New Roman" w:eastAsia="Times New Roman" w:hAnsi="Times New Roman"/>
    </w:rPr>
  </w:style>
  <w:style w:type="paragraph" w:customStyle="1" w:styleId="1Estilo10">
    <w:name w:val="1. Estilo1"/>
    <w:basedOn w:val="Normal"/>
    <w:link w:val="1Estilo1Char0"/>
    <w:qFormat/>
    <w:rsid w:val="00DF4A02"/>
    <w:pPr>
      <w:numPr>
        <w:numId w:val="21"/>
      </w:numPr>
      <w:spacing w:line="360" w:lineRule="auto"/>
      <w:jc w:val="both"/>
    </w:pPr>
    <w:rPr>
      <w:rFonts w:ascii="Arial" w:hAnsi="Arial" w:cs="Arial"/>
      <w:color w:val="000000"/>
    </w:rPr>
  </w:style>
  <w:style w:type="character" w:customStyle="1" w:styleId="1Estilo1Char0">
    <w:name w:val="1. Estilo1 Char"/>
    <w:link w:val="1Estilo10"/>
    <w:rsid w:val="00DF4A02"/>
    <w:rPr>
      <w:rFonts w:ascii="Arial" w:eastAsia="Times New Roman" w:hAnsi="Arial" w:cs="Arial"/>
      <w:color w:val="000000"/>
    </w:rPr>
  </w:style>
  <w:style w:type="character" w:customStyle="1" w:styleId="Ttulo7Char">
    <w:name w:val="Título 7 Char"/>
    <w:link w:val="Ttulo7"/>
    <w:rsid w:val="00581123"/>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7311">
      <w:bodyDiv w:val="1"/>
      <w:marLeft w:val="0"/>
      <w:marRight w:val="0"/>
      <w:marTop w:val="0"/>
      <w:marBottom w:val="0"/>
      <w:divBdr>
        <w:top w:val="none" w:sz="0" w:space="0" w:color="auto"/>
        <w:left w:val="none" w:sz="0" w:space="0" w:color="auto"/>
        <w:bottom w:val="none" w:sz="0" w:space="0" w:color="auto"/>
        <w:right w:val="none" w:sz="0" w:space="0" w:color="auto"/>
      </w:divBdr>
    </w:div>
    <w:div w:id="4410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yperlink" Target="mailto:gleissemagevski@yahoo.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a.passos@ufes.br" TargetMode="Externa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yperlink" Target="mailto:pregao@hucam.edu.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comprasnet.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portaltransparencia.gov.br" TargetMode="External"/><Relationship Id="rId28" Type="http://schemas.openxmlformats.org/officeDocument/2006/relationships/header" Target="header3.xml"/><Relationship Id="rId10" Type="http://schemas.openxmlformats.org/officeDocument/2006/relationships/hyperlink" Target="http://www.comprasgovernamentais.gov.br" TargetMode="External"/><Relationship Id="rId19" Type="http://schemas.openxmlformats.org/officeDocument/2006/relationships/hyperlink" Target="mailto:gleissemagevski@yahoo.com.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pregao@hucam.edu.br" TargetMode="External"/><Relationship Id="rId22" Type="http://schemas.openxmlformats.org/officeDocument/2006/relationships/hyperlink" Target="http://www.tst.jus.br/certidao"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5464-83EB-4040-9AF4-7EEFD62B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54</Pages>
  <Words>20477</Words>
  <Characters>110582</Characters>
  <Application>Microsoft Office Word</Application>
  <DocSecurity>0</DocSecurity>
  <Lines>921</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130798</CharactersWithSpaces>
  <SharedDoc>false</SharedDoc>
  <HLinks>
    <vt:vector size="90" baseType="variant">
      <vt:variant>
        <vt:i4>7602211</vt:i4>
      </vt:variant>
      <vt:variant>
        <vt:i4>42</vt:i4>
      </vt:variant>
      <vt:variant>
        <vt:i4>0</vt:i4>
      </vt:variant>
      <vt:variant>
        <vt:i4>5</vt:i4>
      </vt:variant>
      <vt:variant>
        <vt:lpwstr>http://www.portaltransparencia.gov.br/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1507442</vt:i4>
      </vt:variant>
      <vt:variant>
        <vt:i4>36</vt:i4>
      </vt:variant>
      <vt:variant>
        <vt:i4>0</vt:i4>
      </vt:variant>
      <vt:variant>
        <vt:i4>5</vt:i4>
      </vt:variant>
      <vt:variant>
        <vt:lpwstr>mailto:marcia.passos@ufes.br</vt:lpwstr>
      </vt:variant>
      <vt:variant>
        <vt:lpwstr/>
      </vt:variant>
      <vt:variant>
        <vt:i4>6029383</vt:i4>
      </vt:variant>
      <vt:variant>
        <vt:i4>33</vt:i4>
      </vt:variant>
      <vt:variant>
        <vt:i4>0</vt:i4>
      </vt:variant>
      <vt:variant>
        <vt:i4>5</vt:i4>
      </vt:variant>
      <vt:variant>
        <vt:lpwstr>http://www.comprasnet.gov.br/</vt:lpwstr>
      </vt:variant>
      <vt:variant>
        <vt:lpwstr/>
      </vt:variant>
      <vt:variant>
        <vt:i4>7995402</vt:i4>
      </vt:variant>
      <vt:variant>
        <vt:i4>30</vt:i4>
      </vt:variant>
      <vt:variant>
        <vt:i4>0</vt:i4>
      </vt:variant>
      <vt:variant>
        <vt:i4>5</vt:i4>
      </vt:variant>
      <vt:variant>
        <vt:lpwstr>mailto:gleissemagevski@yahoo.com.br</vt:lpwstr>
      </vt:variant>
      <vt:variant>
        <vt:lpwstr/>
      </vt:variant>
      <vt:variant>
        <vt:i4>7995402</vt:i4>
      </vt:variant>
      <vt:variant>
        <vt:i4>27</vt:i4>
      </vt:variant>
      <vt:variant>
        <vt:i4>0</vt:i4>
      </vt:variant>
      <vt:variant>
        <vt:i4>5</vt:i4>
      </vt:variant>
      <vt:variant>
        <vt:lpwstr>mailto:gleissemagevski@yahoo.com.br</vt:lpwstr>
      </vt:variant>
      <vt:variant>
        <vt:lpwstr/>
      </vt:variant>
      <vt:variant>
        <vt:i4>5505060</vt:i4>
      </vt:variant>
      <vt:variant>
        <vt:i4>24</vt:i4>
      </vt:variant>
      <vt:variant>
        <vt:i4>0</vt:i4>
      </vt:variant>
      <vt:variant>
        <vt:i4>5</vt:i4>
      </vt:variant>
      <vt:variant>
        <vt:lpwstr>mailto:pregao@hucam.edu.br</vt:lpwstr>
      </vt:variant>
      <vt:variant>
        <vt:lpwstr/>
      </vt:variant>
      <vt:variant>
        <vt:i4>5505060</vt:i4>
      </vt:variant>
      <vt:variant>
        <vt:i4>21</vt:i4>
      </vt:variant>
      <vt:variant>
        <vt:i4>0</vt:i4>
      </vt:variant>
      <vt:variant>
        <vt:i4>5</vt:i4>
      </vt:variant>
      <vt:variant>
        <vt:lpwstr>mailto:pregao@hucam.edu.br</vt:lpwstr>
      </vt:variant>
      <vt:variant>
        <vt:lpwstr/>
      </vt:variant>
      <vt:variant>
        <vt:i4>1114176</vt:i4>
      </vt:variant>
      <vt:variant>
        <vt:i4>18</vt:i4>
      </vt:variant>
      <vt:variant>
        <vt:i4>0</vt:i4>
      </vt:variant>
      <vt:variant>
        <vt:i4>5</vt:i4>
      </vt:variant>
      <vt:variant>
        <vt:lpwstr>http://www.cnj.jus.br/improbidade_adm/consultar_requerido.php</vt:lpwstr>
      </vt:variant>
      <vt:variant>
        <vt:lpwstr/>
      </vt:variant>
      <vt:variant>
        <vt:i4>393288</vt:i4>
      </vt:variant>
      <vt:variant>
        <vt:i4>15</vt:i4>
      </vt:variant>
      <vt:variant>
        <vt:i4>0</vt:i4>
      </vt:variant>
      <vt:variant>
        <vt:i4>5</vt:i4>
      </vt:variant>
      <vt:variant>
        <vt:lpwstr>http://www.portaldatransparencia.gov.br/ceis</vt:lpwstr>
      </vt:variant>
      <vt:variant>
        <vt:lpwstr/>
      </vt:variant>
      <vt:variant>
        <vt:i4>6029383</vt:i4>
      </vt:variant>
      <vt:variant>
        <vt:i4>12</vt:i4>
      </vt:variant>
      <vt:variant>
        <vt:i4>0</vt:i4>
      </vt:variant>
      <vt:variant>
        <vt:i4>5</vt:i4>
      </vt:variant>
      <vt:variant>
        <vt:lpwstr>http://www.comprasnet.gov.br/</vt:lpwstr>
      </vt:variant>
      <vt:variant>
        <vt:lpwstr/>
      </vt:variant>
      <vt:variant>
        <vt:i4>852041</vt:i4>
      </vt:variant>
      <vt:variant>
        <vt:i4>9</vt:i4>
      </vt:variant>
      <vt:variant>
        <vt:i4>0</vt:i4>
      </vt:variant>
      <vt:variant>
        <vt:i4>5</vt:i4>
      </vt:variant>
      <vt:variant>
        <vt:lpwstr>http://www.comprasgovernamentais.gov.br/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mpassos</dc:creator>
  <cp:keywords/>
  <cp:lastModifiedBy>Gilbercleia Farias</cp:lastModifiedBy>
  <cp:revision>11</cp:revision>
  <cp:lastPrinted>2017-05-03T14:06:00Z</cp:lastPrinted>
  <dcterms:created xsi:type="dcterms:W3CDTF">2017-05-15T17:55:00Z</dcterms:created>
  <dcterms:modified xsi:type="dcterms:W3CDTF">2017-05-15T18:31:00Z</dcterms:modified>
</cp:coreProperties>
</file>