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569C" w14:textId="77777777" w:rsidR="002574DA" w:rsidRPr="00390D0A" w:rsidRDefault="002574DA" w:rsidP="009E3F1A">
      <w:pPr>
        <w:keepNext/>
        <w:keepLines/>
        <w:widowControl w:val="0"/>
        <w:spacing w:before="240" w:after="240" w:line="276" w:lineRule="auto"/>
        <w:ind w:right="-15"/>
        <w:jc w:val="center"/>
        <w:rPr>
          <w:rFonts w:cs="Arial"/>
          <w:b/>
          <w:bCs/>
          <w:iCs/>
          <w:color w:val="000000"/>
          <w:szCs w:val="20"/>
        </w:rPr>
      </w:pPr>
      <w:r w:rsidRPr="00390D0A">
        <w:rPr>
          <w:rFonts w:cs="Arial"/>
          <w:b/>
          <w:bCs/>
          <w:color w:val="000000"/>
          <w:szCs w:val="20"/>
        </w:rPr>
        <w:t xml:space="preserve">PREGÃO ELETRÔNICO </w:t>
      </w:r>
    </w:p>
    <w:p w14:paraId="610DAC75" w14:textId="77777777" w:rsidR="00C6073D" w:rsidRPr="00FE6058" w:rsidRDefault="00C6073D" w:rsidP="009E3F1A">
      <w:pPr>
        <w:keepNext/>
        <w:keepLines/>
        <w:widowControl w:val="0"/>
        <w:spacing w:before="240" w:after="240"/>
        <w:mirrorIndents/>
        <w:jc w:val="center"/>
        <w:rPr>
          <w:rFonts w:cs="Arial"/>
          <w:b/>
          <w:bCs/>
          <w:szCs w:val="20"/>
        </w:rPr>
      </w:pPr>
      <w:r w:rsidRPr="00FE6058">
        <w:rPr>
          <w:rFonts w:cs="Arial"/>
          <w:b/>
          <w:bCs/>
          <w:szCs w:val="20"/>
        </w:rPr>
        <w:t>HOSPITAL UNIVERSITÁRIO CASSIANO ANTÔNIO MORAES</w:t>
      </w:r>
    </w:p>
    <w:p w14:paraId="172E2A3B" w14:textId="1CD09487" w:rsidR="00C6073D" w:rsidRPr="006D33CA" w:rsidRDefault="00C6073D" w:rsidP="00FE6058">
      <w:pPr>
        <w:keepNext/>
        <w:keepLines/>
        <w:widowControl w:val="0"/>
        <w:spacing w:line="360" w:lineRule="auto"/>
        <w:mirrorIndents/>
        <w:jc w:val="center"/>
        <w:rPr>
          <w:rFonts w:cs="Arial"/>
          <w:b/>
          <w:bCs/>
          <w:color w:val="000000"/>
          <w:szCs w:val="20"/>
        </w:rPr>
      </w:pPr>
      <w:r w:rsidRPr="006D33CA">
        <w:rPr>
          <w:rFonts w:cs="Arial"/>
          <w:b/>
          <w:bCs/>
          <w:color w:val="000000"/>
          <w:szCs w:val="20"/>
        </w:rPr>
        <w:t xml:space="preserve">PREGÃO ELETRÔNICO Nº </w:t>
      </w:r>
      <w:r w:rsidR="006D33CA" w:rsidRPr="006D33CA">
        <w:rPr>
          <w:rFonts w:cs="Arial"/>
          <w:b/>
          <w:bCs/>
          <w:color w:val="000000"/>
          <w:szCs w:val="20"/>
        </w:rPr>
        <w:t>115/2018</w:t>
      </w:r>
    </w:p>
    <w:p w14:paraId="6116D227" w14:textId="5BA8596E" w:rsidR="00C6073D" w:rsidRPr="006D33CA" w:rsidRDefault="00C6073D" w:rsidP="00FE6058">
      <w:pPr>
        <w:keepNext/>
        <w:keepLines/>
        <w:widowControl w:val="0"/>
        <w:spacing w:after="240" w:line="360" w:lineRule="auto"/>
        <w:jc w:val="center"/>
        <w:rPr>
          <w:rFonts w:cs="Arial"/>
          <w:bCs/>
          <w:color w:val="000000"/>
          <w:sz w:val="16"/>
          <w:szCs w:val="16"/>
        </w:rPr>
      </w:pPr>
      <w:r w:rsidRPr="006D33CA">
        <w:rPr>
          <w:rFonts w:cs="Arial"/>
          <w:bCs/>
          <w:color w:val="000000"/>
          <w:szCs w:val="20"/>
        </w:rPr>
        <w:t>(Processo Administrativo n°23068.</w:t>
      </w:r>
      <w:r w:rsidR="006D33CA" w:rsidRPr="006D33CA">
        <w:rPr>
          <w:rFonts w:cs="Arial"/>
          <w:b/>
          <w:bCs/>
          <w:color w:val="000000"/>
          <w:szCs w:val="20"/>
        </w:rPr>
        <w:t>337014/2018-64</w:t>
      </w:r>
      <w:r w:rsidRPr="006D33CA">
        <w:rPr>
          <w:rFonts w:cs="Arial"/>
          <w:bCs/>
          <w:color w:val="000000"/>
          <w:szCs w:val="20"/>
        </w:rPr>
        <w:t>)</w:t>
      </w:r>
    </w:p>
    <w:p w14:paraId="26FE60FA" w14:textId="5D0B8882" w:rsidR="002574DA" w:rsidRDefault="00FE6058" w:rsidP="00F7043C">
      <w:pPr>
        <w:keepNext/>
        <w:keepLines/>
        <w:widowControl w:val="0"/>
        <w:snapToGrid w:val="0"/>
        <w:spacing w:before="240" w:after="240" w:line="360" w:lineRule="auto"/>
        <w:ind w:right="-30"/>
        <w:jc w:val="both"/>
        <w:rPr>
          <w:rFonts w:cs="Arial"/>
          <w:color w:val="000000"/>
          <w:szCs w:val="20"/>
        </w:rPr>
      </w:pPr>
      <w:r w:rsidRPr="006D33CA">
        <w:rPr>
          <w:rFonts w:cs="Arial"/>
          <w:color w:val="000000"/>
          <w:szCs w:val="20"/>
        </w:rPr>
        <w:t>O</w:t>
      </w:r>
      <w:r w:rsidR="00C6073D" w:rsidRPr="006D33CA">
        <w:rPr>
          <w:rFonts w:cs="Times New Roman"/>
          <w:color w:val="000000"/>
          <w:szCs w:val="20"/>
        </w:rPr>
        <w:t xml:space="preserve"> </w:t>
      </w:r>
      <w:r w:rsidR="00C6073D" w:rsidRPr="006D33CA">
        <w:rPr>
          <w:b/>
        </w:rPr>
        <w:t>Hospital Universitário Cassiano Antônio Moraes da Universidade Federal do Espírito Santo, Instituição Federal de Ensino Superior, de Natureza Autárquica, criada pela Lei n.º 3.868 de 30/01/1961 e reestruturada pelo Decreto n.º 63.577 de 08/11/1968</w:t>
      </w:r>
      <w:r w:rsidR="00C6073D" w:rsidRPr="006D33CA">
        <w:rPr>
          <w:rFonts w:cs="Times New Roman"/>
          <w:color w:val="000000"/>
          <w:szCs w:val="20"/>
        </w:rPr>
        <w:t xml:space="preserve">, </w:t>
      </w:r>
      <w:r w:rsidRPr="006D33CA">
        <w:rPr>
          <w:rFonts w:cs="Times New Roman"/>
          <w:szCs w:val="20"/>
        </w:rPr>
        <w:t>CNPJ: 32.479.164/0001-30, situado na Avenida Marechal Campos, n.º 1355, Bairro Santa Cecília, Vitória/ES, CEP: 29043-260, doravante denominado HUCAM/UFES,</w:t>
      </w:r>
      <w:r w:rsidRPr="006D33CA">
        <w:rPr>
          <w:rFonts w:cs="Times New Roman"/>
          <w:b/>
          <w:szCs w:val="20"/>
        </w:rPr>
        <w:t xml:space="preserve"> </w:t>
      </w:r>
      <w:r w:rsidRPr="006D33CA">
        <w:rPr>
          <w:rFonts w:cs="Times New Roman"/>
          <w:szCs w:val="20"/>
        </w:rPr>
        <w:t xml:space="preserve">torna público, para conhecimento dos interessados, que </w:t>
      </w:r>
      <w:r w:rsidR="00C6073D" w:rsidRPr="006D33CA">
        <w:rPr>
          <w:rFonts w:cs="Times New Roman"/>
          <w:color w:val="000000"/>
          <w:szCs w:val="20"/>
        </w:rPr>
        <w:t xml:space="preserve">por meio da </w:t>
      </w:r>
      <w:r w:rsidR="00C6073D" w:rsidRPr="006D33CA">
        <w:rPr>
          <w:rFonts w:cs="Times New Roman"/>
          <w:b/>
          <w:szCs w:val="20"/>
        </w:rPr>
        <w:t>Unidade de Licitações</w:t>
      </w:r>
      <w:r w:rsidR="00C6073D" w:rsidRPr="006D33CA">
        <w:rPr>
          <w:rFonts w:cs="Times New Roman"/>
          <w:color w:val="FF0000"/>
          <w:szCs w:val="20"/>
        </w:rPr>
        <w:t>,</w:t>
      </w:r>
      <w:r w:rsidR="002574DA" w:rsidRPr="006D33CA">
        <w:rPr>
          <w:rFonts w:cs="Arial"/>
          <w:color w:val="000000"/>
          <w:szCs w:val="20"/>
        </w:rPr>
        <w:t xml:space="preserve"> realizará licitação, na modalidade </w:t>
      </w:r>
      <w:r w:rsidR="002574DA" w:rsidRPr="006D33CA">
        <w:rPr>
          <w:rFonts w:cs="Arial"/>
          <w:bCs/>
          <w:color w:val="000000"/>
          <w:szCs w:val="20"/>
        </w:rPr>
        <w:t xml:space="preserve">PREGÃO, </w:t>
      </w:r>
      <w:r w:rsidR="002574DA" w:rsidRPr="006D33CA">
        <w:rPr>
          <w:rFonts w:cs="Arial"/>
          <w:color w:val="000000"/>
          <w:szCs w:val="20"/>
        </w:rPr>
        <w:t>na forma</w:t>
      </w:r>
      <w:r w:rsidR="002574DA" w:rsidRPr="006D33CA">
        <w:rPr>
          <w:rFonts w:cs="Arial"/>
          <w:bCs/>
          <w:color w:val="000000"/>
          <w:szCs w:val="20"/>
        </w:rPr>
        <w:t xml:space="preserve"> ELETRÔNICA, </w:t>
      </w:r>
      <w:r w:rsidR="002574DA" w:rsidRPr="006D33CA">
        <w:rPr>
          <w:rFonts w:cs="Arial"/>
          <w:b/>
          <w:bCs/>
          <w:color w:val="000000"/>
          <w:szCs w:val="20"/>
        </w:rPr>
        <w:t>do</w:t>
      </w:r>
      <w:r w:rsidR="002574DA" w:rsidRPr="006D33CA">
        <w:rPr>
          <w:rFonts w:cs="Arial"/>
          <w:b/>
          <w:color w:val="000000"/>
          <w:szCs w:val="20"/>
        </w:rPr>
        <w:t xml:space="preserve"> </w:t>
      </w:r>
      <w:r w:rsidR="002574DA" w:rsidRPr="006D33CA">
        <w:rPr>
          <w:rFonts w:cs="Arial"/>
          <w:b/>
          <w:bCs/>
          <w:iCs/>
          <w:color w:val="000000"/>
          <w:szCs w:val="20"/>
        </w:rPr>
        <w:t xml:space="preserve">tipo </w:t>
      </w:r>
      <w:r w:rsidR="001B74E0" w:rsidRPr="006D33CA">
        <w:rPr>
          <w:rFonts w:cs="Arial"/>
          <w:b/>
          <w:bCs/>
          <w:iCs/>
          <w:color w:val="000000"/>
          <w:szCs w:val="20"/>
        </w:rPr>
        <w:t>MENOR PREÇO</w:t>
      </w:r>
      <w:r w:rsidRPr="006D33CA">
        <w:rPr>
          <w:rFonts w:cs="Arial"/>
          <w:b/>
          <w:bCs/>
          <w:iCs/>
          <w:color w:val="000000"/>
          <w:szCs w:val="20"/>
        </w:rPr>
        <w:t xml:space="preserve"> </w:t>
      </w:r>
      <w:r w:rsidR="006D33CA" w:rsidRPr="006D33CA">
        <w:rPr>
          <w:rFonts w:cs="Arial"/>
          <w:b/>
          <w:bCs/>
          <w:iCs/>
          <w:color w:val="000000"/>
          <w:szCs w:val="20"/>
        </w:rPr>
        <w:t>GLOBAL</w:t>
      </w:r>
      <w:r w:rsidR="002574DA" w:rsidRPr="006D33CA">
        <w:rPr>
          <w:rFonts w:cs="Arial"/>
          <w:b/>
          <w:bCs/>
          <w:color w:val="000000"/>
          <w:szCs w:val="20"/>
        </w:rPr>
        <w:t>,</w:t>
      </w:r>
      <w:r w:rsidR="002574DA" w:rsidRPr="006D33CA">
        <w:rPr>
          <w:rFonts w:cs="Arial"/>
          <w:color w:val="000000"/>
          <w:szCs w:val="20"/>
        </w:rPr>
        <w:t xml:space="preserve"> nos termos da Lei nº 10.520, de 17 de julho de 2002, do Decreto nº 5.450, de 31 de maio de 2005, do Decreto </w:t>
      </w:r>
      <w:r w:rsidR="00FE6509" w:rsidRPr="006D33CA">
        <w:rPr>
          <w:rFonts w:cs="Arial"/>
          <w:color w:val="000000"/>
          <w:szCs w:val="20"/>
        </w:rPr>
        <w:t xml:space="preserve">nº </w:t>
      </w:r>
      <w:r w:rsidR="002574DA" w:rsidRPr="006D33CA">
        <w:rPr>
          <w:rFonts w:cs="Arial"/>
          <w:color w:val="000000"/>
          <w:szCs w:val="20"/>
        </w:rPr>
        <w:t>2.271, de 7 de julho de 1997</w:t>
      </w:r>
      <w:r w:rsidR="00081282" w:rsidRPr="006D33CA">
        <w:rPr>
          <w:rFonts w:cs="Arial"/>
          <w:color w:val="000000"/>
          <w:szCs w:val="20"/>
        </w:rPr>
        <w:t>, do Decreto nº 7.746, de 05 de junho de 2012</w:t>
      </w:r>
      <w:r w:rsidR="00EB2DB4" w:rsidRPr="006D33CA">
        <w:rPr>
          <w:rFonts w:cs="Arial"/>
          <w:color w:val="000000"/>
          <w:szCs w:val="20"/>
        </w:rPr>
        <w:t xml:space="preserve">, </w:t>
      </w:r>
      <w:r w:rsidR="00CB11F4" w:rsidRPr="006D33CA">
        <w:rPr>
          <w:rFonts w:cs="Arial"/>
          <w:color w:val="000000"/>
          <w:szCs w:val="20"/>
        </w:rPr>
        <w:t>Instruções Normativas SEGES/MP</w:t>
      </w:r>
      <w:r w:rsidR="00542258" w:rsidRPr="006D33CA">
        <w:rPr>
          <w:rFonts w:cs="Arial"/>
          <w:color w:val="000000"/>
          <w:szCs w:val="20"/>
        </w:rPr>
        <w:t>DG</w:t>
      </w:r>
      <w:r w:rsidR="00CB11F4" w:rsidRPr="006D33CA">
        <w:rPr>
          <w:rFonts w:cs="Arial"/>
          <w:color w:val="000000"/>
          <w:szCs w:val="20"/>
        </w:rPr>
        <w:t xml:space="preserve"> nº 05, de 26 de maio de 2017</w:t>
      </w:r>
      <w:r w:rsidR="00FE4D65" w:rsidRPr="006D33CA">
        <w:rPr>
          <w:rFonts w:cs="Arial"/>
          <w:color w:val="000000"/>
          <w:szCs w:val="20"/>
        </w:rPr>
        <w:t xml:space="preserve">, nº </w:t>
      </w:r>
      <w:r w:rsidR="002574DA" w:rsidRPr="006D33CA">
        <w:rPr>
          <w:rFonts w:cs="Arial"/>
          <w:color w:val="000000"/>
          <w:szCs w:val="20"/>
        </w:rPr>
        <w:t>02, de 11 de</w:t>
      </w:r>
      <w:r w:rsidR="002574DA" w:rsidRPr="00390D0A">
        <w:rPr>
          <w:rFonts w:cs="Arial"/>
          <w:color w:val="000000"/>
          <w:szCs w:val="20"/>
        </w:rPr>
        <w:t xml:space="preserve"> outubro de 2010</w:t>
      </w:r>
      <w:r w:rsidR="00081282" w:rsidRPr="00390D0A">
        <w:rPr>
          <w:rFonts w:cs="Arial"/>
          <w:color w:val="000000"/>
          <w:szCs w:val="20"/>
        </w:rPr>
        <w:t xml:space="preserve"> e nº 01, de 19 de janeiro de 2010</w:t>
      </w:r>
      <w:r w:rsidR="002574DA" w:rsidRPr="00390D0A">
        <w:rPr>
          <w:rFonts w:cs="Arial"/>
          <w:color w:val="000000"/>
          <w:szCs w:val="20"/>
        </w:rPr>
        <w:t xml:space="preserve">, da Lei Complementar n° 123, de 14 de dezembro de 2006, da Lei nº 11.488, de 15 de junho de 2007, do Decreto n° </w:t>
      </w:r>
      <w:r w:rsidR="00A5694E" w:rsidRPr="00390D0A">
        <w:rPr>
          <w:rFonts w:cs="Arial"/>
          <w:szCs w:val="20"/>
        </w:rPr>
        <w:t>8.538, de 06 de outubro de 2015</w:t>
      </w:r>
      <w:r w:rsidR="002574DA" w:rsidRPr="00390D0A">
        <w:rPr>
          <w:rFonts w:cs="Arial"/>
          <w:color w:val="000000"/>
          <w:szCs w:val="20"/>
        </w:rPr>
        <w:t>,</w:t>
      </w:r>
      <w:r w:rsidR="00FE4D65">
        <w:rPr>
          <w:rFonts w:cs="Arial"/>
          <w:color w:val="000000"/>
          <w:szCs w:val="20"/>
        </w:rPr>
        <w:t xml:space="preserve"> Portaria nº 409, de 21 de dezembro de 2016,</w:t>
      </w:r>
      <w:r w:rsidR="002574DA" w:rsidRPr="00390D0A">
        <w:rPr>
          <w:rFonts w:cs="Arial"/>
          <w:color w:val="000000"/>
          <w:szCs w:val="20"/>
        </w:rPr>
        <w:t xml:space="preserve"> aplicando-se, subsidiariamente, a Lei nº 8.666, d</w:t>
      </w:r>
      <w:r w:rsidR="00FE4D65">
        <w:rPr>
          <w:rFonts w:cs="Arial"/>
          <w:color w:val="000000"/>
          <w:szCs w:val="20"/>
        </w:rPr>
        <w:t>e 21 de junho de 1993</w:t>
      </w:r>
      <w:r w:rsidR="002574DA" w:rsidRPr="00390D0A">
        <w:rPr>
          <w:rFonts w:cs="Arial"/>
          <w:color w:val="000000"/>
          <w:szCs w:val="20"/>
        </w:rPr>
        <w:t xml:space="preserve"> e as exigências estabelecidas neste Edital. </w:t>
      </w:r>
    </w:p>
    <w:p w14:paraId="5D3571DC" w14:textId="665DED4C" w:rsidR="00F7043C" w:rsidRDefault="00F7043C" w:rsidP="009E3F1A">
      <w:pPr>
        <w:keepNext/>
        <w:keepLines/>
        <w:widowControl w:val="0"/>
        <w:snapToGrid w:val="0"/>
        <w:spacing w:before="240" w:after="240" w:line="276" w:lineRule="auto"/>
        <w:ind w:right="-30"/>
        <w:jc w:val="both"/>
        <w:rPr>
          <w:rFonts w:cs="Arial"/>
          <w:color w:val="000000"/>
          <w:szCs w:val="20"/>
        </w:rPr>
      </w:pPr>
      <w:r w:rsidRPr="00602AFB">
        <w:rPr>
          <w:b/>
        </w:rPr>
        <w:t xml:space="preserve">DESIGNAÇÃO DE PREGOEIRO E EQUIPE APOIO: </w:t>
      </w:r>
      <w:r>
        <w:t xml:space="preserve">Portaria </w:t>
      </w:r>
      <w:r>
        <w:rPr>
          <w:snapToGrid w:val="0"/>
        </w:rPr>
        <w:t>nº 442, de 27 de setembro de 2017</w:t>
      </w:r>
    </w:p>
    <w:p w14:paraId="2EFAD9A2" w14:textId="4ABBACF5" w:rsidR="00081282" w:rsidRPr="00D2023C" w:rsidRDefault="00D2023C" w:rsidP="009E3F1A">
      <w:pPr>
        <w:keepNext/>
        <w:keepLines/>
        <w:widowControl w:val="0"/>
        <w:autoSpaceDE w:val="0"/>
        <w:autoSpaceDN w:val="0"/>
        <w:spacing w:before="240" w:after="240"/>
        <w:rPr>
          <w:rFonts w:cs="Arial"/>
          <w:szCs w:val="20"/>
        </w:rPr>
      </w:pPr>
      <w:r w:rsidRPr="00D2023C">
        <w:rPr>
          <w:rFonts w:cs="Arial"/>
          <w:b/>
          <w:szCs w:val="20"/>
        </w:rPr>
        <w:t>RETIRADA DO EDITAL</w:t>
      </w:r>
      <w:r>
        <w:rPr>
          <w:rFonts w:cs="Arial"/>
          <w:szCs w:val="20"/>
        </w:rPr>
        <w:t xml:space="preserve">: </w:t>
      </w:r>
      <w:r w:rsidRPr="005C6B5B">
        <w:rPr>
          <w:rFonts w:cs="Arial"/>
          <w:color w:val="000000"/>
          <w:szCs w:val="20"/>
        </w:rPr>
        <w:t xml:space="preserve">Portal de Compras do Governo Federal – </w:t>
      </w:r>
      <w:hyperlink r:id="rId8" w:history="1">
        <w:r w:rsidRPr="005C6B5B">
          <w:rPr>
            <w:rStyle w:val="Hyperlink"/>
            <w:rFonts w:cs="Arial"/>
            <w:szCs w:val="20"/>
          </w:rPr>
          <w:t>www.comprasgovernamentais.gov.br</w:t>
        </w:r>
      </w:hyperlink>
    </w:p>
    <w:p w14:paraId="7A68C8CB" w14:textId="2EFAE186" w:rsidR="002574DA" w:rsidRPr="00D2023C" w:rsidRDefault="00D2023C" w:rsidP="009E3F1A">
      <w:pPr>
        <w:keepNext/>
        <w:keepLines/>
        <w:widowControl w:val="0"/>
        <w:spacing w:before="240" w:after="240"/>
        <w:rPr>
          <w:rFonts w:cs="Arial"/>
          <w:b/>
          <w:color w:val="000000"/>
          <w:szCs w:val="20"/>
        </w:rPr>
      </w:pPr>
      <w:bookmarkStart w:id="0" w:name="_GoBack"/>
      <w:r w:rsidRPr="00D2023C">
        <w:rPr>
          <w:rFonts w:cs="Arial"/>
          <w:b/>
          <w:color w:val="000000"/>
          <w:szCs w:val="20"/>
        </w:rPr>
        <w:t>DA SESSÃO PÚBLICA DO PREGÃO ELETRÔNICO</w:t>
      </w:r>
    </w:p>
    <w:bookmarkEnd w:id="0"/>
    <w:p w14:paraId="681A4E0C" w14:textId="3CDF2CE2" w:rsidR="00C6073D" w:rsidRPr="00B8285F" w:rsidRDefault="00C6073D" w:rsidP="009E3F1A">
      <w:pPr>
        <w:keepNext/>
        <w:keepLines/>
        <w:widowControl w:val="0"/>
        <w:tabs>
          <w:tab w:val="left" w:pos="1418"/>
        </w:tabs>
        <w:spacing w:line="276" w:lineRule="auto"/>
        <w:mirrorIndents/>
        <w:jc w:val="both"/>
        <w:rPr>
          <w:rFonts w:cs="Arial"/>
          <w:szCs w:val="20"/>
        </w:rPr>
      </w:pPr>
      <w:r w:rsidRPr="00B8285F">
        <w:rPr>
          <w:rFonts w:cs="Arial"/>
          <w:b/>
          <w:szCs w:val="20"/>
        </w:rPr>
        <w:t>Data</w:t>
      </w:r>
      <w:r w:rsidRPr="00B8285F">
        <w:rPr>
          <w:rFonts w:cs="Arial"/>
          <w:szCs w:val="20"/>
        </w:rPr>
        <w:t xml:space="preserve">: </w:t>
      </w:r>
      <w:r w:rsidR="00B8285F" w:rsidRPr="00B8285F">
        <w:rPr>
          <w:rFonts w:cs="Arial"/>
          <w:lang w:eastAsia="ar-SA"/>
        </w:rPr>
        <w:t>02</w:t>
      </w:r>
      <w:r w:rsidR="005C6B5B" w:rsidRPr="00B8285F">
        <w:rPr>
          <w:rFonts w:cs="Arial"/>
          <w:lang w:eastAsia="ar-SA"/>
        </w:rPr>
        <w:t xml:space="preserve"> de </w:t>
      </w:r>
      <w:r w:rsidR="00B8285F" w:rsidRPr="00B8285F">
        <w:rPr>
          <w:rFonts w:cs="Arial"/>
          <w:lang w:eastAsia="ar-SA"/>
        </w:rPr>
        <w:t>outubro</w:t>
      </w:r>
      <w:r w:rsidR="005C6B5B" w:rsidRPr="00B8285F">
        <w:rPr>
          <w:rFonts w:cs="Arial"/>
          <w:lang w:eastAsia="ar-SA"/>
        </w:rPr>
        <w:t xml:space="preserve"> de </w:t>
      </w:r>
      <w:r w:rsidR="00B8285F" w:rsidRPr="00B8285F">
        <w:rPr>
          <w:rFonts w:cs="Arial"/>
          <w:lang w:eastAsia="ar-SA"/>
        </w:rPr>
        <w:t>2018</w:t>
      </w:r>
      <w:r w:rsidR="005C6B5B" w:rsidRPr="00B8285F">
        <w:rPr>
          <w:rFonts w:cs="Arial"/>
          <w:lang w:eastAsia="ar-SA"/>
        </w:rPr>
        <w:t>.</w:t>
      </w:r>
    </w:p>
    <w:p w14:paraId="54310617" w14:textId="4AA1D1E6" w:rsidR="00C6073D" w:rsidRPr="00B8285F" w:rsidRDefault="00C6073D" w:rsidP="009E3F1A">
      <w:pPr>
        <w:keepNext/>
        <w:keepLines/>
        <w:widowControl w:val="0"/>
        <w:tabs>
          <w:tab w:val="left" w:pos="1418"/>
        </w:tabs>
        <w:spacing w:line="276" w:lineRule="auto"/>
        <w:mirrorIndents/>
        <w:jc w:val="both"/>
        <w:rPr>
          <w:rFonts w:cs="Arial"/>
          <w:szCs w:val="20"/>
        </w:rPr>
      </w:pPr>
      <w:r w:rsidRPr="00B8285F">
        <w:rPr>
          <w:rFonts w:cs="Arial"/>
          <w:b/>
          <w:szCs w:val="20"/>
        </w:rPr>
        <w:t>Horário</w:t>
      </w:r>
      <w:r w:rsidRPr="00B8285F">
        <w:rPr>
          <w:rFonts w:cs="Arial"/>
          <w:szCs w:val="20"/>
        </w:rPr>
        <w:t xml:space="preserve">: </w:t>
      </w:r>
      <w:r w:rsidR="00B8285F" w:rsidRPr="00B8285F">
        <w:rPr>
          <w:rFonts w:cs="Arial"/>
          <w:szCs w:val="20"/>
        </w:rPr>
        <w:t>09:00</w:t>
      </w:r>
      <w:r w:rsidR="005C6B5B" w:rsidRPr="00B8285F">
        <w:rPr>
          <w:rFonts w:cs="Arial"/>
          <w:szCs w:val="20"/>
        </w:rPr>
        <w:t xml:space="preserve"> </w:t>
      </w:r>
      <w:r w:rsidR="005C6B5B" w:rsidRPr="00B8285F">
        <w:rPr>
          <w:rFonts w:cs="Arial"/>
          <w:lang w:eastAsia="ar-SA"/>
        </w:rPr>
        <w:t>(horário de Brasília/DF)</w:t>
      </w:r>
    </w:p>
    <w:p w14:paraId="77C37120" w14:textId="77777777" w:rsidR="00C6073D" w:rsidRPr="00B8285F" w:rsidRDefault="00C6073D" w:rsidP="009E3F1A">
      <w:pPr>
        <w:keepNext/>
        <w:keepLines/>
        <w:widowControl w:val="0"/>
        <w:tabs>
          <w:tab w:val="left" w:pos="1418"/>
        </w:tabs>
        <w:snapToGrid w:val="0"/>
        <w:spacing w:line="276" w:lineRule="auto"/>
        <w:mirrorIndents/>
        <w:jc w:val="both"/>
        <w:rPr>
          <w:rFonts w:cs="Arial"/>
          <w:szCs w:val="20"/>
        </w:rPr>
      </w:pPr>
      <w:r w:rsidRPr="00B8285F">
        <w:rPr>
          <w:rFonts w:cs="Arial"/>
          <w:b/>
          <w:szCs w:val="20"/>
        </w:rPr>
        <w:t>Local</w:t>
      </w:r>
      <w:r w:rsidRPr="00B8285F">
        <w:rPr>
          <w:rFonts w:cs="Arial"/>
          <w:szCs w:val="20"/>
        </w:rPr>
        <w:t xml:space="preserve">: Portal de Compras do Governo Federal – </w:t>
      </w:r>
      <w:hyperlink r:id="rId9" w:history="1">
        <w:r w:rsidRPr="00B8285F">
          <w:rPr>
            <w:rStyle w:val="Hyperlink"/>
            <w:rFonts w:cs="Arial"/>
            <w:color w:val="auto"/>
            <w:szCs w:val="20"/>
          </w:rPr>
          <w:t>www.comprasgovernamentais.gov.br</w:t>
        </w:r>
      </w:hyperlink>
    </w:p>
    <w:p w14:paraId="655FFCC6" w14:textId="6351B9F0" w:rsidR="002574DA" w:rsidRPr="00B8285F" w:rsidRDefault="005C6B5B" w:rsidP="009E3F1A">
      <w:pPr>
        <w:keepNext/>
        <w:keepLines/>
        <w:widowControl w:val="0"/>
        <w:spacing w:line="276" w:lineRule="auto"/>
        <w:jc w:val="both"/>
        <w:rPr>
          <w:rFonts w:cs="Arial"/>
          <w:b/>
          <w:szCs w:val="20"/>
        </w:rPr>
      </w:pPr>
      <w:r w:rsidRPr="00B8285F">
        <w:rPr>
          <w:rFonts w:cs="Arial"/>
          <w:b/>
          <w:szCs w:val="20"/>
        </w:rPr>
        <w:t>UASG: 153047</w:t>
      </w:r>
    </w:p>
    <w:p w14:paraId="51571FF3" w14:textId="3CFE3D7F" w:rsidR="005C6B5B" w:rsidRPr="00B8285F" w:rsidRDefault="005C6B5B" w:rsidP="009E3F1A">
      <w:pPr>
        <w:spacing w:after="240" w:line="276" w:lineRule="auto"/>
        <w:jc w:val="both"/>
        <w:rPr>
          <w:rFonts w:cs="Arial"/>
          <w:b/>
          <w:szCs w:val="20"/>
        </w:rPr>
      </w:pPr>
      <w:r w:rsidRPr="00B8285F">
        <w:rPr>
          <w:rFonts w:cs="Arial"/>
          <w:b/>
          <w:szCs w:val="20"/>
        </w:rPr>
        <w:t>Pregoeiro</w:t>
      </w:r>
      <w:r w:rsidR="00B8285F" w:rsidRPr="00B8285F">
        <w:rPr>
          <w:rFonts w:cs="Arial"/>
          <w:b/>
          <w:szCs w:val="20"/>
        </w:rPr>
        <w:t xml:space="preserve"> </w:t>
      </w:r>
      <w:r w:rsidRPr="00B8285F">
        <w:rPr>
          <w:rFonts w:cs="Arial"/>
          <w:b/>
          <w:szCs w:val="20"/>
        </w:rPr>
        <w:t xml:space="preserve">(a): </w:t>
      </w:r>
      <w:r w:rsidR="00C94B3C" w:rsidRPr="00B8285F">
        <w:rPr>
          <w:rFonts w:cs="Arial"/>
          <w:b/>
          <w:szCs w:val="20"/>
        </w:rPr>
        <w:t>SELI STORCH RODRIGUES</w:t>
      </w:r>
    </w:p>
    <w:p w14:paraId="303A3C3E" w14:textId="77777777" w:rsidR="00FE6058" w:rsidRPr="00B75C3B" w:rsidRDefault="00FE6058" w:rsidP="00FE6058">
      <w:pPr>
        <w:pStyle w:val="1PR-Ttulo"/>
        <w:shd w:val="clear" w:color="auto" w:fill="92D050"/>
      </w:pPr>
      <w:r w:rsidRPr="00B75C3B">
        <w:t>DO OBJETO</w:t>
      </w:r>
    </w:p>
    <w:p w14:paraId="68F32A7B" w14:textId="4F4DDDF7" w:rsidR="000F104D" w:rsidRPr="00390D0A" w:rsidRDefault="000F104D" w:rsidP="00DF770C">
      <w:pPr>
        <w:pStyle w:val="1PR-Corpo"/>
        <w:rPr>
          <w:b/>
        </w:rPr>
      </w:pPr>
      <w:r w:rsidRPr="00390D0A">
        <w:t xml:space="preserve">O objeto da presente licitação é a escolha da proposta mais vantajosa para a </w:t>
      </w:r>
      <w:r w:rsidR="006D33CA">
        <w:t>c</w:t>
      </w:r>
      <w:r w:rsidR="006D33CA" w:rsidRPr="00E73652">
        <w:t xml:space="preserve">ontratação de empresa especializada em serviços de manutenção preventiva e corretiva de 20 (vinte) MÁQUINAS DE HEMODIÁLISE, marca Fresenius, modelos 4008S, com reposição de peças e componentes, para </w:t>
      </w:r>
      <w:r w:rsidR="006D33CA" w:rsidRPr="00E73652">
        <w:lastRenderedPageBreak/>
        <w:t>atender ao HUCAM/UFES/EBSERH</w:t>
      </w:r>
      <w:r w:rsidR="006D33CA">
        <w:t>,</w:t>
      </w:r>
      <w:r w:rsidRPr="00390D0A">
        <w:t xml:space="preserve"> conforme condições, quantidades e exigências estabelecidas neste Edital e seus anexos.</w:t>
      </w:r>
    </w:p>
    <w:p w14:paraId="020DE263" w14:textId="77777777" w:rsidR="00FE6058" w:rsidRPr="006D33CA" w:rsidRDefault="00FE6058" w:rsidP="00FE6058">
      <w:pPr>
        <w:pStyle w:val="1PR-Corpo"/>
      </w:pPr>
      <w:r w:rsidRPr="006D33CA">
        <w:rPr>
          <w:b/>
        </w:rPr>
        <w:t>A licitação será</w:t>
      </w:r>
      <w:r w:rsidRPr="006D33CA">
        <w:t xml:space="preserve"> </w:t>
      </w:r>
      <w:r w:rsidRPr="006D33CA">
        <w:rPr>
          <w:b/>
        </w:rPr>
        <w:t>GLOBAL</w:t>
      </w:r>
      <w:r w:rsidRPr="006D33CA">
        <w:t xml:space="preserve">, conforme tabela constante no Termo de Referência, </w:t>
      </w:r>
      <w:r w:rsidRPr="006D33CA">
        <w:rPr>
          <w:b/>
        </w:rPr>
        <w:t>devendo o Licitante oferecer proposta para todos os itens que o compõem.</w:t>
      </w:r>
    </w:p>
    <w:p w14:paraId="0A4FB5B9" w14:textId="77777777" w:rsidR="00FB655C" w:rsidRPr="00FE6058" w:rsidRDefault="00FB655C" w:rsidP="00FB655C">
      <w:pPr>
        <w:pStyle w:val="1PR-Corpo"/>
        <w:rPr>
          <w:b/>
        </w:rPr>
      </w:pPr>
      <w:r w:rsidRPr="00FE6058">
        <w:t>Em caso de discordância existente entre as especificações deste objeto, descritas no Comprasnet e as especificações constantes neste Edital, prevalecerão às contidas no último.</w:t>
      </w:r>
    </w:p>
    <w:p w14:paraId="5E2D3F8B" w14:textId="77777777" w:rsidR="00FE6058" w:rsidRPr="00390D0A" w:rsidRDefault="00FE6058" w:rsidP="00FE6058">
      <w:pPr>
        <w:pStyle w:val="1PR-Ttulo"/>
        <w:shd w:val="clear" w:color="auto" w:fill="92D050"/>
      </w:pPr>
      <w:r w:rsidRPr="00997690">
        <w:rPr>
          <w:lang w:eastAsia="en-US"/>
        </w:rPr>
        <w:t xml:space="preserve">DA DESPESA E </w:t>
      </w:r>
      <w:r w:rsidRPr="00390D0A">
        <w:t>DOS RECURSOS ORÇAMENTÁRIOS</w:t>
      </w:r>
    </w:p>
    <w:p w14:paraId="08EBA5DF" w14:textId="6A1C20A6" w:rsidR="00FE6058" w:rsidRPr="00C94B3C" w:rsidRDefault="00FE6058" w:rsidP="00FE6058">
      <w:pPr>
        <w:pStyle w:val="1PR-Corpo"/>
        <w:mirrorIndents/>
      </w:pPr>
      <w:r w:rsidRPr="00C94B3C">
        <w:rPr>
          <w:lang w:eastAsia="ar-SA"/>
        </w:rPr>
        <w:t xml:space="preserve">A despesa com a aquisição do presente objeto está estimada em </w:t>
      </w:r>
      <w:r w:rsidRPr="00C94B3C">
        <w:rPr>
          <w:b/>
          <w:lang w:eastAsia="ar-SA"/>
        </w:rPr>
        <w:t xml:space="preserve">R$ </w:t>
      </w:r>
      <w:r w:rsidR="006D33CA" w:rsidRPr="00C94B3C">
        <w:rPr>
          <w:b/>
          <w:lang w:eastAsia="ar-SA"/>
        </w:rPr>
        <w:t>182.160,00</w:t>
      </w:r>
      <w:r w:rsidRPr="00C94B3C">
        <w:rPr>
          <w:b/>
          <w:lang w:eastAsia="ar-SA"/>
        </w:rPr>
        <w:t xml:space="preserve"> (</w:t>
      </w:r>
      <w:r w:rsidR="006D33CA" w:rsidRPr="00C94B3C">
        <w:rPr>
          <w:b/>
          <w:lang w:eastAsia="ar-SA"/>
        </w:rPr>
        <w:t>Cento e oitenta e dois mil, cento e sessenta reais</w:t>
      </w:r>
      <w:r w:rsidRPr="00C94B3C">
        <w:rPr>
          <w:b/>
          <w:lang w:eastAsia="ar-SA"/>
        </w:rPr>
        <w:t>)</w:t>
      </w:r>
    </w:p>
    <w:p w14:paraId="5346FE7A" w14:textId="69DA3277" w:rsidR="00FE6058" w:rsidRPr="00C94B3C" w:rsidRDefault="00FE6058" w:rsidP="00FE6058">
      <w:pPr>
        <w:pStyle w:val="1PR-Corpo"/>
        <w:mirrorIndents/>
      </w:pPr>
      <w:r w:rsidRPr="00C94B3C">
        <w:t xml:space="preserve">As despesas para atender a esta licitação estão programadas em dotação orçamentária própria, prevista no orçamento da União para o exercício de </w:t>
      </w:r>
      <w:r w:rsidR="00C94B3C" w:rsidRPr="00C94B3C">
        <w:rPr>
          <w:color w:val="auto"/>
        </w:rPr>
        <w:t>2018</w:t>
      </w:r>
      <w:r w:rsidRPr="00C94B3C">
        <w:rPr>
          <w:color w:val="FF0000"/>
        </w:rPr>
        <w:t>,</w:t>
      </w:r>
      <w:r w:rsidRPr="00C94B3C">
        <w:t xml:space="preserve"> na classificação abaixo:</w:t>
      </w:r>
    </w:p>
    <w:p w14:paraId="659D7D70" w14:textId="72CEE428" w:rsidR="00FE6058" w:rsidRPr="00C94B3C" w:rsidRDefault="00FE6058" w:rsidP="00FE6058">
      <w:pPr>
        <w:pStyle w:val="1PR-Corpo"/>
        <w:numPr>
          <w:ilvl w:val="2"/>
          <w:numId w:val="1"/>
        </w:numPr>
        <w:mirrorIndents/>
      </w:pPr>
      <w:r w:rsidRPr="00C94B3C">
        <w:t>Gestão/Unidade:</w:t>
      </w:r>
      <w:r w:rsidR="00C94B3C" w:rsidRPr="00C94B3C">
        <w:t xml:space="preserve"> 153047 / 15225</w:t>
      </w:r>
      <w:r w:rsidRPr="00C94B3C">
        <w:t xml:space="preserve">  </w:t>
      </w:r>
    </w:p>
    <w:p w14:paraId="65E219D6" w14:textId="0613C613" w:rsidR="00FE6058" w:rsidRPr="00C94B3C" w:rsidRDefault="00FE6058" w:rsidP="00FE6058">
      <w:pPr>
        <w:pStyle w:val="1PR-Corpo"/>
        <w:numPr>
          <w:ilvl w:val="2"/>
          <w:numId w:val="1"/>
        </w:numPr>
        <w:mirrorIndents/>
      </w:pPr>
      <w:r w:rsidRPr="00C94B3C">
        <w:t xml:space="preserve">Fonte: </w:t>
      </w:r>
      <w:r w:rsidR="00C94B3C" w:rsidRPr="00C94B3C">
        <w:t>6153000300</w:t>
      </w:r>
    </w:p>
    <w:p w14:paraId="2E061304" w14:textId="3FA27DFA" w:rsidR="00FE6058" w:rsidRPr="00C94B3C" w:rsidRDefault="00FE6058" w:rsidP="00FE6058">
      <w:pPr>
        <w:pStyle w:val="1PR-Corpo"/>
        <w:numPr>
          <w:ilvl w:val="2"/>
          <w:numId w:val="1"/>
        </w:numPr>
        <w:mirrorIndents/>
      </w:pPr>
      <w:r w:rsidRPr="00C94B3C">
        <w:t xml:space="preserve">Programa de Trabalho: </w:t>
      </w:r>
      <w:r w:rsidR="00C94B3C" w:rsidRPr="00C94B3C">
        <w:t>12.302.2015.8585.0032</w:t>
      </w:r>
      <w:r w:rsidRPr="00C94B3C">
        <w:t xml:space="preserve"> </w:t>
      </w:r>
    </w:p>
    <w:p w14:paraId="3A1445FD" w14:textId="57C7A6B4" w:rsidR="00FE6058" w:rsidRPr="00C94B3C" w:rsidRDefault="00FE6058" w:rsidP="00FE6058">
      <w:pPr>
        <w:pStyle w:val="1PR-Corpo"/>
        <w:numPr>
          <w:ilvl w:val="2"/>
          <w:numId w:val="1"/>
        </w:numPr>
        <w:mirrorIndents/>
      </w:pPr>
      <w:r w:rsidRPr="00C94B3C">
        <w:t>Elemento de Despesa:</w:t>
      </w:r>
      <w:r w:rsidR="00C94B3C" w:rsidRPr="00C94B3C">
        <w:t xml:space="preserve"> 33.90.39.17</w:t>
      </w:r>
      <w:r w:rsidRPr="00C94B3C">
        <w:t xml:space="preserve">  </w:t>
      </w:r>
    </w:p>
    <w:p w14:paraId="36CDC3F7" w14:textId="21531ACA" w:rsidR="00FE6058" w:rsidRPr="00C94B3C" w:rsidRDefault="00FE6058" w:rsidP="00FE6058">
      <w:pPr>
        <w:pStyle w:val="1PR-Corpo"/>
        <w:numPr>
          <w:ilvl w:val="2"/>
          <w:numId w:val="1"/>
        </w:numPr>
        <w:mirrorIndents/>
      </w:pPr>
      <w:r w:rsidRPr="00C94B3C">
        <w:t>PI:</w:t>
      </w:r>
      <w:r w:rsidR="00C94B3C" w:rsidRPr="00C94B3C">
        <w:t xml:space="preserve"> S1102N71CFN</w:t>
      </w:r>
    </w:p>
    <w:p w14:paraId="489FA721" w14:textId="77777777" w:rsidR="00753ADD" w:rsidRPr="00390D0A" w:rsidRDefault="00753ADD" w:rsidP="00753ADD">
      <w:pPr>
        <w:pStyle w:val="1PR-Ttulo"/>
        <w:shd w:val="clear" w:color="auto" w:fill="92D050"/>
      </w:pPr>
      <w:r w:rsidRPr="00390D0A">
        <w:t>DO CREDENCIAMENTO</w:t>
      </w:r>
    </w:p>
    <w:p w14:paraId="68C56146" w14:textId="77777777" w:rsidR="000F104D" w:rsidRPr="00390D0A" w:rsidRDefault="000F104D" w:rsidP="00DF770C">
      <w:pPr>
        <w:pStyle w:val="1PR-Corpo"/>
      </w:pPr>
      <w:r w:rsidRPr="00390D0A">
        <w:t>O Credenciamento é o nível básico do registro cadastral no SICAF, que permite a participação dos interessados na modalidade licitatória Pregão, em sua forma eletrônica.</w:t>
      </w:r>
    </w:p>
    <w:p w14:paraId="7731B648" w14:textId="466DDE11" w:rsidR="000F104D" w:rsidRPr="00390D0A" w:rsidRDefault="000F104D" w:rsidP="008D1361">
      <w:pPr>
        <w:pStyle w:val="1PR-Corpo"/>
      </w:pPr>
      <w:r w:rsidRPr="00390D0A">
        <w:t>O cadastro no SICAF poderá ser iniciado no Portal</w:t>
      </w:r>
      <w:r w:rsidR="009A2C08" w:rsidRPr="00390D0A">
        <w:t xml:space="preserve"> de Compras do Governo Federal</w:t>
      </w:r>
      <w:r w:rsidRPr="00390D0A">
        <w:t xml:space="preserve">, no sítio </w:t>
      </w:r>
      <w:hyperlink r:id="rId10" w:history="1">
        <w:r w:rsidR="008D1361" w:rsidRPr="00E82D99">
          <w:rPr>
            <w:rStyle w:val="Hyperlink"/>
          </w:rPr>
          <w:t>www.comprasgovernamentais.gov.br</w:t>
        </w:r>
      </w:hyperlink>
      <w:r w:rsidRPr="00390D0A">
        <w:t>, com a solicitação de login e senha pelo interessado.</w:t>
      </w:r>
    </w:p>
    <w:p w14:paraId="492AF206" w14:textId="77777777" w:rsidR="000F104D" w:rsidRPr="00390D0A" w:rsidRDefault="000F104D" w:rsidP="008D1361">
      <w:pPr>
        <w:pStyle w:val="1PR-Corpo"/>
      </w:pPr>
      <w:r w:rsidRPr="00390D0A">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390D0A" w:rsidRDefault="000F104D" w:rsidP="008D1361">
      <w:pPr>
        <w:pStyle w:val="1PR-Corpo"/>
      </w:pPr>
      <w:r w:rsidRPr="00390D0A">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390D0A" w:rsidRDefault="000F104D" w:rsidP="008D1361">
      <w:pPr>
        <w:pStyle w:val="1PR-Corpo"/>
      </w:pPr>
      <w:r w:rsidRPr="00390D0A">
        <w:rPr>
          <w:lang w:eastAsia="en-US"/>
        </w:rPr>
        <w:t>A perda da senha ou a quebra de sigilo deverão ser comunicadas imediatamente ao provedor do sistema para imediato bloqueio de acesso.</w:t>
      </w:r>
    </w:p>
    <w:p w14:paraId="119B527E" w14:textId="77777777" w:rsidR="00753ADD" w:rsidRPr="00390D0A" w:rsidRDefault="00753ADD" w:rsidP="00753ADD">
      <w:pPr>
        <w:pStyle w:val="1PR-Ttulo"/>
        <w:shd w:val="clear" w:color="auto" w:fill="92D050"/>
      </w:pPr>
      <w:r w:rsidRPr="00390D0A">
        <w:lastRenderedPageBreak/>
        <w:t>DA PARTICIPAÇÃO NO PREGÃO</w:t>
      </w:r>
    </w:p>
    <w:p w14:paraId="50658C68" w14:textId="7BC7E12B" w:rsidR="000F104D" w:rsidRPr="007864DB" w:rsidRDefault="000F104D" w:rsidP="008D1361">
      <w:pPr>
        <w:pStyle w:val="1PR-Corpo"/>
        <w:rPr>
          <w:iCs/>
        </w:rPr>
      </w:pPr>
      <w:r w:rsidRPr="00390D0A">
        <w:t xml:space="preserve">Poderão participar deste Pregão </w:t>
      </w:r>
      <w:r w:rsidR="001A20E8" w:rsidRPr="00390D0A">
        <w:t>interessados</w:t>
      </w:r>
      <w:r w:rsidRPr="00390D0A">
        <w:t xml:space="preserve"> cujo ramo de atividade seja compatível com o objeto desta licitação e que estejam com Credenciamento regular no Sistema de Cadastramento Unificado de Fornecedores – SICAF, conforme disposto no §3º do artigo 8º da IN SL</w:t>
      </w:r>
      <w:r w:rsidR="00BC6EAE" w:rsidRPr="00390D0A">
        <w:t>TI/MP nº 2, de 2010.</w:t>
      </w:r>
    </w:p>
    <w:p w14:paraId="156B197F" w14:textId="3E7DDF68" w:rsidR="007864DB" w:rsidRPr="00DE1708" w:rsidRDefault="007864DB" w:rsidP="007864DB">
      <w:pPr>
        <w:pStyle w:val="1PR-Corpo"/>
        <w:keepLines/>
        <w:numPr>
          <w:ilvl w:val="2"/>
          <w:numId w:val="1"/>
        </w:numPr>
      </w:pPr>
      <w:r w:rsidRPr="00931F95">
        <w:rPr>
          <w:color w:val="auto"/>
        </w:rPr>
        <w:t xml:space="preserve">O presente certame </w:t>
      </w:r>
      <w:r w:rsidRPr="00931F95">
        <w:rPr>
          <w:b/>
          <w:color w:val="auto"/>
        </w:rPr>
        <w:t>não</w:t>
      </w:r>
      <w:r w:rsidRPr="00931F95">
        <w:rPr>
          <w:color w:val="auto"/>
        </w:rPr>
        <w:t> </w:t>
      </w:r>
      <w:r w:rsidRPr="00931F95">
        <w:rPr>
          <w:b/>
          <w:color w:val="auto"/>
        </w:rPr>
        <w:t xml:space="preserve">será exclusivo </w:t>
      </w:r>
      <w:r w:rsidRPr="00931F95">
        <w:rPr>
          <w:color w:val="auto"/>
        </w:rPr>
        <w:t xml:space="preserve">para participação de microempresas e empresas de pequeno porte, tendo em vista o valor estimado da presente licitação, </w:t>
      </w:r>
      <w:r w:rsidRPr="00931F95">
        <w:rPr>
          <w:b/>
          <w:color w:val="auto"/>
        </w:rPr>
        <w:t>que se trata de contratação GLOBAL</w:t>
      </w:r>
      <w:r w:rsidRPr="00931F95">
        <w:rPr>
          <w:color w:val="auto"/>
        </w:rPr>
        <w:t xml:space="preserve">, superar o limite máximo de R$ 80.000,00 obrigatório para a referida aplicabilidade, por força </w:t>
      </w:r>
      <w:r w:rsidRPr="00DE1708">
        <w:t xml:space="preserve">da situação prevista no Art. 6º do Decreto n.º </w:t>
      </w:r>
      <w:r w:rsidRPr="00DE1708">
        <w:rPr>
          <w:bCs/>
        </w:rPr>
        <w:t>8.538/2015:</w:t>
      </w:r>
    </w:p>
    <w:p w14:paraId="48BDCD9D" w14:textId="77777777" w:rsidR="007864DB" w:rsidRPr="00DE1708" w:rsidRDefault="007864DB" w:rsidP="007864DB">
      <w:pPr>
        <w:pStyle w:val="1PR-Corpo"/>
        <w:keepLines/>
        <w:numPr>
          <w:ilvl w:val="3"/>
          <w:numId w:val="1"/>
        </w:numPr>
        <w:rPr>
          <w:iCs/>
        </w:rPr>
      </w:pPr>
      <w:r w:rsidRPr="00DE1708">
        <w:t>Art. 6</w:t>
      </w:r>
      <w:r w:rsidRPr="00DE1708">
        <w:rPr>
          <w:strike/>
        </w:rPr>
        <w:t>º</w:t>
      </w:r>
      <w:r w:rsidRPr="00DE1708">
        <w:t>  “Os órgãos e as entidades contratantes deverão realizar processo licitatório destinado exclusivamente à participação de microempresas e empresas de pequeno porte nos itens ou lotes de licitação cujo valor seja de até R$ 80.000,00 (oitenta mil reais)”.</w:t>
      </w:r>
    </w:p>
    <w:p w14:paraId="62C8591B" w14:textId="77777777" w:rsidR="000F104D" w:rsidRPr="00390D0A" w:rsidRDefault="000F104D" w:rsidP="008D1361">
      <w:pPr>
        <w:pStyle w:val="1PR-Corpo"/>
        <w:rPr>
          <w:iCs/>
        </w:rPr>
      </w:pPr>
      <w:r w:rsidRPr="00390D0A">
        <w:t>Não poderão participar desta licitação</w:t>
      </w:r>
      <w:r w:rsidR="001A20E8" w:rsidRPr="00390D0A">
        <w:t xml:space="preserve"> os interessados</w:t>
      </w:r>
      <w:r w:rsidRPr="00390D0A">
        <w:t>:</w:t>
      </w:r>
    </w:p>
    <w:p w14:paraId="3B0F4D28" w14:textId="77777777" w:rsidR="000F104D" w:rsidRDefault="000F104D" w:rsidP="008D1361">
      <w:pPr>
        <w:pStyle w:val="1PR-Corpo"/>
        <w:numPr>
          <w:ilvl w:val="2"/>
          <w:numId w:val="1"/>
        </w:numPr>
      </w:pPr>
      <w:r w:rsidRPr="00390D0A">
        <w:t>proibid</w:t>
      </w:r>
      <w:r w:rsidR="001A20E8" w:rsidRPr="00390D0A">
        <w:t>o</w:t>
      </w:r>
      <w:r w:rsidRPr="00390D0A">
        <w:t>s de participar de licitações e celebrar contratos administrativos, na forma da legislação vigente;</w:t>
      </w:r>
    </w:p>
    <w:p w14:paraId="2375440E" w14:textId="460AD655" w:rsidR="0094359C" w:rsidRPr="00753ADD" w:rsidRDefault="0094359C" w:rsidP="008D1361">
      <w:pPr>
        <w:pStyle w:val="1PR-Corpo"/>
        <w:numPr>
          <w:ilvl w:val="2"/>
          <w:numId w:val="1"/>
        </w:numPr>
      </w:pPr>
      <w:r w:rsidRPr="00753ADD">
        <w:t>empresa cujo objeto social não seja pertinente e compatível com o objeto deste Pregão;</w:t>
      </w:r>
    </w:p>
    <w:p w14:paraId="0E41E132" w14:textId="77777777" w:rsidR="00284BE1" w:rsidRPr="00753ADD" w:rsidRDefault="00284BE1" w:rsidP="00284BE1">
      <w:pPr>
        <w:pStyle w:val="1PR-Corpo"/>
        <w:keepNext/>
        <w:keepLines/>
        <w:numPr>
          <w:ilvl w:val="2"/>
          <w:numId w:val="1"/>
        </w:numPr>
        <w:spacing w:before="240"/>
        <w:contextualSpacing/>
        <w:mirrorIndents/>
      </w:pPr>
      <w:r w:rsidRPr="00753ADD">
        <w:t>empresas cujo cotista e/ou acionista, quer majoritário, quer minoritário, também o seja de outra empresa que apresentar proposta para esta licitação;</w:t>
      </w:r>
    </w:p>
    <w:p w14:paraId="5E76CA75" w14:textId="777F8004" w:rsidR="00284BE1" w:rsidRPr="00753ADD" w:rsidRDefault="00284BE1" w:rsidP="00284BE1">
      <w:pPr>
        <w:pStyle w:val="1PR-Corpo"/>
        <w:keepNext/>
        <w:keepLines/>
        <w:numPr>
          <w:ilvl w:val="2"/>
          <w:numId w:val="1"/>
        </w:numPr>
        <w:spacing w:before="240"/>
        <w:contextualSpacing/>
        <w:mirrorIndents/>
      </w:pPr>
      <w:r w:rsidRPr="00753ADD">
        <w:t>empresas que tenham sido declaradas inidôneas por quaisquer órgãos da Administração Pública e/ou que estejam cumprindo suspensão do direito de licitar e/ou de contratar com o HUCAM/UFES;</w:t>
      </w:r>
    </w:p>
    <w:p w14:paraId="550FC408" w14:textId="77777777" w:rsidR="000F104D" w:rsidRPr="00390D0A" w:rsidRDefault="001A20E8" w:rsidP="008D1361">
      <w:pPr>
        <w:pStyle w:val="1PR-Corpo"/>
        <w:numPr>
          <w:ilvl w:val="2"/>
          <w:numId w:val="1"/>
        </w:numPr>
        <w:rPr>
          <w:rFonts w:eastAsia="Zurich BT"/>
        </w:rPr>
      </w:pPr>
      <w:r w:rsidRPr="00390D0A">
        <w:t>estrangeiro</w:t>
      </w:r>
      <w:r w:rsidR="000F104D" w:rsidRPr="00390D0A">
        <w:t>s que não tenham representação legal no Brasil com poderes expressos para receber citação e responder administrativa ou judicialmente;</w:t>
      </w:r>
    </w:p>
    <w:p w14:paraId="58E05234" w14:textId="77777777" w:rsidR="000F104D" w:rsidRPr="00390D0A" w:rsidRDefault="000F104D" w:rsidP="008D1361">
      <w:pPr>
        <w:pStyle w:val="1PR-Corpo"/>
        <w:numPr>
          <w:ilvl w:val="2"/>
          <w:numId w:val="1"/>
        </w:numPr>
        <w:rPr>
          <w:rFonts w:eastAsia="Zurich BT"/>
        </w:rPr>
      </w:pPr>
      <w:r w:rsidRPr="00390D0A">
        <w:rPr>
          <w:rFonts w:eastAsia="Arial Unicode MS"/>
        </w:rPr>
        <w:t>que se enquadrem nas vedações previstas no artigo 9º da Lei nº 8.666, de 1993;</w:t>
      </w:r>
    </w:p>
    <w:p w14:paraId="30BE72ED" w14:textId="519340C6" w:rsidR="000F104D" w:rsidRPr="00D222F1" w:rsidRDefault="000F104D" w:rsidP="008D1361">
      <w:pPr>
        <w:pStyle w:val="1PR-Corpo"/>
        <w:numPr>
          <w:ilvl w:val="2"/>
          <w:numId w:val="1"/>
        </w:numPr>
        <w:rPr>
          <w:rFonts w:eastAsia="Zurich BT"/>
        </w:rPr>
      </w:pPr>
      <w:r w:rsidRPr="00390D0A">
        <w:t>que estejam sob falência, concurso de credores, em processo de dissolução ou liquidação;</w:t>
      </w:r>
    </w:p>
    <w:p w14:paraId="154BC65E" w14:textId="77777777" w:rsidR="001A20E8" w:rsidRPr="00390D0A" w:rsidRDefault="00F925C6" w:rsidP="008D1361">
      <w:pPr>
        <w:pStyle w:val="1PR-Corpo"/>
        <w:numPr>
          <w:ilvl w:val="2"/>
          <w:numId w:val="1"/>
        </w:numPr>
        <w:rPr>
          <w:rFonts w:eastAsia="Zurich BT"/>
          <w:bCs/>
        </w:rPr>
      </w:pPr>
      <w:r w:rsidRPr="00390D0A">
        <w:t>entidades empresariais q</w:t>
      </w:r>
      <w:r w:rsidR="000F104D" w:rsidRPr="00390D0A">
        <w:t>ue estejam reunidas em consórcio</w:t>
      </w:r>
      <w:r w:rsidR="001A20E8" w:rsidRPr="00390D0A">
        <w:t>;</w:t>
      </w:r>
    </w:p>
    <w:p w14:paraId="2A89D9BD" w14:textId="26CB6BA8" w:rsidR="00753ADD" w:rsidRPr="00DE1708" w:rsidRDefault="00753ADD" w:rsidP="00753ADD">
      <w:pPr>
        <w:pStyle w:val="1PR-Corpo"/>
        <w:numPr>
          <w:ilvl w:val="2"/>
          <w:numId w:val="1"/>
        </w:numPr>
        <w:rPr>
          <w:color w:val="FF0000"/>
        </w:rPr>
      </w:pPr>
      <w:r w:rsidRPr="00DE1708">
        <w:t>Como condição de participação da presente licitação, a licitante, NÃO deverá possuir em seu quadro, atuando de forma direta ou indireta, nenhum servidor ou dirigente da EBSERH / UFES, conforme dispõe o Inciso III do artigo 9° da Lei 8.666/93.</w:t>
      </w:r>
    </w:p>
    <w:p w14:paraId="0B89DE0E" w14:textId="06BFF12B" w:rsidR="004A75FD" w:rsidRPr="00DE1708" w:rsidRDefault="00CB11F4" w:rsidP="002C1AAD">
      <w:pPr>
        <w:pStyle w:val="1PR-Corpo"/>
        <w:numPr>
          <w:ilvl w:val="2"/>
          <w:numId w:val="1"/>
        </w:numPr>
        <w:rPr>
          <w:color w:val="auto"/>
        </w:rPr>
      </w:pPr>
      <w:r w:rsidRPr="00DE1708">
        <w:rPr>
          <w:color w:val="auto"/>
        </w:rPr>
        <w:t>Sociedades</w:t>
      </w:r>
      <w:r w:rsidR="004A75FD" w:rsidRPr="00DE1708">
        <w:rPr>
          <w:color w:val="auto"/>
        </w:rPr>
        <w:t xml:space="preserve"> </w:t>
      </w:r>
      <w:r w:rsidRPr="00DE1708">
        <w:rPr>
          <w:color w:val="auto"/>
        </w:rPr>
        <w:t>C</w:t>
      </w:r>
      <w:r w:rsidR="004A75FD" w:rsidRPr="00DE1708">
        <w:rPr>
          <w:color w:val="auto"/>
        </w:rPr>
        <w:t>ooperativas, desde que apresentem modelo de gestão operacional adequado ao objeto desta licitação, com compartilhamento ou rodízio das atividades de coordenação e supervisão da execução dos serviços, e desde que os serviços</w:t>
      </w:r>
      <w:r w:rsidR="00EC5F7A" w:rsidRPr="00DE1708">
        <w:rPr>
          <w:color w:val="auto"/>
        </w:rPr>
        <w:t xml:space="preserve"> contratados sejam executados obrigatoriamente pelos cooperados, vedando-se qualquer intermediação ou subcontratação.</w:t>
      </w:r>
    </w:p>
    <w:p w14:paraId="7C463280" w14:textId="5983ECF9" w:rsidR="008252F5" w:rsidRPr="008252F5" w:rsidRDefault="008252F5" w:rsidP="00284BE1">
      <w:pPr>
        <w:pStyle w:val="1PR-Corpo"/>
      </w:pPr>
      <w:r>
        <w:t>Como condição de participação no Pregão, o licitante assinalará “sim” ou “não”</w:t>
      </w:r>
      <w:r w:rsidR="00F077F9">
        <w:t xml:space="preserve"> em </w:t>
      </w:r>
      <w:r w:rsidR="002634C4">
        <w:t>c</w:t>
      </w:r>
      <w:r>
        <w:t>ampo próprio do sistema eletrônico, relativo às seguintes declarações:</w:t>
      </w:r>
    </w:p>
    <w:p w14:paraId="45DFE048" w14:textId="267D8EA4" w:rsidR="000F104D" w:rsidRPr="00390D0A" w:rsidRDefault="000F104D" w:rsidP="00284BE1">
      <w:pPr>
        <w:pStyle w:val="1PR-Corpo"/>
        <w:numPr>
          <w:ilvl w:val="2"/>
          <w:numId w:val="1"/>
        </w:numPr>
        <w:rPr>
          <w:bCs/>
        </w:rPr>
      </w:pPr>
      <w:r w:rsidRPr="00390D0A">
        <w:rPr>
          <w:bCs/>
        </w:rPr>
        <w:lastRenderedPageBreak/>
        <w:t xml:space="preserve">que cumpre os requisitos estabelecidos no artigo 3° </w:t>
      </w:r>
      <w:r w:rsidRPr="00390D0A">
        <w:t>da Lei Complementar nº 123, de 2006, estando apt</w:t>
      </w:r>
      <w:r w:rsidR="00D74693" w:rsidRPr="00390D0A">
        <w:t>o</w:t>
      </w:r>
      <w:r w:rsidRPr="00390D0A">
        <w:t xml:space="preserve"> a usufruir do tratamento favorecido estabelecido em seus arts. 42 a 49.</w:t>
      </w:r>
    </w:p>
    <w:p w14:paraId="38AC0B30" w14:textId="06A3C1E4" w:rsidR="000F104D" w:rsidRPr="00390D0A" w:rsidRDefault="000F104D" w:rsidP="00284BE1">
      <w:pPr>
        <w:pStyle w:val="1PR-Corpo"/>
        <w:numPr>
          <w:ilvl w:val="3"/>
          <w:numId w:val="1"/>
        </w:numPr>
        <w:rPr>
          <w:bCs/>
        </w:rPr>
      </w:pPr>
      <w:r w:rsidRPr="00390D0A">
        <w:t>a assinalação do campo “não” apenas produzirá o efeito de o licitante não ter direito ao tratamento favorecido previsto na Lei Complementar nº 123, de 2006, mesmo que microempresa ou empresa de pequeno porte;</w:t>
      </w:r>
    </w:p>
    <w:p w14:paraId="3B3612E5" w14:textId="3526E4A6" w:rsidR="000F104D" w:rsidRPr="00390D0A" w:rsidRDefault="000F104D" w:rsidP="00284BE1">
      <w:pPr>
        <w:pStyle w:val="1PR-Corpo"/>
        <w:numPr>
          <w:ilvl w:val="2"/>
          <w:numId w:val="1"/>
        </w:numPr>
        <w:rPr>
          <w:bCs/>
        </w:rPr>
      </w:pPr>
      <w:r w:rsidRPr="00390D0A">
        <w:t>que está ciente e concorda com as condições contidas no Edital e seus anexos, bem como de que cumpre plenamente os requisitos de habilitação definidos no Edital;</w:t>
      </w:r>
    </w:p>
    <w:p w14:paraId="247FA898" w14:textId="301E8621" w:rsidR="000F104D" w:rsidRPr="00390D0A" w:rsidRDefault="000F104D" w:rsidP="00284BE1">
      <w:pPr>
        <w:pStyle w:val="1PR-Corpo"/>
        <w:numPr>
          <w:ilvl w:val="2"/>
          <w:numId w:val="1"/>
        </w:numPr>
        <w:rPr>
          <w:rFonts w:eastAsia="Zurich BT"/>
        </w:rPr>
      </w:pPr>
      <w:r w:rsidRPr="00390D0A">
        <w:t xml:space="preserve">que inexistem fatos impeditivos para sua habilitação no certame, ciente da obrigatoriedade de declarar ocorrências posteriores; </w:t>
      </w:r>
    </w:p>
    <w:p w14:paraId="50739B0C" w14:textId="1E0C60F4" w:rsidR="000F104D" w:rsidRDefault="000F104D" w:rsidP="00284BE1">
      <w:pPr>
        <w:pStyle w:val="1PR-Corpo"/>
        <w:numPr>
          <w:ilvl w:val="2"/>
          <w:numId w:val="1"/>
        </w:numPr>
      </w:pPr>
      <w:r w:rsidRPr="00390D0A">
        <w:t>que não emprega menor de 18 anos em trabalho noturno, perigoso ou insalubre e não emprega menor de 16 anos, salvo menor, a partir de 14 anos, na condição de aprendiz, nos termos do art</w:t>
      </w:r>
      <w:r w:rsidR="00F34D3B">
        <w:t>igo 7°, XXXIII, da Constituição;</w:t>
      </w:r>
    </w:p>
    <w:p w14:paraId="7E0FEE4D" w14:textId="5BF0369F" w:rsidR="000F104D" w:rsidRDefault="000F104D" w:rsidP="00284BE1">
      <w:pPr>
        <w:pStyle w:val="1PR-Corpo"/>
        <w:numPr>
          <w:ilvl w:val="2"/>
          <w:numId w:val="1"/>
        </w:numPr>
      </w:pPr>
      <w:r w:rsidRPr="00390D0A">
        <w:rPr>
          <w:rFonts w:eastAsia="Zurich BT"/>
        </w:rPr>
        <w:t>que a proposta foi elaborada de forma independente, nos termos d</w:t>
      </w:r>
      <w:r w:rsidRPr="00390D0A">
        <w:t xml:space="preserve">a Instrução Normativa SLTI/MP </w:t>
      </w:r>
      <w:r w:rsidR="00F34D3B">
        <w:t xml:space="preserve">nº 2, de 16 de setembro de 2009; </w:t>
      </w:r>
    </w:p>
    <w:p w14:paraId="7C45E119" w14:textId="296C64A1" w:rsidR="00F34D3B" w:rsidRPr="00DE1708" w:rsidRDefault="00F34D3B" w:rsidP="00284BE1">
      <w:pPr>
        <w:pStyle w:val="1PR-Corpo"/>
        <w:numPr>
          <w:ilvl w:val="2"/>
          <w:numId w:val="1"/>
        </w:numPr>
        <w:rPr>
          <w:color w:val="auto"/>
        </w:rPr>
      </w:pPr>
      <w:r w:rsidRPr="00DE1708">
        <w:rPr>
          <w:color w:val="auto"/>
        </w:rPr>
        <w:t>que não possui, em sua cadeia produtiva, empregados executando trabalho degradante ou forçado, observando o disposto nos incisos III e IV do art. 1º e no inciso III do art. 5º da Constituição Federal;</w:t>
      </w:r>
    </w:p>
    <w:p w14:paraId="0C74A1DD" w14:textId="3E5D396C" w:rsidR="00F34D3B" w:rsidRPr="00DE1708" w:rsidRDefault="00F34D3B" w:rsidP="00284BE1">
      <w:pPr>
        <w:pStyle w:val="1PR-Corpo"/>
        <w:numPr>
          <w:ilvl w:val="2"/>
          <w:numId w:val="1"/>
        </w:numPr>
        <w:rPr>
          <w:color w:val="auto"/>
        </w:rPr>
      </w:pPr>
      <w:r w:rsidRPr="00DE1708">
        <w:rPr>
          <w:color w:val="auto"/>
        </w:rPr>
        <w:t>que os serviços são prestados por empresas que comprovem cumprimento de reserva de ca</w:t>
      </w:r>
      <w:r w:rsidR="00DB5C5D" w:rsidRPr="00DE1708">
        <w:rPr>
          <w:color w:val="auto"/>
        </w:rPr>
        <w:t>rgos prevista em lei para pessoa com deficiência ou para reabilitado da Previdência Social e que atendam às regras de acessibilidade previstas na legislação, conforme disposto no art. 93 da Lei nº 8.213, de 24 de julho de 1991</w:t>
      </w:r>
      <w:r w:rsidR="006F1F93" w:rsidRPr="00DE1708">
        <w:rPr>
          <w:color w:val="auto"/>
        </w:rPr>
        <w:t>;</w:t>
      </w:r>
    </w:p>
    <w:p w14:paraId="6721AB20" w14:textId="77777777" w:rsidR="000F104D" w:rsidRPr="00390D0A" w:rsidRDefault="000F104D" w:rsidP="00331EEB">
      <w:pPr>
        <w:pStyle w:val="1PR-Ttulo"/>
        <w:shd w:val="clear" w:color="auto" w:fill="92D050"/>
      </w:pPr>
      <w:r w:rsidRPr="00390D0A">
        <w:t>DO ENVIO DA PROPOSTA</w:t>
      </w:r>
    </w:p>
    <w:p w14:paraId="716BB3DF" w14:textId="77777777" w:rsidR="00284BE1" w:rsidRDefault="00284BE1" w:rsidP="00284BE1">
      <w:pPr>
        <w:pStyle w:val="1PR-Corpo"/>
        <w:mirrorIndents/>
      </w:pPr>
      <w:r w:rsidRPr="00331EEB">
        <w:t>O licitante deverá encaminhar a proposta, exclusivamente, por meio do sistema eletrônico</w:t>
      </w:r>
      <w:r w:rsidRPr="00390D0A">
        <w:t xml:space="preserve"> até a data e horário marcados para abertura da sessão, quando, então, encerrar-se-á automaticamente a fase de recebimento de propostas.</w:t>
      </w:r>
    </w:p>
    <w:p w14:paraId="7A8AD0BE" w14:textId="3F27E5ED" w:rsidR="00284BE1" w:rsidRPr="00331EEB" w:rsidRDefault="00284BE1" w:rsidP="00284BE1">
      <w:pPr>
        <w:pStyle w:val="1PR-Corpo"/>
        <w:mirrorIndents/>
      </w:pPr>
      <w:r w:rsidRPr="00331EEB">
        <w:t>Por ocasião do envio da proposta, a licitante enquadrada como microempresa e empresa de pequeno porte deverá declarar, em campo próprio do Sistema, que atende aos requisitos do art. 3º da Lei Complementar n.º 123/2006, para fazer jus aos benefícios previstos na referida Lei.</w:t>
      </w:r>
    </w:p>
    <w:p w14:paraId="79A2702A" w14:textId="77777777" w:rsidR="00216AA5" w:rsidRPr="00390D0A" w:rsidRDefault="00216AA5" w:rsidP="00284BE1">
      <w:pPr>
        <w:pStyle w:val="1PR-Corpo"/>
      </w:pPr>
      <w:r w:rsidRPr="00390D0A">
        <w:t>Todas as referências de tempo no Edital, no aviso e durante a sessão pública observarão o horário de Brasília – DF.</w:t>
      </w:r>
    </w:p>
    <w:p w14:paraId="67B5FE3B" w14:textId="77777777" w:rsidR="000F104D" w:rsidRPr="00390D0A" w:rsidRDefault="000F104D" w:rsidP="00284BE1">
      <w:pPr>
        <w:pStyle w:val="1PR-Corpo"/>
      </w:pPr>
      <w:r w:rsidRPr="00390D0A">
        <w:t xml:space="preserve">O licitante será responsável por todas as transações que forem efetuadas em seu nome no sistema eletrônico, assumindo como firmes e verdadeiras suas propostas e lances. </w:t>
      </w:r>
    </w:p>
    <w:p w14:paraId="4BE70AC1" w14:textId="77777777" w:rsidR="000F104D" w:rsidRPr="00390D0A" w:rsidRDefault="000F104D" w:rsidP="00284BE1">
      <w:pPr>
        <w:pStyle w:val="1PR-Corpo"/>
      </w:pPr>
      <w:r w:rsidRPr="00390D0A">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390D0A" w:rsidRDefault="000F104D" w:rsidP="00284BE1">
      <w:pPr>
        <w:pStyle w:val="1PR-Corpo"/>
      </w:pPr>
      <w:r w:rsidRPr="00390D0A">
        <w:t xml:space="preserve">Até a abertura da sessão, os licitantes poderão retirar ou substituir as propostas apresentadas.  </w:t>
      </w:r>
    </w:p>
    <w:p w14:paraId="4D78EC68" w14:textId="77777777" w:rsidR="000F104D" w:rsidRPr="00390D0A" w:rsidRDefault="000F104D" w:rsidP="00284BE1">
      <w:pPr>
        <w:pStyle w:val="1PR-Corpo"/>
      </w:pPr>
      <w:r w:rsidRPr="00390D0A">
        <w:t>O licitante deverá enviar sua proposta mediante o preenchimento, no sistema eletrônico, dos seguintes campos:</w:t>
      </w:r>
    </w:p>
    <w:p w14:paraId="331234C3" w14:textId="5407A490" w:rsidR="000F104D" w:rsidRPr="00331EEB" w:rsidRDefault="000F104D" w:rsidP="00284BE1">
      <w:pPr>
        <w:pStyle w:val="1PR-Corpo"/>
        <w:numPr>
          <w:ilvl w:val="2"/>
          <w:numId w:val="1"/>
        </w:numPr>
        <w:rPr>
          <w:color w:val="auto"/>
        </w:rPr>
      </w:pPr>
      <w:r w:rsidRPr="00331EEB">
        <w:rPr>
          <w:color w:val="auto"/>
        </w:rPr>
        <w:t xml:space="preserve">valor </w:t>
      </w:r>
      <w:r w:rsidR="00BA4295" w:rsidRPr="00331EEB">
        <w:rPr>
          <w:color w:val="auto"/>
        </w:rPr>
        <w:t>...... (</w:t>
      </w:r>
      <w:r w:rsidRPr="00331EEB">
        <w:rPr>
          <w:color w:val="auto"/>
        </w:rPr>
        <w:t>mensal</w:t>
      </w:r>
      <w:r w:rsidR="00BA4295" w:rsidRPr="00331EEB">
        <w:rPr>
          <w:color w:val="auto"/>
        </w:rPr>
        <w:t>, unitário, etc, conforme o caso)</w:t>
      </w:r>
      <w:r w:rsidRPr="00331EEB">
        <w:rPr>
          <w:color w:val="auto"/>
        </w:rPr>
        <w:t xml:space="preserve"> e </w:t>
      </w:r>
      <w:r w:rsidR="00BA4295" w:rsidRPr="00331EEB">
        <w:rPr>
          <w:color w:val="auto"/>
        </w:rPr>
        <w:t>...... (</w:t>
      </w:r>
      <w:r w:rsidRPr="00331EEB">
        <w:rPr>
          <w:color w:val="auto"/>
        </w:rPr>
        <w:t>anual</w:t>
      </w:r>
      <w:r w:rsidR="00BA4295" w:rsidRPr="00331EEB">
        <w:rPr>
          <w:color w:val="auto"/>
        </w:rPr>
        <w:t>, total)</w:t>
      </w:r>
      <w:r w:rsidRPr="00331EEB">
        <w:rPr>
          <w:color w:val="auto"/>
        </w:rPr>
        <w:t xml:space="preserve"> </w:t>
      </w:r>
      <w:r w:rsidR="00284BE1" w:rsidRPr="00331EEB">
        <w:rPr>
          <w:bCs/>
          <w:iCs/>
          <w:color w:val="auto"/>
        </w:rPr>
        <w:t>do item;</w:t>
      </w:r>
    </w:p>
    <w:p w14:paraId="5C7EF4A8" w14:textId="0F102BEB" w:rsidR="000F104D" w:rsidRPr="00390D0A" w:rsidRDefault="000F104D" w:rsidP="00284BE1">
      <w:pPr>
        <w:pStyle w:val="1PR-Corpo"/>
        <w:numPr>
          <w:ilvl w:val="2"/>
          <w:numId w:val="1"/>
        </w:numPr>
      </w:pPr>
      <w:r w:rsidRPr="00390D0A">
        <w:rPr>
          <w:bCs/>
          <w:iCs/>
        </w:rPr>
        <w:t>Descrição detalhada do objeto, contendo, entre ou</w:t>
      </w:r>
      <w:r w:rsidR="00284BE1">
        <w:rPr>
          <w:bCs/>
          <w:iCs/>
        </w:rPr>
        <w:t>tras, as seguintes informações:</w:t>
      </w:r>
    </w:p>
    <w:p w14:paraId="729A0AC6" w14:textId="7FE01905" w:rsidR="000F104D" w:rsidRPr="00DE1708" w:rsidRDefault="00331EEB" w:rsidP="00284BE1">
      <w:pPr>
        <w:pStyle w:val="1PR-Corpo"/>
        <w:numPr>
          <w:ilvl w:val="3"/>
          <w:numId w:val="1"/>
        </w:numPr>
        <w:rPr>
          <w:color w:val="auto"/>
        </w:rPr>
      </w:pPr>
      <w:r w:rsidRPr="00DE1708">
        <w:rPr>
          <w:color w:val="auto"/>
        </w:rPr>
        <w:t>Produtividade adotada, e se esta for diferente daquela utilizada pela Administração como referência, a respectiva comprovação de exequibilidade</w:t>
      </w:r>
      <w:r w:rsidR="000F104D" w:rsidRPr="00DE1708">
        <w:rPr>
          <w:color w:val="auto"/>
        </w:rPr>
        <w:t>;</w:t>
      </w:r>
    </w:p>
    <w:p w14:paraId="130B14AB" w14:textId="52622D03" w:rsidR="00647CA5" w:rsidRPr="00DE1708" w:rsidRDefault="00832FFE" w:rsidP="00284BE1">
      <w:pPr>
        <w:pStyle w:val="1PR-Corpo"/>
        <w:numPr>
          <w:ilvl w:val="3"/>
          <w:numId w:val="1"/>
        </w:numPr>
        <w:rPr>
          <w:color w:val="auto"/>
        </w:rPr>
      </w:pPr>
      <w:r w:rsidRPr="00DE1708">
        <w:rPr>
          <w:color w:val="auto"/>
        </w:rPr>
        <w:t xml:space="preserve">A relação dos materiais e equipamentos que serão utilizados na execução dos serviços, indicando o </w:t>
      </w:r>
      <w:r w:rsidR="00DE1708" w:rsidRPr="00DE1708">
        <w:rPr>
          <w:color w:val="auto"/>
        </w:rPr>
        <w:t>quantitativo e sua especificação</w:t>
      </w:r>
      <w:r w:rsidR="000F104D" w:rsidRPr="00DE1708">
        <w:rPr>
          <w:color w:val="auto"/>
        </w:rPr>
        <w:t>;</w:t>
      </w:r>
    </w:p>
    <w:p w14:paraId="442EA8CB" w14:textId="77777777" w:rsidR="000F104D" w:rsidRPr="00390D0A" w:rsidRDefault="000F104D" w:rsidP="00A4168A">
      <w:pPr>
        <w:pStyle w:val="1PR-Corpo"/>
        <w:rPr>
          <w:iCs/>
        </w:rPr>
      </w:pPr>
      <w:r w:rsidRPr="00390D0A">
        <w:t xml:space="preserve">Todas as especificações do objeto contidas na proposta vinculam a Contratada. </w:t>
      </w:r>
    </w:p>
    <w:p w14:paraId="4D0E4B56" w14:textId="79B8F217" w:rsidR="000F104D" w:rsidRPr="00390D0A" w:rsidRDefault="000F104D" w:rsidP="00A4168A">
      <w:pPr>
        <w:pStyle w:val="1PR-Corpo"/>
      </w:pPr>
      <w:r w:rsidRPr="00390D0A">
        <w:t>Nos valores propostos estarão inclusos todos os custos operacionais, encargos previdenciários, trabalhistas, tributários, comerciais e quaisquer outros que incidam direta ou indiretamente na prestação dos serviços</w:t>
      </w:r>
      <w:r w:rsidR="00AE5364">
        <w:t>.</w:t>
      </w:r>
    </w:p>
    <w:p w14:paraId="386D090B" w14:textId="08874F6E" w:rsidR="000F104D" w:rsidRPr="003B4321" w:rsidRDefault="000F104D" w:rsidP="00A4168A">
      <w:pPr>
        <w:pStyle w:val="1PR-Corpo"/>
        <w:numPr>
          <w:ilvl w:val="2"/>
          <w:numId w:val="1"/>
        </w:numPr>
      </w:pPr>
      <w:r w:rsidRPr="003B4321">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w:t>
      </w:r>
      <w:r w:rsidR="00E670B8" w:rsidRPr="003B4321">
        <w:t xml:space="preserve">igo 57 da Lei n° 8.666, de 1993. </w:t>
      </w:r>
    </w:p>
    <w:p w14:paraId="086F356E" w14:textId="095A03F5" w:rsidR="006D70B7" w:rsidRPr="00832FFE" w:rsidRDefault="004A1DE8" w:rsidP="00A4168A">
      <w:pPr>
        <w:pStyle w:val="1PR-Corpo"/>
        <w:numPr>
          <w:ilvl w:val="2"/>
          <w:numId w:val="1"/>
        </w:numPr>
        <w:rPr>
          <w:color w:val="FF0000"/>
        </w:rPr>
      </w:pPr>
      <w:r w:rsidRPr="00832FFE">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832FFE">
        <w:t>art. 63, §2º da IN 5/2017);</w:t>
      </w:r>
    </w:p>
    <w:p w14:paraId="5B1026FB" w14:textId="77777777" w:rsidR="008121E5" w:rsidRPr="003B4321" w:rsidRDefault="008121E5" w:rsidP="00A4168A">
      <w:pPr>
        <w:pStyle w:val="1PR-Corpo"/>
      </w:pPr>
      <w:r w:rsidRPr="003B4321">
        <w:t>Em se tratando de Microempreendedor Individual – MEI, o licitante deverá incluir, no campo das condições da proposta do sistema eletrônico, o valor correspondente à contribuição prevista no art. 18-B da Lei Complementar n. 123, de 2006.</w:t>
      </w:r>
    </w:p>
    <w:p w14:paraId="15B4634C" w14:textId="1FD64D6C" w:rsidR="008121E5" w:rsidRPr="00DE1708" w:rsidRDefault="00832FFE" w:rsidP="00A4168A">
      <w:pPr>
        <w:pStyle w:val="1PR-Corpo"/>
        <w:rPr>
          <w:i/>
          <w:color w:val="auto"/>
        </w:rPr>
      </w:pPr>
      <w:r w:rsidRPr="00DE1708">
        <w:rPr>
          <w:color w:val="auto"/>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r w:rsidR="008121E5" w:rsidRPr="00DE1708">
        <w:rPr>
          <w:i/>
          <w:color w:val="auto"/>
        </w:rPr>
        <w:t>.</w:t>
      </w:r>
    </w:p>
    <w:p w14:paraId="5CE58402" w14:textId="3249DE28" w:rsidR="00A4168A" w:rsidRPr="00413DFC" w:rsidRDefault="00832FFE" w:rsidP="00A4168A">
      <w:pPr>
        <w:pStyle w:val="1PR-Corpo"/>
        <w:mirrorIndents/>
      </w:pPr>
      <w:r w:rsidRPr="00413DFC">
        <w:t xml:space="preserve">O prazo de </w:t>
      </w:r>
      <w:r w:rsidRPr="00A248FF">
        <w:rPr>
          <w:b/>
        </w:rPr>
        <w:t xml:space="preserve">validade da proposta será de 90 (noventa) </w:t>
      </w:r>
      <w:r w:rsidRPr="00A248FF">
        <w:rPr>
          <w:b/>
          <w:iCs/>
        </w:rPr>
        <w:t>dias</w:t>
      </w:r>
      <w:r w:rsidRPr="00413DFC">
        <w:rPr>
          <w:b/>
        </w:rPr>
        <w:t>,</w:t>
      </w:r>
      <w:r w:rsidRPr="00413DFC">
        <w:t xml:space="preserve"> a contar </w:t>
      </w:r>
      <w:r w:rsidRPr="00A248FF">
        <w:rPr>
          <w:b/>
        </w:rPr>
        <w:t>da data da abertura da Sessão Pública</w:t>
      </w:r>
      <w:r w:rsidR="00A4168A">
        <w:t>.</w:t>
      </w:r>
    </w:p>
    <w:p w14:paraId="0A8C19AF" w14:textId="6C061804" w:rsidR="000F104D" w:rsidRPr="00390D0A" w:rsidRDefault="002E3B9D" w:rsidP="00832FFE">
      <w:pPr>
        <w:pStyle w:val="1PR-Ttulo"/>
        <w:shd w:val="clear" w:color="auto" w:fill="92D050"/>
      </w:pPr>
      <w:r>
        <w:lastRenderedPageBreak/>
        <w:t xml:space="preserve">DA </w:t>
      </w:r>
      <w:r w:rsidR="000F104D" w:rsidRPr="00390D0A">
        <w:t>FORMULAÇÃO DE LANCES</w:t>
      </w:r>
      <w:r>
        <w:t xml:space="preserve"> E JULGAMENTO DAS PROPOSTAS</w:t>
      </w:r>
    </w:p>
    <w:p w14:paraId="157EE9AE" w14:textId="77777777" w:rsidR="002A65E0" w:rsidRPr="006A620F" w:rsidRDefault="002A65E0" w:rsidP="002A65E0">
      <w:pPr>
        <w:pStyle w:val="1PR-Corpo"/>
      </w:pPr>
      <w:r w:rsidRPr="006A620F">
        <w:rPr>
          <w:lang w:eastAsia="en-US"/>
        </w:rPr>
        <w:t>A abertura da presente licitação dar-se-á em sessão pública, por meio de sistema eletrônico, na data, horário e local indicados neste Edital.</w:t>
      </w:r>
    </w:p>
    <w:p w14:paraId="40D77401" w14:textId="77777777" w:rsidR="002A65E0" w:rsidRPr="006A620F" w:rsidRDefault="002A65E0" w:rsidP="002A65E0">
      <w:pPr>
        <w:pStyle w:val="1PR-Corpo"/>
      </w:pPr>
      <w:r w:rsidRPr="003C4F1F">
        <w:t>O Pregoeiro verificará as propostas apresentadas, desclassificando desde logo aquelas que não estejam em conformidade com os requisitos estabelecidos neste Edital, contenham vícios insaná</w:t>
      </w:r>
      <w:r w:rsidRPr="00094ACB">
        <w:rPr>
          <w:color w:val="auto"/>
        </w:rPr>
        <w:t xml:space="preserve">veis, ilegalidades, </w:t>
      </w:r>
      <w:r w:rsidRPr="00DE1708">
        <w:rPr>
          <w:color w:val="auto"/>
        </w:rPr>
        <w:t xml:space="preserve">ou não apresentem especificações técnicas contidas no Termo de Referência. </w:t>
      </w:r>
    </w:p>
    <w:p w14:paraId="6250F3EC" w14:textId="77777777" w:rsidR="002A65E0" w:rsidRPr="00390D0A" w:rsidRDefault="002A65E0" w:rsidP="002A65E0">
      <w:pPr>
        <w:pStyle w:val="1PR-Corpo"/>
        <w:numPr>
          <w:ilvl w:val="2"/>
          <w:numId w:val="1"/>
        </w:numPr>
      </w:pPr>
      <w:r w:rsidRPr="00390D0A">
        <w:t>A desclassificação será sempre fundamentada e registrada no sistema, com acompanhamento em tempo real por todos os participantes.</w:t>
      </w:r>
    </w:p>
    <w:p w14:paraId="56AA9C8B" w14:textId="77777777" w:rsidR="002A65E0" w:rsidRPr="00390D0A" w:rsidRDefault="002A65E0" w:rsidP="002A65E0">
      <w:pPr>
        <w:pStyle w:val="1PR-Corpo"/>
        <w:numPr>
          <w:ilvl w:val="2"/>
          <w:numId w:val="1"/>
        </w:numPr>
      </w:pPr>
      <w:r w:rsidRPr="00390D0A">
        <w:t>A não desclassificação da proposta não impede o seu julgamento definitivo em sentido contrário, levado a efeito na fase de aceitação.</w:t>
      </w:r>
    </w:p>
    <w:p w14:paraId="6A446B57" w14:textId="77777777" w:rsidR="002A65E0" w:rsidRPr="00390D0A" w:rsidRDefault="002A65E0" w:rsidP="002A65E0">
      <w:pPr>
        <w:pStyle w:val="1PR-Corpo"/>
      </w:pPr>
      <w:r w:rsidRPr="00390D0A">
        <w:t>O sistema ordenará automaticamente as propostas classificadas, sendo que somente estas participarão da fase de lances.</w:t>
      </w:r>
    </w:p>
    <w:p w14:paraId="5DD6E98E" w14:textId="77777777" w:rsidR="002A65E0" w:rsidRPr="00390D0A" w:rsidRDefault="002A65E0" w:rsidP="002A65E0">
      <w:pPr>
        <w:pStyle w:val="1PR-Corpo"/>
      </w:pPr>
      <w:r w:rsidRPr="00390D0A">
        <w:t>O sistema disponibilizará campo próprio para troca de mensagens entre o Pregoeiro e os licitantes.</w:t>
      </w:r>
    </w:p>
    <w:p w14:paraId="18CADD95" w14:textId="77777777" w:rsidR="002A65E0" w:rsidRPr="00390D0A" w:rsidRDefault="002A65E0" w:rsidP="002A65E0">
      <w:pPr>
        <w:pStyle w:val="1PR-Corpo"/>
      </w:pPr>
      <w:r w:rsidRPr="00390D0A">
        <w:t xml:space="preserve">Iniciada a etapa competitiva, os licitantes deverão encaminhar lances exclusivamente por meio de sistema eletrônico, sendo imediatamente informados do seu recebimento e do valor consignado no registro. </w:t>
      </w:r>
    </w:p>
    <w:p w14:paraId="39A34D4F" w14:textId="5433601C" w:rsidR="002A65E0" w:rsidRPr="00DE1708" w:rsidRDefault="002A65E0" w:rsidP="002A65E0">
      <w:pPr>
        <w:pStyle w:val="1PR-Corpo"/>
        <w:numPr>
          <w:ilvl w:val="2"/>
          <w:numId w:val="1"/>
        </w:numPr>
      </w:pPr>
      <w:r w:rsidRPr="00DE1708">
        <w:t>O lance deverá ser ofertado pelo valor anual/total</w:t>
      </w:r>
      <w:r w:rsidRPr="00DE1708">
        <w:rPr>
          <w:i/>
        </w:rPr>
        <w:t>.</w:t>
      </w:r>
    </w:p>
    <w:p w14:paraId="48D9A1AC" w14:textId="77777777" w:rsidR="002A65E0" w:rsidRDefault="002A65E0" w:rsidP="002A65E0">
      <w:pPr>
        <w:pStyle w:val="1PR-Corpo"/>
      </w:pPr>
      <w:r w:rsidRPr="00390D0A">
        <w:t>Os licitantes poderão oferecer lances sucessivos, observando o horário fixado para abertura da sessão e as regras estabelecidas no Edital.</w:t>
      </w:r>
    </w:p>
    <w:p w14:paraId="601C1262" w14:textId="77777777" w:rsidR="002A65E0" w:rsidRDefault="002A65E0" w:rsidP="002A65E0">
      <w:pPr>
        <w:pStyle w:val="1PR-Corpo"/>
      </w:pPr>
      <w:r w:rsidRPr="00390D0A">
        <w:t xml:space="preserve">O licitante somente poderá oferecer lance inferior ao último por ele ofertado e registrado pelo sistema. </w:t>
      </w:r>
    </w:p>
    <w:p w14:paraId="2FFA1DB5" w14:textId="77777777" w:rsidR="002A65E0" w:rsidRPr="00390D0A" w:rsidRDefault="002A65E0" w:rsidP="002A65E0">
      <w:pPr>
        <w:pStyle w:val="1PR-Corpo"/>
      </w:pPr>
      <w:r w:rsidRPr="0087522C">
        <w:rPr>
          <w:lang w:eastAsia="ar-SA"/>
        </w:rPr>
        <w:t>Caso o valor unitário de cada item extrapole o número de duas casas decimais após a vírgula, o Pregoeiro aproveitará apenas duas casas decimais, não processando nenhum tipo de arredondamento numérico</w:t>
      </w:r>
      <w:r>
        <w:rPr>
          <w:lang w:eastAsia="ar-SA"/>
        </w:rPr>
        <w:t>.</w:t>
      </w:r>
    </w:p>
    <w:p w14:paraId="29527602" w14:textId="77777777" w:rsidR="002A65E0" w:rsidRPr="00390D0A" w:rsidRDefault="002A65E0" w:rsidP="002A65E0">
      <w:pPr>
        <w:pStyle w:val="1PR-Corpo"/>
        <w:numPr>
          <w:ilvl w:val="2"/>
          <w:numId w:val="1"/>
        </w:numPr>
      </w:pPr>
      <w:r w:rsidRPr="00390D0A">
        <w:t>O intervalo entre os lances enviados pelo mesmo licitante não poderá ser inferior a vinte (20) segundos e o intervalo entre lances não poderá ser inferior a três (3) segundos</w:t>
      </w:r>
    </w:p>
    <w:p w14:paraId="5B85E89E" w14:textId="77777777" w:rsidR="002A65E0" w:rsidRPr="00390D0A" w:rsidRDefault="002A65E0" w:rsidP="002A65E0">
      <w:pPr>
        <w:pStyle w:val="1PR-Corpo"/>
      </w:pPr>
      <w:r w:rsidRPr="00390D0A">
        <w:t xml:space="preserve">Não serão aceitos dois ou mais lances de mesmo valor, prevalecendo aquele que for recebido e registrado em primeiro lugar. </w:t>
      </w:r>
    </w:p>
    <w:p w14:paraId="3B39D096" w14:textId="77777777" w:rsidR="002A65E0" w:rsidRPr="00390D0A" w:rsidRDefault="002A65E0" w:rsidP="002A65E0">
      <w:pPr>
        <w:pStyle w:val="1PR-Corpo"/>
      </w:pPr>
      <w:r w:rsidRPr="00390D0A">
        <w:t xml:space="preserve">Durante o transcurso da sessão pública, os licitantes serão informados, em tempo real, do valor do menor lance registrado, vedada a identificação do licitante. </w:t>
      </w:r>
    </w:p>
    <w:p w14:paraId="3403E681" w14:textId="77777777" w:rsidR="002A65E0" w:rsidRPr="00390D0A" w:rsidRDefault="002A65E0" w:rsidP="002A65E0">
      <w:pPr>
        <w:pStyle w:val="1PR-Corpo"/>
      </w:pPr>
      <w:r w:rsidRPr="00390D0A">
        <w:t xml:space="preserve">No caso de desconexão com o Pregoeiro, no decorrer da etapa competitiva do Pregão, o sistema eletrônico poderá permanecer acessível aos licitantes para a recepção dos lances. </w:t>
      </w:r>
    </w:p>
    <w:p w14:paraId="14AEBECE" w14:textId="77777777" w:rsidR="002A65E0" w:rsidRDefault="002A65E0" w:rsidP="002A65E0">
      <w:pPr>
        <w:pStyle w:val="1PR-Corpo"/>
      </w:pPr>
      <w:r w:rsidRPr="00390D0A">
        <w:t xml:space="preserve">Se a desconexão perdurar por tempo superior a 10 (dez) minutos, a sessão será suspensa e terá reinício somente após comunicação expressa do Pregoeiro aos participantes. </w:t>
      </w:r>
    </w:p>
    <w:p w14:paraId="0EDA9372" w14:textId="77777777" w:rsidR="002A65E0" w:rsidRPr="007F5132" w:rsidRDefault="002A65E0" w:rsidP="002A65E0">
      <w:pPr>
        <w:pStyle w:val="1PR-Corpo"/>
      </w:pPr>
      <w:r w:rsidRPr="00DE1708">
        <w:lastRenderedPageBreak/>
        <w:t xml:space="preserve">O Critério de julgamento adotado será o </w:t>
      </w:r>
      <w:r w:rsidRPr="00DE1708">
        <w:rPr>
          <w:b/>
        </w:rPr>
        <w:t>MENOR PREÇO</w:t>
      </w:r>
      <w:r w:rsidRPr="00DE1708">
        <w:t>, conforme definido neste Edital e</w:t>
      </w:r>
      <w:r w:rsidRPr="007F5132">
        <w:t xml:space="preserve"> seus anexos. </w:t>
      </w:r>
    </w:p>
    <w:p w14:paraId="72572F23" w14:textId="77777777" w:rsidR="002A65E0" w:rsidRPr="00390D0A" w:rsidRDefault="002A65E0" w:rsidP="002A65E0">
      <w:pPr>
        <w:pStyle w:val="1PR-Corpo"/>
        <w:rPr>
          <w:rFonts w:eastAsia="Zurich BT"/>
          <w:bCs/>
        </w:rPr>
      </w:pPr>
      <w:r w:rsidRPr="00390D0A">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15B850CC" w14:textId="77777777" w:rsidR="002A65E0" w:rsidRPr="00390D0A" w:rsidRDefault="002A65E0" w:rsidP="002A65E0">
      <w:pPr>
        <w:pStyle w:val="1PR-Corpo"/>
        <w:rPr>
          <w:rFonts w:eastAsia="Zurich BT"/>
          <w:bCs/>
        </w:rPr>
      </w:pPr>
      <w:r w:rsidRPr="00390D0A">
        <w:rPr>
          <w:lang w:eastAsia="en-US"/>
        </w:rPr>
        <w:t>Caso o licitante não apresente lances, concorrerá com o valor de sua proposta e, na hipótese de desistência de apresentar outros lances, valerá o último lance por ele ofertado, para efeito de ordenação das propostas.</w:t>
      </w:r>
    </w:p>
    <w:p w14:paraId="5B0057FB" w14:textId="77777777" w:rsidR="002A65E0" w:rsidRPr="00390D0A" w:rsidRDefault="002A65E0" w:rsidP="002A65E0">
      <w:pPr>
        <w:pStyle w:val="1PR-Corpo"/>
        <w:rPr>
          <w:rFonts w:eastAsia="Zurich BT"/>
        </w:rPr>
      </w:pPr>
      <w:r w:rsidRPr="00390D0A">
        <w:rPr>
          <w:lang w:eastAsia="en-US"/>
        </w:rPr>
        <w:t>Encerrada a etapa de lances</w:t>
      </w:r>
      <w:r w:rsidRPr="00390D0A">
        <w:rPr>
          <w:rFonts w:eastAsia="Zurich BT"/>
        </w:rPr>
        <w:t>, será efetivada a verificação automática, junto à Receita Federal, do porte da entidade empresarial. O sistema identificará em coluna própria as microempresas</w:t>
      </w:r>
      <w:r>
        <w:rPr>
          <w:rFonts w:eastAsia="Zurich BT"/>
        </w:rPr>
        <w:t>, e</w:t>
      </w:r>
      <w:r w:rsidRPr="00390D0A">
        <w:rPr>
          <w:rFonts w:eastAsia="Zurich BT"/>
        </w:rPr>
        <w:t xml:space="preserve">mpresas de pequeno porte </w:t>
      </w:r>
      <w:r>
        <w:rPr>
          <w:rFonts w:eastAsia="Zurich BT"/>
        </w:rPr>
        <w:t>e sociedades cooperativas participantes</w:t>
      </w:r>
      <w:r w:rsidRPr="00390D0A">
        <w:rPr>
          <w:rFonts w:eastAsia="Zurich BT"/>
        </w:rPr>
        <w:t>, procedendo à comparação com os valores da primeira colocada, se esta for empresa de maior porte, assim como das demais classificadas, para o fim de aplicar-se o disposto nos arts. 44 e 45 da LC nº 123, de 2006, regulamentada pelo Decreto nº 8.538, de 2015.</w:t>
      </w:r>
    </w:p>
    <w:p w14:paraId="373C2907" w14:textId="77777777" w:rsidR="002A65E0" w:rsidRDefault="002A65E0" w:rsidP="002A65E0">
      <w:pPr>
        <w:pStyle w:val="1PR-Corpo"/>
      </w:pPr>
      <w:r w:rsidRPr="00172F08">
        <w:rPr>
          <w:lang w:eastAsia="en-US"/>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r w:rsidRPr="00390D0A">
        <w:t>.</w:t>
      </w:r>
    </w:p>
    <w:p w14:paraId="19FEBA27" w14:textId="77777777" w:rsidR="002A65E0" w:rsidRPr="00390D0A" w:rsidRDefault="002A65E0" w:rsidP="002A65E0">
      <w:pPr>
        <w:pStyle w:val="1PR-Corpo"/>
        <w:keepLines/>
        <w:numPr>
          <w:ilvl w:val="2"/>
          <w:numId w:val="1"/>
        </w:numPr>
      </w:pPr>
      <w:r w:rsidRPr="00591004">
        <w:rPr>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r>
        <w:rPr>
          <w:lang w:eastAsia="en-US"/>
        </w:rPr>
        <w:t>.</w:t>
      </w:r>
    </w:p>
    <w:p w14:paraId="5C381E04" w14:textId="77777777" w:rsidR="002A65E0" w:rsidRPr="00C00E24" w:rsidRDefault="002A65E0" w:rsidP="002A65E0">
      <w:pPr>
        <w:pStyle w:val="1PR-Corpo"/>
        <w:rPr>
          <w:rFonts w:eastAsia="Zurich BT"/>
          <w:bCs/>
        </w:rPr>
      </w:pPr>
      <w:r w:rsidRPr="00BF3006">
        <w:rPr>
          <w:lang w:eastAsia="en-US"/>
        </w:rPr>
        <w:t xml:space="preserve">Caso a licitante qualificada como </w:t>
      </w:r>
      <w:r w:rsidRPr="00172F08">
        <w:rPr>
          <w:lang w:eastAsia="en-US"/>
        </w:rPr>
        <w:t xml:space="preserve">microempresa ou empresa de pequeno porte </w:t>
      </w:r>
      <w:r w:rsidRPr="00BF3006">
        <w:rPr>
          <w:lang w:eastAsia="en-US"/>
        </w:rPr>
        <w:t xml:space="preserve">melhor classificada desista ou não se manifeste no prazo estabelecido, serão convocadas as demais licitantes qualificadas como </w:t>
      </w:r>
      <w:r w:rsidRPr="00172F08">
        <w:rPr>
          <w:lang w:eastAsia="en-US"/>
        </w:rPr>
        <w:t xml:space="preserve">microempresa ou empresa de pequeno porte </w:t>
      </w:r>
      <w:r w:rsidRPr="00BF3006">
        <w:rPr>
          <w:lang w:eastAsia="en-US"/>
        </w:rPr>
        <w:t>que se encontrem naquele intervalo de 5% (cinco por cento), na ordem de classificação, para o exercício do mesmo direito, no prazo estabelecido no subitem anterior</w:t>
      </w:r>
      <w:r w:rsidRPr="00390D0A">
        <w:t>.</w:t>
      </w:r>
    </w:p>
    <w:p w14:paraId="6FE473F7" w14:textId="77777777" w:rsidR="002A65E0" w:rsidRPr="00FF57D4" w:rsidRDefault="002A65E0" w:rsidP="002A65E0">
      <w:pPr>
        <w:pStyle w:val="1PR-Corpo"/>
      </w:pPr>
      <w:r w:rsidRPr="00FF57D4">
        <w:t>Só se aplica o sorteio quando houver empate entre as propostas e ausência de lances. Lances equivalentes não serão considerados iguais, vez que a ordem de apresentação pelos licitantes é utilizada como um dos critérios de classificação.</w:t>
      </w:r>
    </w:p>
    <w:p w14:paraId="39464D96" w14:textId="77777777" w:rsidR="0091404C" w:rsidRDefault="0091404C" w:rsidP="0091404C">
      <w:pPr>
        <w:pStyle w:val="1PR-Corpo"/>
        <w:rPr>
          <w:lang w:eastAsia="en-US"/>
        </w:rPr>
      </w:pPr>
      <w:r w:rsidRPr="008403B7">
        <w:rPr>
          <w:lang w:eastAsia="en-US"/>
        </w:rPr>
        <w:t>Ao final do procedimento, após o encerramento da etapa competitiva, os licitantes poderão reduzir seus preços ao valor da proposta do licitante mais bem classificado.</w:t>
      </w:r>
    </w:p>
    <w:p w14:paraId="01300989" w14:textId="062236B0" w:rsidR="0091404C" w:rsidRDefault="0091404C" w:rsidP="0091404C">
      <w:pPr>
        <w:pStyle w:val="1PR-Corpo"/>
        <w:rPr>
          <w:lang w:eastAsia="en-US"/>
        </w:rPr>
      </w:pPr>
      <w:r w:rsidRPr="008403B7">
        <w:rPr>
          <w:lang w:eastAsia="en-US"/>
        </w:rPr>
        <w:t>A apresentação de novas propostas na forma deste item não prejudicará o resultado do certame em relação ao licitante mais bem classificado</w:t>
      </w:r>
      <w:r>
        <w:rPr>
          <w:lang w:eastAsia="en-US"/>
        </w:rPr>
        <w:t>.</w:t>
      </w:r>
    </w:p>
    <w:p w14:paraId="7676B833" w14:textId="228D1AA4" w:rsidR="000F104D" w:rsidRPr="008403B7" w:rsidRDefault="000F104D" w:rsidP="0091404C">
      <w:pPr>
        <w:pStyle w:val="1PR-Ttulo"/>
        <w:shd w:val="clear" w:color="auto" w:fill="92D050"/>
      </w:pPr>
      <w:r w:rsidRPr="008403B7">
        <w:rPr>
          <w:lang w:eastAsia="en-US"/>
        </w:rPr>
        <w:lastRenderedPageBreak/>
        <w:t>DA ACEIT</w:t>
      </w:r>
      <w:r w:rsidR="00D13F56">
        <w:rPr>
          <w:lang w:eastAsia="en-US"/>
        </w:rPr>
        <w:t>ABILIDADE DA PROPOSTA VENCEDORA</w:t>
      </w:r>
    </w:p>
    <w:p w14:paraId="65ECAA17" w14:textId="5CA08400" w:rsidR="007C62E7" w:rsidRPr="0091404C" w:rsidRDefault="007C62E7" w:rsidP="006C1743">
      <w:pPr>
        <w:pStyle w:val="1PR-Corpo"/>
        <w:rPr>
          <w:lang w:eastAsia="en-US"/>
        </w:rPr>
      </w:pPr>
      <w:bookmarkStart w:id="1" w:name="OLE_LINK1"/>
      <w:r w:rsidRPr="0091404C">
        <w:rPr>
          <w:lang w:eastAsia="en-US"/>
        </w:rPr>
        <w:t>Encerrada a etapa de lances e depois da verificação de possível empate, o Pregoeiro examinará a proposta classificada</w:t>
      </w:r>
      <w:r w:rsidRPr="0091404C">
        <w:rPr>
          <w:rFonts w:eastAsiaTheme="minorEastAsia"/>
          <w:lang w:eastAsia="en-US"/>
        </w:rPr>
        <w:t xml:space="preserve"> </w:t>
      </w:r>
      <w:r w:rsidRPr="0091404C">
        <w:rPr>
          <w:lang w:eastAsia="en-US"/>
        </w:rPr>
        <w:t>em primeiro lugar quanto ao preço, a sua exequibilidade, bem como quanto ao cumprimento das especificações do objeto.</w:t>
      </w:r>
    </w:p>
    <w:p w14:paraId="1550EAAA" w14:textId="12B7E424" w:rsidR="003D0CE1" w:rsidRPr="0091404C" w:rsidRDefault="003D0CE1" w:rsidP="006C1743">
      <w:pPr>
        <w:pStyle w:val="1PR-Corpo"/>
        <w:rPr>
          <w:lang w:eastAsia="en-US"/>
        </w:rPr>
      </w:pPr>
      <w:r w:rsidRPr="0091404C">
        <w:rPr>
          <w:lang w:eastAsia="en-US"/>
        </w:rPr>
        <w:t xml:space="preserve">Será desclassificada a proposta ou o lance vencedor, nos termos do item 9.1 do Anexo VII-A da In SEGES/MPDG n. 5/2017, que: </w:t>
      </w:r>
    </w:p>
    <w:p w14:paraId="5C47391F" w14:textId="102FBED0" w:rsidR="003D0CE1" w:rsidRPr="0091404C" w:rsidRDefault="003D0CE1" w:rsidP="006C1743">
      <w:pPr>
        <w:pStyle w:val="1PR-Corpo"/>
        <w:numPr>
          <w:ilvl w:val="2"/>
          <w:numId w:val="1"/>
        </w:numPr>
        <w:rPr>
          <w:bdr w:val="none" w:sz="0" w:space="0" w:color="auto" w:frame="1"/>
        </w:rPr>
      </w:pPr>
      <w:r w:rsidRPr="0091404C">
        <w:rPr>
          <w:bdr w:val="none" w:sz="0" w:space="0" w:color="auto" w:frame="1"/>
        </w:rPr>
        <w:t>contenha vício insanável ou ilegalidade;</w:t>
      </w:r>
    </w:p>
    <w:p w14:paraId="33675166" w14:textId="33B803DC" w:rsidR="003D0CE1" w:rsidRPr="0091404C" w:rsidRDefault="003D0CE1" w:rsidP="006C1743">
      <w:pPr>
        <w:pStyle w:val="1PR-Corpo"/>
        <w:numPr>
          <w:ilvl w:val="2"/>
          <w:numId w:val="1"/>
        </w:numPr>
        <w:rPr>
          <w:bdr w:val="none" w:sz="0" w:space="0" w:color="auto" w:frame="1"/>
        </w:rPr>
      </w:pPr>
      <w:r w:rsidRPr="0091404C">
        <w:rPr>
          <w:bdr w:val="none" w:sz="0" w:space="0" w:color="auto" w:frame="1"/>
        </w:rPr>
        <w:t>não apresente as especificações técnicas exigidas pelo Termo de Referência;</w:t>
      </w:r>
    </w:p>
    <w:p w14:paraId="1DAA888E" w14:textId="3578CD0A" w:rsidR="003D0CE1" w:rsidRPr="0091404C" w:rsidRDefault="003D0CE1" w:rsidP="006C1743">
      <w:pPr>
        <w:pStyle w:val="1PR-Corpo"/>
        <w:numPr>
          <w:ilvl w:val="2"/>
          <w:numId w:val="1"/>
        </w:numPr>
        <w:rPr>
          <w:bCs/>
        </w:rPr>
      </w:pPr>
      <w:r w:rsidRPr="0091404C">
        <w:rPr>
          <w:bdr w:val="none" w:sz="0" w:space="0" w:color="auto" w:frame="1"/>
        </w:rPr>
        <w:t xml:space="preserve">apresentar preço final superior </w:t>
      </w:r>
      <w:r w:rsidRPr="0091404C">
        <w:rPr>
          <w:bCs/>
        </w:rPr>
        <w:t>ao preço máximo fixado, ou que apresentar preço manifestamente inexequível;</w:t>
      </w:r>
    </w:p>
    <w:p w14:paraId="516FBB2D" w14:textId="765EC25C" w:rsidR="003D0CE1" w:rsidRPr="0091404C" w:rsidRDefault="003D0CE1" w:rsidP="006C1743">
      <w:pPr>
        <w:pStyle w:val="1PR-Corpo"/>
        <w:numPr>
          <w:ilvl w:val="2"/>
          <w:numId w:val="1"/>
        </w:numPr>
        <w:rPr>
          <w:bCs/>
        </w:rPr>
      </w:pPr>
      <w:r w:rsidRPr="0091404C">
        <w:rPr>
          <w:bCs/>
        </w:rPr>
        <w:t>não vierem a comprovar sua exequibilidade, em especial em relação ao preço e produtividade adotada.</w:t>
      </w:r>
    </w:p>
    <w:p w14:paraId="78E8027A" w14:textId="2C53396F" w:rsidR="006B7080" w:rsidRPr="0091404C" w:rsidRDefault="00B23BCB" w:rsidP="006C1743">
      <w:pPr>
        <w:pStyle w:val="1PR-Corpo"/>
      </w:pPr>
      <w:r w:rsidRPr="0091404C">
        <w:t>O</w:t>
      </w:r>
      <w:r w:rsidR="006B7080" w:rsidRPr="0091404C">
        <w:t xml:space="preserve">s licitantes </w:t>
      </w:r>
      <w:r w:rsidRPr="0091404C">
        <w:t>podem</w:t>
      </w:r>
      <w:r w:rsidR="006B7080" w:rsidRPr="0091404C">
        <w:t xml:space="preserve"> apresentar produtividades diferenciadas daquela estabelecida como referência, desde que não alterem o objeto da contratação, não contrariem dispositivos legais vigentes e, caso não estejam contidas nas faixas referenciais de produtividade, comprovem a exequibilidade da proposta;</w:t>
      </w:r>
    </w:p>
    <w:p w14:paraId="14498F80" w14:textId="3452B1EC" w:rsidR="006B7080" w:rsidRPr="0091404C" w:rsidRDefault="006B7080" w:rsidP="006C1743">
      <w:pPr>
        <w:pStyle w:val="1PR-Corpo"/>
      </w:pPr>
      <w:r w:rsidRPr="0091404C">
        <w:t>Para efeito do subitem acima, poderá haver adequação técnica da metodologia empregada pela contratada, visando a assegurar a execução do objeto, desde que mantidas as condições para a justa remuneração do serviço;</w:t>
      </w:r>
    </w:p>
    <w:bookmarkEnd w:id="1"/>
    <w:p w14:paraId="45D9C6D4" w14:textId="6380712A" w:rsidR="00DA2A5C" w:rsidRPr="0091404C" w:rsidRDefault="000F104D" w:rsidP="006C1743">
      <w:pPr>
        <w:pStyle w:val="1PR-Corpo"/>
      </w:pPr>
      <w:r w:rsidRPr="0091404C">
        <w:t>Se houver indícios de inexeq</w:t>
      </w:r>
      <w:r w:rsidR="00D74693" w:rsidRPr="0091404C">
        <w:t>u</w:t>
      </w:r>
      <w:r w:rsidRPr="0091404C">
        <w:t xml:space="preserve">ibilidade da proposta de preço, ou em caso da </w:t>
      </w:r>
      <w:r w:rsidRPr="0091404C">
        <w:rPr>
          <w:lang w:eastAsia="en-US"/>
        </w:rPr>
        <w:t>necessidade</w:t>
      </w:r>
      <w:r w:rsidRPr="0091404C">
        <w:t xml:space="preserve"> de esclarecimentos complementares, poderão ser efetuadas diligências</w:t>
      </w:r>
      <w:r w:rsidR="00DA2A5C" w:rsidRPr="0091404C">
        <w:t xml:space="preserve">, na forma do § 3° do artigo 43 da Lei n° 8.666, de 1993, a exemplo das enumeradas no anexo VII-A, item 9.4 da IN nº 05/2017, para que a empresa comprove a exequibilidade da proposta. </w:t>
      </w:r>
    </w:p>
    <w:p w14:paraId="47F4E3CE" w14:textId="51824E92" w:rsidR="000F104D" w:rsidRPr="00390D0A" w:rsidRDefault="000F104D" w:rsidP="006C1743">
      <w:pPr>
        <w:pStyle w:val="1PR-Corpo"/>
      </w:pPr>
      <w:r w:rsidRPr="00390D0A">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0F0D099D" w:rsidR="000F104D" w:rsidRPr="00390D0A" w:rsidRDefault="000F104D" w:rsidP="006C1743">
      <w:pPr>
        <w:pStyle w:val="1PR-Corpo"/>
      </w:pPr>
      <w:r w:rsidRPr="00390D0A">
        <w:t>Qualquer interessado poderá requerer que se realizem diligências para aferir a exequibilidade e a legalidade das propostas, devendo apresentar as provas ou os indícios que fundamentam a suspeita.</w:t>
      </w:r>
    </w:p>
    <w:p w14:paraId="39D797B4" w14:textId="2A8A989C" w:rsidR="00E42C9C" w:rsidRPr="00413DFC" w:rsidRDefault="00E42C9C" w:rsidP="00E42C9C">
      <w:pPr>
        <w:pStyle w:val="1PR-Corpo"/>
        <w:contextualSpacing/>
        <w:mirrorIndents/>
        <w:rPr>
          <w:bCs/>
          <w:iCs/>
        </w:rPr>
      </w:pPr>
      <w:r w:rsidRPr="00413DFC">
        <w:rPr>
          <w:lang w:eastAsia="en-US"/>
        </w:rPr>
        <w:t>O Pregoeiro poderá convocar o licitante para enviar documento digital, por meio de funcionalidade disponível no sistema, estabelecendo no “chat” prazo</w:t>
      </w:r>
      <w:r>
        <w:rPr>
          <w:lang w:eastAsia="en-US"/>
        </w:rPr>
        <w:t xml:space="preserve"> </w:t>
      </w:r>
      <w:r w:rsidR="008366FC">
        <w:rPr>
          <w:lang w:eastAsia="ar-SA"/>
        </w:rPr>
        <w:t xml:space="preserve">de 10 (dez) minutos </w:t>
      </w:r>
      <w:r w:rsidRPr="00413DFC">
        <w:rPr>
          <w:lang w:eastAsia="en-US"/>
        </w:rPr>
        <w:t>para tanto, sob pen</w:t>
      </w:r>
      <w:r w:rsidR="00D13F56">
        <w:rPr>
          <w:lang w:eastAsia="en-US"/>
        </w:rPr>
        <w:t>a de não aceitação da proposta.</w:t>
      </w:r>
    </w:p>
    <w:p w14:paraId="76EAD67E" w14:textId="77777777" w:rsidR="000F104D" w:rsidRPr="00390D0A" w:rsidRDefault="000F104D" w:rsidP="003E125D">
      <w:pPr>
        <w:pStyle w:val="1PR-Corpo"/>
        <w:numPr>
          <w:ilvl w:val="2"/>
          <w:numId w:val="1"/>
        </w:numPr>
        <w:rPr>
          <w:bCs/>
          <w:iCs/>
        </w:rPr>
      </w:pPr>
      <w:r w:rsidRPr="00390D0A">
        <w:rPr>
          <w:lang w:eastAsia="en-US"/>
        </w:rPr>
        <w:t xml:space="preserve">O prazo estabelecido pelo </w:t>
      </w:r>
      <w:r w:rsidR="00D74693" w:rsidRPr="00390D0A">
        <w:rPr>
          <w:lang w:eastAsia="en-US"/>
        </w:rPr>
        <w:t>Pregoeiro</w:t>
      </w:r>
      <w:r w:rsidRPr="00390D0A">
        <w:rPr>
          <w:lang w:eastAsia="en-US"/>
        </w:rPr>
        <w:t xml:space="preserve"> poderá ser prorrogado por solicitação escrita e justificada do licitante, formulada antes de findo o prazo estabelecido, e formalmente aceita pelo </w:t>
      </w:r>
      <w:r w:rsidR="00D74693" w:rsidRPr="00390D0A">
        <w:rPr>
          <w:lang w:eastAsia="en-US"/>
        </w:rPr>
        <w:t>Pregoeiro</w:t>
      </w:r>
      <w:r w:rsidRPr="00390D0A">
        <w:rPr>
          <w:lang w:eastAsia="en-US"/>
        </w:rPr>
        <w:t xml:space="preserve">. </w:t>
      </w:r>
    </w:p>
    <w:p w14:paraId="66CE162F" w14:textId="08B607A1" w:rsidR="000F104D" w:rsidRPr="00390D0A" w:rsidRDefault="000F104D" w:rsidP="003E125D">
      <w:pPr>
        <w:pStyle w:val="1PR-Corpo"/>
      </w:pPr>
      <w:r w:rsidRPr="00390D0A">
        <w:lastRenderedPageBreak/>
        <w:t xml:space="preserve">Se a proposta ou lance </w:t>
      </w:r>
      <w:r w:rsidR="00FE77ED" w:rsidRPr="00390D0A">
        <w:t xml:space="preserve">vencedor for desclassificado, o Pregoeiro examinará </w:t>
      </w:r>
      <w:r w:rsidRPr="00390D0A">
        <w:t>a proposta ou lance subsequente, e, assim sucessivamente, na ordem de classificação.</w:t>
      </w:r>
    </w:p>
    <w:p w14:paraId="0B360502" w14:textId="17496675" w:rsidR="000F104D" w:rsidRPr="00390D0A" w:rsidRDefault="000F104D" w:rsidP="003E125D">
      <w:pPr>
        <w:pStyle w:val="1PR-Corpo"/>
      </w:pPr>
      <w:r w:rsidRPr="00390D0A">
        <w:rPr>
          <w:lang w:eastAsia="en-US"/>
        </w:rPr>
        <w:t xml:space="preserve">Havendo necessidade, o </w:t>
      </w:r>
      <w:r w:rsidR="00D74693" w:rsidRPr="00390D0A">
        <w:rPr>
          <w:lang w:eastAsia="en-US"/>
        </w:rPr>
        <w:t>Pregoeiro</w:t>
      </w:r>
      <w:r w:rsidRPr="00390D0A">
        <w:rPr>
          <w:lang w:eastAsia="en-US"/>
        </w:rPr>
        <w:t xml:space="preserve"> suspenderá a sessão, informando no “</w:t>
      </w:r>
      <w:r w:rsidRPr="00390D0A">
        <w:rPr>
          <w:i/>
          <w:lang w:eastAsia="en-US"/>
        </w:rPr>
        <w:t>chat</w:t>
      </w:r>
      <w:r w:rsidRPr="00390D0A">
        <w:rPr>
          <w:lang w:eastAsia="en-US"/>
        </w:rPr>
        <w:t>” a nova data e horário para a continuidade da mesma.</w:t>
      </w:r>
    </w:p>
    <w:p w14:paraId="326AE1D6" w14:textId="780C9F55" w:rsidR="000F104D" w:rsidRPr="00390D0A" w:rsidRDefault="000F104D" w:rsidP="003E125D">
      <w:pPr>
        <w:pStyle w:val="1PR-Corpo"/>
      </w:pPr>
      <w:r w:rsidRPr="00390D0A">
        <w:t xml:space="preserve">O </w:t>
      </w:r>
      <w:r w:rsidR="00D74693" w:rsidRPr="00390D0A">
        <w:t>Pregoeiro</w:t>
      </w:r>
      <w:r w:rsidRPr="00390D0A">
        <w:t xml:space="preserve"> poderá encaminhar, por meio do sistema eletrônico, </w:t>
      </w:r>
      <w:r w:rsidRPr="00390D0A">
        <w:rPr>
          <w:lang w:eastAsia="en-US"/>
        </w:rPr>
        <w:t>contraproposta</w:t>
      </w:r>
      <w:r w:rsidRPr="00390D0A">
        <w:t xml:space="preserve"> ao licitante que apresentou o lance mais vantajoso, com o fim de negociar a obtenção de melhor preço, vedada a negociação em condições diversas das previstas neste Edital.</w:t>
      </w:r>
    </w:p>
    <w:p w14:paraId="4966ACDA" w14:textId="1AB120B1" w:rsidR="000F104D" w:rsidRPr="00857722" w:rsidRDefault="000F104D" w:rsidP="003E125D">
      <w:pPr>
        <w:pStyle w:val="1PR-Corpo"/>
        <w:numPr>
          <w:ilvl w:val="2"/>
          <w:numId w:val="1"/>
        </w:numPr>
      </w:pPr>
      <w:r w:rsidRPr="00857722">
        <w:t xml:space="preserve">Também nas hipóteses em que o </w:t>
      </w:r>
      <w:r w:rsidR="00D74693" w:rsidRPr="00857722">
        <w:t>Pregoeiro</w:t>
      </w:r>
      <w:r w:rsidRPr="00857722">
        <w:t xml:space="preserve"> não aceitar a proposta e passar à subsequente, poderá negociar com o licitante para que seja obtido preço melhor.</w:t>
      </w:r>
    </w:p>
    <w:p w14:paraId="0302066F" w14:textId="77777777" w:rsidR="000F104D" w:rsidRPr="00390D0A" w:rsidRDefault="000F104D" w:rsidP="003E125D">
      <w:pPr>
        <w:pStyle w:val="1PR-Corpo"/>
        <w:numPr>
          <w:ilvl w:val="2"/>
          <w:numId w:val="1"/>
        </w:numPr>
      </w:pPr>
      <w:r w:rsidRPr="00390D0A">
        <w:t>A negociação será realizada por meio do sistema, podendo ser acompanhada pelos demais licitantes.</w:t>
      </w:r>
    </w:p>
    <w:p w14:paraId="7FBD7EA0" w14:textId="77777777" w:rsidR="000F104D" w:rsidRPr="00390D0A" w:rsidRDefault="000F104D" w:rsidP="003E125D">
      <w:pPr>
        <w:pStyle w:val="1PR-Corpo"/>
      </w:pPr>
      <w:r w:rsidRPr="00390D0A">
        <w:t xml:space="preserve">Sempre que a proposta não for aceita, e antes de o </w:t>
      </w:r>
      <w:r w:rsidR="00D74693" w:rsidRPr="00390D0A">
        <w:t>Pregoeiro</w:t>
      </w:r>
      <w:r w:rsidRPr="00390D0A">
        <w:t xml:space="preserve"> passar à subsequente, haverá nova verificação, pelo sistema, da eventual ocorrência do empate ficto, previsto nos artigos </w:t>
      </w:r>
      <w:r w:rsidRPr="00390D0A">
        <w:rPr>
          <w:bCs/>
        </w:rPr>
        <w:t>44 e 45 da LC nº 123, de 2006, seguindo-se a disciplina antes estabelecida, se for o caso.</w:t>
      </w:r>
    </w:p>
    <w:p w14:paraId="23AFCA13" w14:textId="4D781998" w:rsidR="000F104D" w:rsidRPr="00390D0A" w:rsidRDefault="00D13F56" w:rsidP="0091404C">
      <w:pPr>
        <w:pStyle w:val="1PR-Ttulo"/>
        <w:shd w:val="clear" w:color="auto" w:fill="92D050"/>
      </w:pPr>
      <w:r>
        <w:rPr>
          <w:lang w:eastAsia="en-US"/>
        </w:rPr>
        <w:t>DA HABILITAÇÃO</w:t>
      </w:r>
    </w:p>
    <w:p w14:paraId="6FEFA975" w14:textId="004BA2D4" w:rsidR="006113BA" w:rsidRPr="00390D0A" w:rsidRDefault="006113BA" w:rsidP="003E125D">
      <w:pPr>
        <w:pStyle w:val="1PR-Corpo"/>
      </w:pPr>
      <w:r w:rsidRPr="00390D0A">
        <w:rPr>
          <w:lang w:eastAsia="ar-SA"/>
        </w:rPr>
        <w:t>Como condição prévia ao exame da documentação de habilitação</w:t>
      </w:r>
      <w:r w:rsidRPr="00390D0A">
        <w:t xml:space="preserve"> do licitante detentor da proposta classificada em primeiro lugar</w:t>
      </w:r>
      <w:r w:rsidRPr="00390D0A">
        <w:rPr>
          <w:lang w:eastAsia="ar-SA"/>
        </w:rPr>
        <w:t xml:space="preserve">, </w:t>
      </w:r>
      <w:r w:rsidRPr="00390D0A">
        <w:t xml:space="preserve">o Pregoeiro </w:t>
      </w:r>
      <w:r w:rsidRPr="00390D0A">
        <w:rPr>
          <w:lang w:eastAsia="ar-SA"/>
        </w:rPr>
        <w:t>verificará o eventual descumprimento das condições de participação, especialmente quanto à</w:t>
      </w:r>
      <w:r w:rsidRPr="00390D0A">
        <w:t xml:space="preserve"> existência de sanção que impeça a participação no certame ou a futura contratação, mediante a consulta aos seguintes cadastros:</w:t>
      </w:r>
    </w:p>
    <w:p w14:paraId="5844D906" w14:textId="38BB2777" w:rsidR="006113BA" w:rsidRPr="0091404C" w:rsidRDefault="00B4518C" w:rsidP="00B4518C">
      <w:pPr>
        <w:pStyle w:val="1PR-Corpo"/>
        <w:numPr>
          <w:ilvl w:val="2"/>
          <w:numId w:val="1"/>
        </w:numPr>
        <w:mirrorIndents/>
      </w:pPr>
      <w:r w:rsidRPr="0091404C">
        <w:t xml:space="preserve">SICAF, </w:t>
      </w:r>
      <w:r w:rsidRPr="0091404C">
        <w:rPr>
          <w:lang w:eastAsia="ar-SA"/>
        </w:rPr>
        <w:t>em relação à habilitação jurídica, à regularidade fiscal, trabalhista à qualificação econômico-financeira e habilitação técnica conforme disposto nos arts. 4º, caput, 8º, § 3º, 13 a 18 e 43, III, da Instrução Normativa SLTI/MPOG nº 2, de 2010</w:t>
      </w:r>
      <w:r w:rsidRPr="0091404C">
        <w:t>;</w:t>
      </w:r>
    </w:p>
    <w:p w14:paraId="1BD591AE" w14:textId="77777777" w:rsidR="002566D3" w:rsidRPr="0091404C" w:rsidRDefault="002566D3" w:rsidP="002566D3">
      <w:pPr>
        <w:pStyle w:val="1PR-Corpo"/>
        <w:numPr>
          <w:ilvl w:val="2"/>
          <w:numId w:val="1"/>
        </w:numPr>
        <w:contextualSpacing/>
        <w:mirrorIndents/>
      </w:pPr>
      <w:r w:rsidRPr="0091404C">
        <w:t>CADIN - Cadastro informativo dos créditos não quitados do setor público federal, regulado pela Lei n.º 10.522, de 19 de julho de 2002;</w:t>
      </w:r>
    </w:p>
    <w:p w14:paraId="6446AE31" w14:textId="77777777" w:rsidR="006113BA" w:rsidRPr="00390D0A" w:rsidRDefault="006113BA" w:rsidP="003E125D">
      <w:pPr>
        <w:pStyle w:val="1PR-Corpo"/>
        <w:numPr>
          <w:ilvl w:val="2"/>
          <w:numId w:val="1"/>
        </w:numPr>
      </w:pPr>
      <w:r w:rsidRPr="00390D0A">
        <w:t>Cadastro Nacional de Empresas Inidôneas e Suspensas – CEIS, mantido pela Controladoria-Geral da União (</w:t>
      </w:r>
      <w:hyperlink r:id="rId11" w:history="1">
        <w:r w:rsidRPr="00390D0A">
          <w:rPr>
            <w:color w:val="0000FF"/>
            <w:u w:val="single"/>
          </w:rPr>
          <w:t>www.portaldatransparencia.gov.br/ceis</w:t>
        </w:r>
      </w:hyperlink>
      <w:r w:rsidRPr="00390D0A">
        <w:t>);</w:t>
      </w:r>
    </w:p>
    <w:p w14:paraId="0695870A" w14:textId="77777777" w:rsidR="006113BA" w:rsidRPr="00390D0A" w:rsidRDefault="006113BA" w:rsidP="003E125D">
      <w:pPr>
        <w:pStyle w:val="1PR-Corpo"/>
        <w:numPr>
          <w:ilvl w:val="2"/>
          <w:numId w:val="1"/>
        </w:numPr>
      </w:pPr>
      <w:r w:rsidRPr="00390D0A">
        <w:rPr>
          <w:bCs/>
        </w:rPr>
        <w:t>Cadastro Nacional de Condenações Cíveis por Atos de Improbidade Administrativa, mantido pelo Conselho Nacional de Justiça</w:t>
      </w:r>
      <w:r w:rsidRPr="00390D0A">
        <w:t xml:space="preserve"> (</w:t>
      </w:r>
      <w:hyperlink r:id="rId12" w:history="1">
        <w:r w:rsidRPr="00390D0A">
          <w:rPr>
            <w:color w:val="0000FF"/>
            <w:u w:val="single"/>
          </w:rPr>
          <w:t>www.</w:t>
        </w:r>
        <w:r w:rsidRPr="00390D0A">
          <w:rPr>
            <w:bCs/>
            <w:color w:val="0000FF"/>
            <w:u w:val="single"/>
          </w:rPr>
          <w:t>cnj</w:t>
        </w:r>
        <w:r w:rsidRPr="00390D0A">
          <w:rPr>
            <w:color w:val="0000FF"/>
            <w:u w:val="single"/>
          </w:rPr>
          <w:t>.jus.br/</w:t>
        </w:r>
        <w:r w:rsidRPr="00390D0A">
          <w:rPr>
            <w:bCs/>
            <w:color w:val="0000FF"/>
            <w:u w:val="single"/>
          </w:rPr>
          <w:t>improbidade</w:t>
        </w:r>
        <w:r w:rsidRPr="00390D0A">
          <w:rPr>
            <w:color w:val="0000FF"/>
            <w:u w:val="single"/>
          </w:rPr>
          <w:t>_adm/consultar_requerido.php</w:t>
        </w:r>
      </w:hyperlink>
      <w:r w:rsidRPr="00390D0A">
        <w:t>).</w:t>
      </w:r>
    </w:p>
    <w:p w14:paraId="316A3A10" w14:textId="77777777" w:rsidR="006113BA" w:rsidRPr="00390D0A" w:rsidRDefault="006113BA" w:rsidP="003E125D">
      <w:pPr>
        <w:pStyle w:val="1PR-Corpo"/>
        <w:numPr>
          <w:ilvl w:val="2"/>
          <w:numId w:val="1"/>
        </w:numPr>
      </w:pPr>
      <w:r w:rsidRPr="00390D0A">
        <w:t>Lista de Inidôneos, mantida pelo Tribunal de Contas da União – TCU;</w:t>
      </w:r>
    </w:p>
    <w:p w14:paraId="00AF7724" w14:textId="77777777" w:rsidR="00B4518C" w:rsidRPr="0091404C" w:rsidRDefault="00B4518C" w:rsidP="00B4518C">
      <w:pPr>
        <w:pStyle w:val="1PR-Corpo"/>
        <w:mirrorIndents/>
        <w:rPr>
          <w:lang w:eastAsia="ar-SA"/>
        </w:rPr>
      </w:pPr>
      <w:r w:rsidRPr="0091404C">
        <w:rPr>
          <w:lang w:eastAsia="ar-SA"/>
        </w:rPr>
        <w:t>Também poderão ser consultados os sítios oficiais emissores de certidões, especialmente quando o licitante esteja com alguma documentação vencida junto ao SICAF.</w:t>
      </w:r>
    </w:p>
    <w:p w14:paraId="667A4EC2" w14:textId="30C93935" w:rsidR="00B4518C" w:rsidRPr="0091404C" w:rsidRDefault="00B4518C" w:rsidP="00B4518C">
      <w:pPr>
        <w:pStyle w:val="1PR-Corpo"/>
        <w:mirrorIndents/>
        <w:rPr>
          <w:lang w:eastAsia="ar-SA"/>
        </w:rPr>
      </w:pPr>
      <w:r w:rsidRPr="0091404C">
        <w:rPr>
          <w:lang w:eastAsia="ar-SA"/>
        </w:rPr>
        <w:t>Caso o Pregoeiro não logre êxito em obter a certidão correspondente através do sítio oficial, ou na hipótese de se encontrar vencida no referido sistema, o licitante será convocado a encaminhar, no prazo d</w:t>
      </w:r>
      <w:r w:rsidR="008A699C">
        <w:rPr>
          <w:lang w:eastAsia="ar-SA"/>
        </w:rPr>
        <w:t xml:space="preserve">e </w:t>
      </w:r>
      <w:r w:rsidR="008A699C" w:rsidRPr="008A699C">
        <w:rPr>
          <w:b/>
          <w:lang w:eastAsia="ar-SA"/>
        </w:rPr>
        <w:t>03</w:t>
      </w:r>
      <w:r w:rsidRPr="008A699C">
        <w:rPr>
          <w:b/>
          <w:lang w:eastAsia="ar-SA"/>
        </w:rPr>
        <w:t xml:space="preserve"> (</w:t>
      </w:r>
      <w:r w:rsidR="008A699C" w:rsidRPr="008A699C">
        <w:rPr>
          <w:b/>
          <w:lang w:eastAsia="ar-SA"/>
        </w:rPr>
        <w:t>três</w:t>
      </w:r>
      <w:r w:rsidRPr="008A699C">
        <w:rPr>
          <w:b/>
          <w:lang w:eastAsia="ar-SA"/>
        </w:rPr>
        <w:t>) hora</w:t>
      </w:r>
      <w:r w:rsidR="008A699C" w:rsidRPr="008A699C">
        <w:rPr>
          <w:b/>
          <w:lang w:eastAsia="ar-SA"/>
        </w:rPr>
        <w:t>s</w:t>
      </w:r>
      <w:r w:rsidRPr="0091404C">
        <w:rPr>
          <w:lang w:eastAsia="ar-SA"/>
        </w:rPr>
        <w:t xml:space="preserve">, documento válido que comprove o atendimento das exigências deste </w:t>
      </w:r>
      <w:r w:rsidRPr="0091404C">
        <w:rPr>
          <w:lang w:eastAsia="ar-SA"/>
        </w:rPr>
        <w:lastRenderedPageBreak/>
        <w:t>Edital, sob pena de inabilitação, ressalvado o disposto quanto à comprovação da regularidade fiscal das microempresas, empresas de pequeno porte e das sociedades cooperativas, conforme estatui o art. 43, § 1º da LC nº 123, de 2006.</w:t>
      </w:r>
    </w:p>
    <w:p w14:paraId="7D2C4888" w14:textId="77777777" w:rsidR="00B4518C" w:rsidRPr="00390D0A" w:rsidRDefault="00B4518C" w:rsidP="00B4518C">
      <w:pPr>
        <w:pStyle w:val="1PR-Corpo"/>
        <w:mirrorIndents/>
      </w:pPr>
      <w:r w:rsidRPr="00390D0A">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CC16733" w14:textId="77777777" w:rsidR="006113BA" w:rsidRPr="00390D0A" w:rsidRDefault="006113BA" w:rsidP="003E125D">
      <w:pPr>
        <w:pStyle w:val="1PR-Corpo"/>
      </w:pPr>
      <w:r w:rsidRPr="00390D0A">
        <w:t>Constatada a existência de sanção, o Pregoeiro reputará o licitante inabilitado, por falta de condição de participação.</w:t>
      </w:r>
    </w:p>
    <w:p w14:paraId="1DC5D95C" w14:textId="2DB81339" w:rsidR="003E125D" w:rsidRPr="00390D0A" w:rsidRDefault="004D4A6A" w:rsidP="003E125D">
      <w:pPr>
        <w:pStyle w:val="1PR-Corpo"/>
        <w:mirrorIndents/>
      </w:pPr>
      <w:r w:rsidRPr="0011067F">
        <w:t>Os licitantes que não estiverem cadastrados no Sistema de Cadastro Unificado de Fornecedores – SICAF além do nível de credenciamento exigido pela Instrução Normativa SLTI/MPOG nº 2, de 2010, deverão apresentar a seguinte documentação</w:t>
      </w:r>
      <w:r w:rsidR="005B05A8">
        <w:t>:</w:t>
      </w:r>
    </w:p>
    <w:p w14:paraId="54BBD8E0" w14:textId="3C6F6AA9" w:rsidR="004D4A6A" w:rsidRDefault="00CF5E0D" w:rsidP="00CF5E0D">
      <w:pPr>
        <w:pStyle w:val="ZZCorpo"/>
        <w:numPr>
          <w:ilvl w:val="2"/>
          <w:numId w:val="1"/>
        </w:numPr>
        <w:rPr>
          <w:b/>
        </w:rPr>
      </w:pPr>
      <w:r w:rsidRPr="004D4A6A">
        <w:rPr>
          <w:b/>
          <w:highlight w:val="lightGray"/>
        </w:rPr>
        <w:t>Habilitação Jurídica</w:t>
      </w:r>
      <w:r w:rsidR="004D4A6A">
        <w:rPr>
          <w:b/>
        </w:rPr>
        <w:t>:</w:t>
      </w:r>
    </w:p>
    <w:p w14:paraId="7812996B" w14:textId="4AB2ECD0" w:rsidR="0025735B" w:rsidRPr="00DC772B" w:rsidRDefault="00015BC5" w:rsidP="005009CB">
      <w:pPr>
        <w:pStyle w:val="1PR-Corpo"/>
        <w:numPr>
          <w:ilvl w:val="3"/>
          <w:numId w:val="1"/>
        </w:numPr>
      </w:pPr>
      <w:r>
        <w:t>n</w:t>
      </w:r>
      <w:r w:rsidR="0025735B" w:rsidRPr="00DC772B">
        <w:t>o caso de empresário individual: inscrição no Registro Público de Empresas Mercantis, a cargo da Junta Comercial da respectiva sede;</w:t>
      </w:r>
    </w:p>
    <w:p w14:paraId="7C949993" w14:textId="377861E6" w:rsidR="0025735B" w:rsidRDefault="00015BC5" w:rsidP="005009CB">
      <w:pPr>
        <w:pStyle w:val="1PR-Corpo"/>
        <w:numPr>
          <w:ilvl w:val="3"/>
          <w:numId w:val="1"/>
        </w:numPr>
      </w:pPr>
      <w:r>
        <w:t>n</w:t>
      </w:r>
      <w:r w:rsidRPr="00DC772B">
        <w:t xml:space="preserve">o caso de </w:t>
      </w:r>
      <w:r w:rsidR="0025735B" w:rsidRPr="00A826A4">
        <w:t xml:space="preserve">Microempreendedor Individual – MEI: Certificado da Condição de Microempreendedor Individual - CCMEI, cuja aceitação ficará condicionada à verificação da autenticidade no sítio </w:t>
      </w:r>
      <w:hyperlink r:id="rId13" w:history="1">
        <w:r w:rsidRPr="002E3EFA">
          <w:rPr>
            <w:rStyle w:val="Hyperlink"/>
          </w:rPr>
          <w:t>www.portaldoempreendedor.gov.br</w:t>
        </w:r>
      </w:hyperlink>
      <w:r w:rsidR="0025735B" w:rsidRPr="00A826A4">
        <w:t>;</w:t>
      </w:r>
    </w:p>
    <w:p w14:paraId="6BD49868" w14:textId="4FD521EF" w:rsidR="0025735B" w:rsidRPr="00DC772B" w:rsidRDefault="00015BC5" w:rsidP="005009CB">
      <w:pPr>
        <w:pStyle w:val="1PR-Corpo"/>
        <w:numPr>
          <w:ilvl w:val="3"/>
          <w:numId w:val="1"/>
        </w:numPr>
      </w:pPr>
      <w:r>
        <w:t>n</w:t>
      </w:r>
      <w:r w:rsidR="0025735B" w:rsidRPr="00A826A4">
        <w:t>o caso de sociedade empresária ou</w:t>
      </w:r>
      <w:r w:rsidR="0025735B" w:rsidRPr="00DC772B">
        <w:t xml:space="preserve"> empresa individual de responsabilidade limitada - EIRELI: ato constitutivo, estatuto ou contrato social em vigor, devidamente registrado na Junta Comercial da respectiva sede, acompanhado de documento comprobatório de seus administradores;</w:t>
      </w:r>
    </w:p>
    <w:p w14:paraId="55E7BF4C" w14:textId="5CD7EA03" w:rsidR="0025735B" w:rsidRPr="00DC772B" w:rsidRDefault="00015BC5" w:rsidP="005009CB">
      <w:pPr>
        <w:pStyle w:val="1PR-Corpo"/>
        <w:numPr>
          <w:ilvl w:val="3"/>
          <w:numId w:val="1"/>
        </w:numPr>
      </w:pPr>
      <w:r>
        <w:t>n</w:t>
      </w:r>
      <w:r w:rsidR="0025735B" w:rsidRPr="00DC772B">
        <w:t>o caso de sociedade simples: inscrição do ato constitutivo no Registro Civil das Pessoas Jurídicas do local de sua sede, acompanhada de prova da indicação dos seus administradores;</w:t>
      </w:r>
    </w:p>
    <w:p w14:paraId="36A2A7A4" w14:textId="4F786563" w:rsidR="0025735B" w:rsidRPr="00DC772B" w:rsidRDefault="00015BC5" w:rsidP="005009CB">
      <w:pPr>
        <w:pStyle w:val="1PR-Corpo"/>
        <w:numPr>
          <w:ilvl w:val="3"/>
          <w:numId w:val="1"/>
        </w:numPr>
      </w:pPr>
      <w:r>
        <w:t>n</w:t>
      </w:r>
      <w:r w:rsidR="0025735B" w:rsidRPr="00DC772B">
        <w:t>o caso de microempresa ou empresa de pequeno porte: certidão expedida pela Junta Comercial ou pelo Registro Civil das Pessoas Jurídicas, conforme o caso, que comprove a condição de microempr</w:t>
      </w:r>
      <w:r w:rsidR="00C95170">
        <w:t>esa ou empresa de pequeno porte</w:t>
      </w:r>
      <w:r w:rsidR="0025735B" w:rsidRPr="00DC772B">
        <w:t>;</w:t>
      </w:r>
    </w:p>
    <w:p w14:paraId="292598ED" w14:textId="4DE998D3" w:rsidR="00A826A4" w:rsidRPr="00DE1708" w:rsidRDefault="004D4A6A" w:rsidP="005009CB">
      <w:pPr>
        <w:pStyle w:val="1PR-Corpo"/>
        <w:numPr>
          <w:ilvl w:val="3"/>
          <w:numId w:val="1"/>
        </w:numPr>
        <w:rPr>
          <w:i/>
          <w:color w:val="auto"/>
        </w:rPr>
      </w:pPr>
      <w:r w:rsidRPr="00DE1708">
        <w:rPr>
          <w:color w:val="auto"/>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A826A4" w:rsidRPr="00DE1708">
        <w:rPr>
          <w:color w:val="auto"/>
        </w:rPr>
        <w:t>.</w:t>
      </w:r>
    </w:p>
    <w:p w14:paraId="541B4950" w14:textId="7184AA48" w:rsidR="0025735B" w:rsidRDefault="00273FB2" w:rsidP="005A46B9">
      <w:pPr>
        <w:pStyle w:val="1PR-Corpo"/>
        <w:numPr>
          <w:ilvl w:val="3"/>
          <w:numId w:val="1"/>
        </w:numPr>
      </w:pPr>
      <w:r>
        <w:t>no caso de ser o participante sucursal, filial ou agência, i</w:t>
      </w:r>
      <w:r w:rsidR="00DC772B">
        <w:t>nscrição no Registro Público de Empresas Mercantis onde opera, com averbação no Registro onde tem sede a matriz;</w:t>
      </w:r>
    </w:p>
    <w:p w14:paraId="6DCB39A2" w14:textId="5F644569" w:rsidR="00256A2F" w:rsidRDefault="00273FB2" w:rsidP="005A46B9">
      <w:pPr>
        <w:pStyle w:val="1PR-Corpo"/>
        <w:numPr>
          <w:ilvl w:val="3"/>
          <w:numId w:val="1"/>
        </w:numPr>
        <w:rPr>
          <w:bCs/>
        </w:rPr>
      </w:pPr>
      <w:r>
        <w:rPr>
          <w:bCs/>
        </w:rPr>
        <w:t>n</w:t>
      </w:r>
      <w:r w:rsidR="00256A2F">
        <w:rPr>
          <w:bCs/>
        </w:rPr>
        <w:t>o caso de empresa ou sociedade estrangeira em funcionamento no País: decreto de autorização;</w:t>
      </w:r>
    </w:p>
    <w:p w14:paraId="4926F280" w14:textId="0EC67D35" w:rsidR="000F104D" w:rsidRPr="00FA259D" w:rsidRDefault="00273FB2" w:rsidP="00273FB2">
      <w:pPr>
        <w:pStyle w:val="1PR-Corpo"/>
        <w:numPr>
          <w:ilvl w:val="3"/>
          <w:numId w:val="1"/>
        </w:numPr>
        <w:mirrorIndents/>
        <w:rPr>
          <w:bCs/>
        </w:rPr>
      </w:pPr>
      <w:r w:rsidRPr="00FA259D">
        <w:rPr>
          <w:bCs/>
        </w:rPr>
        <w:t>Os documentos acima deverão estar acompanhados de todas as alterações ou da consolidação respectiva;</w:t>
      </w:r>
    </w:p>
    <w:p w14:paraId="0192A009" w14:textId="5E856D00" w:rsidR="004D4A6A" w:rsidRDefault="0049288C" w:rsidP="0049288C">
      <w:pPr>
        <w:pStyle w:val="ZZCorpo"/>
        <w:numPr>
          <w:ilvl w:val="2"/>
          <w:numId w:val="1"/>
        </w:numPr>
        <w:rPr>
          <w:b/>
        </w:rPr>
      </w:pPr>
      <w:bookmarkStart w:id="2" w:name="_Ref497989312"/>
      <w:r w:rsidRPr="004D4A6A">
        <w:rPr>
          <w:b/>
          <w:highlight w:val="lightGray"/>
        </w:rPr>
        <w:lastRenderedPageBreak/>
        <w:t>Regularidade fiscal e trabalhista</w:t>
      </w:r>
      <w:bookmarkEnd w:id="2"/>
      <w:r w:rsidR="004D4A6A">
        <w:rPr>
          <w:b/>
        </w:rPr>
        <w:t>:</w:t>
      </w:r>
    </w:p>
    <w:p w14:paraId="462FD79C" w14:textId="72E218AA" w:rsidR="000F104D" w:rsidRPr="00390D0A" w:rsidRDefault="000F104D" w:rsidP="00FD3F20">
      <w:pPr>
        <w:pStyle w:val="1PR-Corpo"/>
        <w:numPr>
          <w:ilvl w:val="3"/>
          <w:numId w:val="1"/>
        </w:numPr>
      </w:pPr>
      <w:r w:rsidRPr="00390D0A">
        <w:rPr>
          <w:lang w:eastAsia="en-US"/>
        </w:rPr>
        <w:t>prova de inscrição no Cadastro Nacional de Pessoas Jurídicas;</w:t>
      </w:r>
    </w:p>
    <w:p w14:paraId="346F5B5B" w14:textId="66D91E67" w:rsidR="000F104D" w:rsidRPr="00390D0A" w:rsidRDefault="000E4F8C" w:rsidP="00FD3F20">
      <w:pPr>
        <w:pStyle w:val="1PR-Corpo"/>
        <w:numPr>
          <w:ilvl w:val="3"/>
          <w:numId w:val="1"/>
        </w:numPr>
      </w:pPr>
      <w:r w:rsidRPr="00390D0A">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32703DF2" w:rsidR="000F104D" w:rsidRPr="00390D0A" w:rsidRDefault="000F104D" w:rsidP="00FD3F20">
      <w:pPr>
        <w:pStyle w:val="1PR-Corpo"/>
        <w:numPr>
          <w:ilvl w:val="3"/>
          <w:numId w:val="1"/>
        </w:numPr>
      </w:pPr>
      <w:r w:rsidRPr="00390D0A">
        <w:rPr>
          <w:lang w:eastAsia="en-US"/>
        </w:rPr>
        <w:t>prova de regularidade com o Fundo de Garantia do Tempo de Serviço (FGTS);</w:t>
      </w:r>
    </w:p>
    <w:p w14:paraId="3C78BAC3" w14:textId="17052F4E" w:rsidR="00750B41" w:rsidRDefault="00A5694E" w:rsidP="00FD3F20">
      <w:pPr>
        <w:pStyle w:val="1PR-Corpo"/>
        <w:numPr>
          <w:ilvl w:val="3"/>
          <w:numId w:val="1"/>
        </w:numPr>
        <w:rPr>
          <w:lang w:eastAsia="en-US"/>
        </w:rPr>
      </w:pPr>
      <w:r w:rsidRPr="00390D0A">
        <w:rPr>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2C67FD" w14:textId="3CF47444" w:rsidR="00750B41" w:rsidRDefault="000F104D" w:rsidP="00FD3F20">
      <w:pPr>
        <w:pStyle w:val="1PR-Corpo"/>
        <w:numPr>
          <w:ilvl w:val="3"/>
          <w:numId w:val="1"/>
        </w:numPr>
        <w:rPr>
          <w:bCs/>
        </w:rPr>
      </w:pPr>
      <w:r w:rsidRPr="00390D0A">
        <w:rPr>
          <w:bCs/>
        </w:rPr>
        <w:t xml:space="preserve">prova de inscrição no cadastro de contribuintes municipal, relativo ao domicílio ou sede do licitante, pertinente ao seu ramo de atividade e compatível com o objeto contratual; </w:t>
      </w:r>
    </w:p>
    <w:p w14:paraId="1C6CB610" w14:textId="45EDBE42" w:rsidR="000F104D" w:rsidRPr="00390D0A" w:rsidRDefault="000F104D" w:rsidP="00FD3F20">
      <w:pPr>
        <w:pStyle w:val="1PR-Corpo"/>
        <w:numPr>
          <w:ilvl w:val="3"/>
          <w:numId w:val="1"/>
        </w:numPr>
        <w:rPr>
          <w:b/>
        </w:rPr>
      </w:pPr>
      <w:r w:rsidRPr="00390D0A">
        <w:t xml:space="preserve">prova de regularidade com a Fazenda Municipal do domicílio ou sede do licitante, relativa à atividade em cujo exercício contrata ou concorre; </w:t>
      </w:r>
    </w:p>
    <w:p w14:paraId="0C0597EB" w14:textId="6E70B4C7" w:rsidR="000F104D" w:rsidRPr="00390D0A" w:rsidRDefault="000F104D" w:rsidP="000618E1">
      <w:pPr>
        <w:pStyle w:val="1PR-Corpo"/>
        <w:numPr>
          <w:ilvl w:val="3"/>
          <w:numId w:val="1"/>
        </w:numPr>
        <w:rPr>
          <w:b/>
        </w:rPr>
      </w:pPr>
      <w:r w:rsidRPr="00390D0A">
        <w:t xml:space="preserve">caso o licitante seja considerado isento dos tributos municipais relacionados ao objeto licitatório, deverá comprovar tal condição mediante a apresentação de </w:t>
      </w:r>
      <w:r w:rsidR="00A960D3">
        <w:t xml:space="preserve">declaração da Fazenda Municipal </w:t>
      </w:r>
      <w:r w:rsidRPr="00390D0A">
        <w:t xml:space="preserve">do seu domicílio ou sede, ou outra equivalente, na forma da lei; </w:t>
      </w:r>
    </w:p>
    <w:p w14:paraId="37ECEF53" w14:textId="5D4FDF81" w:rsidR="000F104D" w:rsidRPr="00390D0A" w:rsidRDefault="000F104D" w:rsidP="000618E1">
      <w:pPr>
        <w:pStyle w:val="1PR-Corpo"/>
        <w:numPr>
          <w:ilvl w:val="3"/>
          <w:numId w:val="1"/>
        </w:numPr>
        <w:rPr>
          <w:bCs/>
          <w:iCs/>
        </w:rPr>
      </w:pPr>
      <w:r w:rsidRPr="00390D0A">
        <w:rPr>
          <w:lang w:eastAsia="en-US" w:bidi="pt-BR"/>
        </w:rPr>
        <w:t>caso o licitante detentor do menor preço seja microempresa ou empresa de pequeno porte</w:t>
      </w:r>
      <w:r w:rsidRPr="00390D0A">
        <w:rPr>
          <w:lang w:eastAsia="en-US"/>
        </w:rPr>
        <w:t>,</w:t>
      </w:r>
      <w:r w:rsidRPr="00390D0A">
        <w:rPr>
          <w:lang w:eastAsia="en-US" w:bidi="pt-BR"/>
        </w:rPr>
        <w:t xml:space="preserve"> </w:t>
      </w:r>
      <w:r w:rsidRPr="00390D0A">
        <w:rPr>
          <w:lang w:eastAsia="en-US"/>
        </w:rPr>
        <w:t>deverá apresentar toda a documentação exigida para efeito de comprovação de regularidade fiscal, mesmo que esta apresente alguma restrição, sob pena de inabilitação.</w:t>
      </w:r>
    </w:p>
    <w:p w14:paraId="07B22C23" w14:textId="77777777" w:rsidR="00A960D3" w:rsidRPr="004D4A6A" w:rsidRDefault="00A960D3" w:rsidP="00A960D3">
      <w:pPr>
        <w:pStyle w:val="ZZCorpo"/>
        <w:numPr>
          <w:ilvl w:val="2"/>
          <w:numId w:val="1"/>
        </w:numPr>
        <w:rPr>
          <w:b/>
          <w:bCs/>
          <w:iCs/>
        </w:rPr>
      </w:pPr>
      <w:r w:rsidRPr="004D4A6A">
        <w:rPr>
          <w:b/>
          <w:highlight w:val="lightGray"/>
        </w:rPr>
        <w:t>Qualificação Econômico-Financeira</w:t>
      </w:r>
      <w:r w:rsidRPr="004D4A6A">
        <w:rPr>
          <w:b/>
        </w:rPr>
        <w:t xml:space="preserve"> - </w:t>
      </w:r>
      <w:r w:rsidRPr="004D4A6A">
        <w:t>Os licitantes que não estiverem cadastrados no Sistema de Cadastro Unificado de Fornecedores - SICAF no nível da Qualificação Econômico-financeira, conforme Instrução Normativa SLTI/MPOG nº 2, de 2010, deverão apresentar a seguinte documentação:</w:t>
      </w:r>
    </w:p>
    <w:p w14:paraId="6F69D1D0" w14:textId="28A26913" w:rsidR="00B80410" w:rsidRPr="004D4A6A" w:rsidRDefault="00B80410" w:rsidP="00B80410">
      <w:pPr>
        <w:pStyle w:val="1PR-Corpo"/>
        <w:numPr>
          <w:ilvl w:val="3"/>
          <w:numId w:val="1"/>
        </w:numPr>
        <w:mirrorIndents/>
      </w:pPr>
      <w:r w:rsidRPr="004D4A6A">
        <w:t>certidão negativa de falência, expedida pelo distribuidor da sede do licitante;</w:t>
      </w:r>
    </w:p>
    <w:p w14:paraId="49A314B8" w14:textId="77777777" w:rsidR="00B80410" w:rsidRPr="00390D0A" w:rsidRDefault="00B80410" w:rsidP="00B80410">
      <w:pPr>
        <w:pStyle w:val="1PR-Corpo"/>
        <w:numPr>
          <w:ilvl w:val="3"/>
          <w:numId w:val="1"/>
        </w:numPr>
        <w:mirrorIndents/>
      </w:pPr>
      <w:r w:rsidRPr="00390D0A">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05EAFF0" w14:textId="77777777" w:rsidR="00B80410" w:rsidRPr="00390D0A" w:rsidRDefault="00B80410" w:rsidP="00B80410">
      <w:pPr>
        <w:pStyle w:val="1PR-Corpo"/>
        <w:numPr>
          <w:ilvl w:val="4"/>
          <w:numId w:val="1"/>
        </w:numPr>
        <w:mirrorIndents/>
      </w:pPr>
      <w:r w:rsidRPr="00390D0A">
        <w:rPr>
          <w:lang w:eastAsia="en-US"/>
        </w:rPr>
        <w:t>no caso de empresa constituída no exercício social vigente, admite-se a apresentação de balanço patrimoni</w:t>
      </w:r>
      <w:r w:rsidRPr="00390D0A">
        <w:rPr>
          <w:lang w:eastAsia="en-US" w:bidi="pt-BR"/>
        </w:rPr>
        <w:t>al e demonstrações con</w:t>
      </w:r>
      <w:r w:rsidRPr="00390D0A">
        <w:rPr>
          <w:lang w:eastAsia="en-US"/>
        </w:rPr>
        <w:t>tábeis referentes ao período de existência da sociedade;</w:t>
      </w:r>
    </w:p>
    <w:p w14:paraId="1B903C8B" w14:textId="77777777" w:rsidR="00B80410" w:rsidRPr="00390D0A" w:rsidRDefault="00B80410" w:rsidP="000321FD">
      <w:pPr>
        <w:pStyle w:val="1PR-Corpo"/>
        <w:keepNext/>
        <w:numPr>
          <w:ilvl w:val="3"/>
          <w:numId w:val="1"/>
        </w:numPr>
        <w:mirrorIndents/>
      </w:pPr>
      <w:r w:rsidRPr="00390D0A">
        <w:lastRenderedPageBreak/>
        <w:t>comprovação da boa situação financeira da empresa mediante obtenção de índices de Liquidez Geral (LG), Solvência Geral (SG) e Liquidez Corrente (LC), superiores a 1 (um), obtidos  pela aplicação das seguintes fórmulas:</w:t>
      </w:r>
    </w:p>
    <w:p w14:paraId="555144FD" w14:textId="77777777" w:rsidR="00B80410" w:rsidRPr="003E7954" w:rsidRDefault="00B80410" w:rsidP="000321FD">
      <w:pPr>
        <w:keepNext/>
        <w:spacing w:line="360" w:lineRule="auto"/>
        <w:rPr>
          <w:rFonts w:eastAsiaTheme="minorEastAsia" w:cs="Arial"/>
        </w:rPr>
      </w:pPr>
      <m:oMathPara>
        <m:oMath>
          <m:r>
            <w:rPr>
              <w:rFonts w:ascii="Cambria Math" w:hAnsi="Cambria Math" w:cs="Arial"/>
            </w:rPr>
            <m:t>LG=</m:t>
          </m:r>
          <m:f>
            <m:fPr>
              <m:ctrlPr>
                <w:rPr>
                  <w:rFonts w:ascii="Cambria Math" w:hAnsi="Cambria Math" w:cs="Arial"/>
                  <w:i/>
                </w:rPr>
              </m:ctrlPr>
            </m:fPr>
            <m:num>
              <m:r>
                <w:rPr>
                  <w:rFonts w:ascii="Cambria Math" w:hAnsi="Cambria Math" w:cs="Arial"/>
                </w:rPr>
                <m:t>Ativo Circulante+Realizável a Longo Prazo</m:t>
              </m:r>
            </m:num>
            <m:den>
              <m:r>
                <w:rPr>
                  <w:rFonts w:ascii="Cambria Math" w:hAnsi="Cambria Math" w:cs="Arial"/>
                </w:rPr>
                <m:t>Passivo Circulante+Passivo Não Circulante</m:t>
              </m:r>
            </m:den>
          </m:f>
        </m:oMath>
      </m:oMathPara>
    </w:p>
    <w:p w14:paraId="40B96DF4" w14:textId="77777777" w:rsidR="00B80410" w:rsidRPr="003E7954" w:rsidRDefault="00B80410" w:rsidP="000321FD">
      <w:pPr>
        <w:keepNext/>
        <w:spacing w:line="360" w:lineRule="auto"/>
        <w:rPr>
          <w:rFonts w:eastAsiaTheme="minorEastAsia" w:cs="Arial"/>
        </w:rPr>
      </w:pPr>
      <m:oMathPara>
        <m:oMath>
          <m:r>
            <w:rPr>
              <w:rFonts w:ascii="Cambria Math" w:eastAsiaTheme="minorEastAsia" w:hAnsi="Cambria Math" w:cs="Arial"/>
            </w:rPr>
            <m:t>SG=</m:t>
          </m:r>
          <m:f>
            <m:fPr>
              <m:ctrlPr>
                <w:rPr>
                  <w:rFonts w:ascii="Cambria Math" w:eastAsiaTheme="minorEastAsia" w:hAnsi="Cambria Math" w:cs="Arial"/>
                  <w:i/>
                </w:rPr>
              </m:ctrlPr>
            </m:fPr>
            <m:num>
              <m:r>
                <w:rPr>
                  <w:rFonts w:ascii="Cambria Math" w:eastAsiaTheme="minorEastAsia" w:hAnsi="Cambria Math" w:cs="Arial"/>
                </w:rPr>
                <m:t>Ativo Total</m:t>
              </m:r>
            </m:num>
            <m:den>
              <m:r>
                <w:rPr>
                  <w:rFonts w:ascii="Cambria Math" w:eastAsiaTheme="minorEastAsia" w:hAnsi="Cambria Math" w:cs="Arial"/>
                </w:rPr>
                <m:t>Passivo Circulante+Passivo Não Circulante</m:t>
              </m:r>
            </m:den>
          </m:f>
        </m:oMath>
      </m:oMathPara>
    </w:p>
    <w:p w14:paraId="5A1DEB87" w14:textId="77777777" w:rsidR="00B80410" w:rsidRPr="00C82BD8" w:rsidRDefault="00B80410" w:rsidP="000321FD">
      <w:pPr>
        <w:spacing w:line="360" w:lineRule="auto"/>
        <w:rPr>
          <w:rFonts w:eastAsiaTheme="minorEastAsia" w:cs="Arial"/>
        </w:rPr>
      </w:pPr>
      <m:oMathPara>
        <m:oMath>
          <m:r>
            <w:rPr>
              <w:rFonts w:ascii="Cambria Math" w:eastAsiaTheme="minorEastAsia" w:hAnsi="Cambria Math" w:cs="Arial"/>
            </w:rPr>
            <m:t>LC=</m:t>
          </m:r>
          <m:f>
            <m:fPr>
              <m:ctrlPr>
                <w:rPr>
                  <w:rFonts w:ascii="Cambria Math" w:eastAsiaTheme="minorEastAsia" w:hAnsi="Cambria Math" w:cs="Arial"/>
                  <w:i/>
                </w:rPr>
              </m:ctrlPr>
            </m:fPr>
            <m:num>
              <m:r>
                <w:rPr>
                  <w:rFonts w:ascii="Cambria Math" w:eastAsiaTheme="minorEastAsia" w:hAnsi="Cambria Math" w:cs="Arial"/>
                </w:rPr>
                <m:t>Ativo Circulante</m:t>
              </m:r>
            </m:num>
            <m:den>
              <m:r>
                <w:rPr>
                  <w:rFonts w:ascii="Cambria Math" w:eastAsiaTheme="minorEastAsia" w:hAnsi="Cambria Math" w:cs="Arial"/>
                </w:rPr>
                <m:t>Passivo Circulante</m:t>
              </m:r>
            </m:den>
          </m:f>
        </m:oMath>
      </m:oMathPara>
    </w:p>
    <w:p w14:paraId="10718560" w14:textId="77777777" w:rsidR="00B80410" w:rsidRPr="00390D0A" w:rsidRDefault="00B80410" w:rsidP="00B80410">
      <w:pPr>
        <w:pStyle w:val="1PR-Corpo"/>
        <w:numPr>
          <w:ilvl w:val="3"/>
          <w:numId w:val="1"/>
        </w:numPr>
        <w:mirrorIndents/>
      </w:pPr>
      <w:r w:rsidRPr="00390D0A">
        <w:t xml:space="preserve">As empresas, cadastradas ou não no SICAF, deverão ainda complementar a comprovação da qualificação econômico-financeira por meio de: </w:t>
      </w:r>
    </w:p>
    <w:p w14:paraId="6C42BC78" w14:textId="77777777" w:rsidR="00B80410" w:rsidRPr="00390D0A" w:rsidRDefault="00B80410" w:rsidP="00B80410">
      <w:pPr>
        <w:pStyle w:val="1PR-Corpo"/>
        <w:numPr>
          <w:ilvl w:val="4"/>
          <w:numId w:val="1"/>
        </w:numPr>
        <w:mirrorIndents/>
      </w:pPr>
      <w:r w:rsidRPr="00390D0A">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w:t>
      </w:r>
      <w:r>
        <w:t>ta da apresentação da proposta.</w:t>
      </w:r>
    </w:p>
    <w:p w14:paraId="29B5AF16" w14:textId="478935B6" w:rsidR="006119CD" w:rsidRDefault="006119CD" w:rsidP="006119CD">
      <w:pPr>
        <w:pStyle w:val="1PR-Corpo"/>
        <w:numPr>
          <w:ilvl w:val="3"/>
          <w:numId w:val="1"/>
        </w:numPr>
      </w:pPr>
      <w:r w:rsidRPr="00FA259D">
        <w:t xml:space="preserve">Ficará a critério da Administração solicitar os documentos exigidos no tópico </w:t>
      </w:r>
      <w:r w:rsidR="00357ADD" w:rsidRPr="00FA259D">
        <w:rPr>
          <w:b/>
        </w:rPr>
        <w:t>8</w:t>
      </w:r>
      <w:r w:rsidRPr="00FA259D">
        <w:rPr>
          <w:b/>
        </w:rPr>
        <w:t>.6.3</w:t>
      </w:r>
      <w:r w:rsidRPr="00FA259D">
        <w:t xml:space="preserve"> das empresas cadastradas no Sistema de Cadastro Unificado de Fornecedores – SICAF que estejam com o cadastro dentro do prazo de validade, devidamente preenchido, e que comprovem pelo referido que possuem índices de liquidez e solvência previstos no item </w:t>
      </w:r>
      <w:r w:rsidR="00357ADD" w:rsidRPr="00FA259D">
        <w:rPr>
          <w:b/>
        </w:rPr>
        <w:t>8</w:t>
      </w:r>
      <w:r w:rsidRPr="00FA259D">
        <w:rPr>
          <w:b/>
        </w:rPr>
        <w:t>.6.3.3</w:t>
      </w:r>
      <w:r w:rsidRPr="00FA259D">
        <w:t xml:space="preserve"> superiores aos limites estabelecidos</w:t>
      </w:r>
      <w:r w:rsidRPr="006119CD">
        <w:t xml:space="preserve"> no edital.</w:t>
      </w:r>
    </w:p>
    <w:p w14:paraId="6E393506" w14:textId="5331C385" w:rsidR="00D53463" w:rsidRPr="006119CD" w:rsidRDefault="00D53463" w:rsidP="00D53463">
      <w:pPr>
        <w:pStyle w:val="1PR-Corpo"/>
        <w:numPr>
          <w:ilvl w:val="2"/>
          <w:numId w:val="1"/>
        </w:numPr>
      </w:pPr>
      <w:r w:rsidRPr="00D53463">
        <w:rPr>
          <w:iCs/>
          <w:color w:val="auto"/>
        </w:rPr>
        <w:t>A Licitante deverá manter, durante todo o procedimento licitatório e ainda durante a execução do Contrato/Ata, em compatibilidade com as obrigações por ela assumidas, todas as condições de habilitação e qualificação exigidas para contratação com a Administração Pública Federal, ficando a critério da Administração, também, solicitar, a qualquer tempo, todos os documentos pertinentes a fim de comprovar a referida habilitação</w:t>
      </w:r>
      <w:r>
        <w:rPr>
          <w:b/>
          <w:iCs/>
          <w:color w:val="auto"/>
        </w:rPr>
        <w:t>.</w:t>
      </w:r>
    </w:p>
    <w:p w14:paraId="0F26FBE1" w14:textId="3E56FB4E" w:rsidR="00B80410" w:rsidRPr="006119CD" w:rsidRDefault="006119CD" w:rsidP="00B80410">
      <w:pPr>
        <w:pStyle w:val="1PR-Corpo"/>
        <w:mirrorIndents/>
      </w:pPr>
      <w:r w:rsidRPr="006119CD">
        <w:rPr>
          <w:b/>
          <w:highlight w:val="lightGray"/>
        </w:rPr>
        <w:t>As empresas deverão comprovar, ainda, a qualificação técnica, por meio de</w:t>
      </w:r>
      <w:r w:rsidR="00B80410" w:rsidRPr="006119CD">
        <w:t>:</w:t>
      </w:r>
    </w:p>
    <w:p w14:paraId="06D80512" w14:textId="63B7C003" w:rsidR="00FE3C66" w:rsidRDefault="006119CD" w:rsidP="00B80410">
      <w:pPr>
        <w:pStyle w:val="1PR-Corpo"/>
        <w:numPr>
          <w:ilvl w:val="2"/>
          <w:numId w:val="1"/>
        </w:numPr>
      </w:pPr>
      <w:r w:rsidRPr="00FA259D">
        <w:rPr>
          <w:color w:val="auto"/>
        </w:rPr>
        <w:t>Comprovação de aptidão para a prestação dos serviços em características, quantidades e prazos compatíveis com o objeto desta licitação, ou com o item pertinente, mediante a apresentação de</w:t>
      </w:r>
      <w:r w:rsidR="00FA259D" w:rsidRPr="00FA259D">
        <w:rPr>
          <w:color w:val="auto"/>
        </w:rPr>
        <w:t>, no mínimo, 01 (um) atestado fornecido por pessoa jurídica</w:t>
      </w:r>
      <w:r w:rsidRPr="00FA259D">
        <w:rPr>
          <w:color w:val="auto"/>
        </w:rPr>
        <w:t xml:space="preserve"> de direito público</w:t>
      </w:r>
      <w:r w:rsidRPr="00FA259D">
        <w:rPr>
          <w:b/>
          <w:color w:val="auto"/>
        </w:rPr>
        <w:t xml:space="preserve"> </w:t>
      </w:r>
      <w:r w:rsidRPr="00FA259D">
        <w:rPr>
          <w:color w:val="auto"/>
        </w:rPr>
        <w:t>ou privado</w:t>
      </w:r>
      <w:r w:rsidR="00FA259D" w:rsidRPr="00FA259D">
        <w:rPr>
          <w:color w:val="auto"/>
        </w:rPr>
        <w:t>.</w:t>
      </w:r>
    </w:p>
    <w:p w14:paraId="1F049850" w14:textId="1D11E0A8" w:rsidR="005D0772" w:rsidRPr="006119CD" w:rsidRDefault="005D0772" w:rsidP="005D0772">
      <w:pPr>
        <w:pStyle w:val="1PR-Corpo"/>
        <w:numPr>
          <w:ilvl w:val="3"/>
          <w:numId w:val="1"/>
        </w:numPr>
      </w:pPr>
      <w:r>
        <w:rPr>
          <w:bCs/>
        </w:rPr>
        <w:t>Para os Atestados de Capacidade Técnica, é necessário informar contato telefônico para as diligências que se fizerem necessárias.</w:t>
      </w:r>
    </w:p>
    <w:p w14:paraId="501DEB03" w14:textId="61775380" w:rsidR="00763C01" w:rsidRPr="006119CD" w:rsidRDefault="00763C01" w:rsidP="00B80410">
      <w:pPr>
        <w:pStyle w:val="1PR-Corpo"/>
        <w:numPr>
          <w:ilvl w:val="3"/>
          <w:numId w:val="1"/>
        </w:numPr>
      </w:pPr>
      <w:r w:rsidRPr="006119CD">
        <w:t xml:space="preserve">Os atestados deverão referir-se a serviços prestados no âmbito de sua atividade econômica principal ou secundária especificadas no contrato social vigente; </w:t>
      </w:r>
    </w:p>
    <w:p w14:paraId="0FA17570" w14:textId="01862083" w:rsidR="001C41ED" w:rsidRPr="006119CD" w:rsidRDefault="00AA437A" w:rsidP="00B80410">
      <w:pPr>
        <w:pStyle w:val="1PR-Corpo"/>
        <w:numPr>
          <w:ilvl w:val="3"/>
          <w:numId w:val="1"/>
        </w:numPr>
      </w:pPr>
      <w:r w:rsidRPr="006119CD">
        <w:t>Somente serão aceitos atestados expedidos após a conclusão do contrato ou se decorrido, pelo menos, um ano do início de sua execução, exceto se firmado para ser executado em prazo inferior</w:t>
      </w:r>
      <w:r w:rsidR="00C6307D" w:rsidRPr="006119CD">
        <w:t xml:space="preserve">, </w:t>
      </w:r>
      <w:r w:rsidR="001C41ED" w:rsidRPr="006119CD">
        <w:t>conforme item 10.8 da IN SEGES/M</w:t>
      </w:r>
      <w:r w:rsidR="00DE2E31" w:rsidRPr="006119CD">
        <w:t>PDG</w:t>
      </w:r>
      <w:r w:rsidR="001C41ED" w:rsidRPr="006119CD">
        <w:t xml:space="preserve"> n. 5, de 2017.  </w:t>
      </w:r>
    </w:p>
    <w:p w14:paraId="4D94E9C5" w14:textId="33A7CE44" w:rsidR="001C41ED" w:rsidRPr="006119CD" w:rsidRDefault="004F6C38" w:rsidP="00E46254">
      <w:pPr>
        <w:pStyle w:val="1PR-Corpo"/>
        <w:numPr>
          <w:ilvl w:val="4"/>
          <w:numId w:val="1"/>
        </w:numPr>
        <w:rPr>
          <w:bCs/>
        </w:rPr>
      </w:pPr>
      <w:r w:rsidRPr="006119CD">
        <w:rPr>
          <w:bCs/>
        </w:rPr>
        <w:lastRenderedPageBreak/>
        <w:t>O licitante disponibilizará todas as informações necessárias à comprovação da legitimi</w:t>
      </w:r>
      <w:r w:rsidR="00051782" w:rsidRPr="006119CD">
        <w:rPr>
          <w:bCs/>
        </w:rPr>
        <w:t>dade dos atestados apresentados, apresentando, dentre outros documentos, cópia do contrato que deu suporte à contratação, endereço atual da contratante e local em que foram prestados os serviços</w:t>
      </w:r>
      <w:r w:rsidR="001C41ED" w:rsidRPr="006119CD">
        <w:rPr>
          <w:bCs/>
        </w:rPr>
        <w:t>, consoante o disposto no item 10.10 do Anexo VII-A da IN SEGES/MP</w:t>
      </w:r>
      <w:r w:rsidR="00F05B08" w:rsidRPr="006119CD">
        <w:rPr>
          <w:bCs/>
        </w:rPr>
        <w:t>DG</w:t>
      </w:r>
      <w:r w:rsidR="001C41ED" w:rsidRPr="006119CD">
        <w:rPr>
          <w:bCs/>
        </w:rPr>
        <w:t xml:space="preserve"> n. 5/2017. </w:t>
      </w:r>
    </w:p>
    <w:p w14:paraId="74C5BAA6" w14:textId="03669D00" w:rsidR="00020B16" w:rsidRDefault="00020B16" w:rsidP="00020B16">
      <w:pPr>
        <w:pStyle w:val="1PR-Corpo"/>
        <w:numPr>
          <w:ilvl w:val="2"/>
          <w:numId w:val="1"/>
        </w:numPr>
        <w:rPr>
          <w:color w:val="FF0000"/>
        </w:rPr>
      </w:pPr>
      <w:r w:rsidRPr="001F7AB8">
        <w:t>As empresas deverão comprovar, ainda, a qualificação técnica, por meio da documentação solicitada no Anexo I – Termo de Referência</w:t>
      </w:r>
      <w:r>
        <w:t>.</w:t>
      </w:r>
    </w:p>
    <w:p w14:paraId="39844FAF" w14:textId="34078FA4" w:rsidR="0055322F" w:rsidRPr="00020B16" w:rsidRDefault="0055322F" w:rsidP="00E16249">
      <w:pPr>
        <w:pStyle w:val="1PR-Corpo"/>
        <w:rPr>
          <w:color w:val="auto"/>
        </w:rPr>
      </w:pPr>
      <w:r w:rsidRPr="00020B16">
        <w:rPr>
          <w:color w:val="auto"/>
        </w:rPr>
        <w:t>As empresas cadastradas ou não no SICAF deverão apresentar ainda:</w:t>
      </w:r>
    </w:p>
    <w:p w14:paraId="23B63BBE" w14:textId="77777777" w:rsidR="00020B16" w:rsidRPr="003D0BAD" w:rsidRDefault="00020B16" w:rsidP="00020B16">
      <w:pPr>
        <w:pStyle w:val="1PR-Corpo"/>
        <w:numPr>
          <w:ilvl w:val="2"/>
          <w:numId w:val="1"/>
        </w:numPr>
        <w:rPr>
          <w:color w:val="auto"/>
        </w:rPr>
      </w:pPr>
      <w:r w:rsidRPr="003D0BAD">
        <w:rPr>
          <w:color w:val="auto"/>
        </w:rPr>
        <w:t>Atestado de vistoria assinado pelo servidor responsável, caso exigida no Termo de Referência, conforme item 3.3 do Anexo VII-A da IN SEGES/MP n. 5/2017;</w:t>
      </w:r>
    </w:p>
    <w:p w14:paraId="211EA8FD" w14:textId="77777777" w:rsidR="00020B16" w:rsidRPr="003D0BAD" w:rsidRDefault="00020B16" w:rsidP="00020B16">
      <w:pPr>
        <w:pStyle w:val="1PR-Corpo"/>
        <w:numPr>
          <w:ilvl w:val="0"/>
          <w:numId w:val="0"/>
        </w:numPr>
        <w:rPr>
          <w:color w:val="auto"/>
          <w:u w:val="single"/>
        </w:rPr>
      </w:pPr>
      <w:r w:rsidRPr="003D0BAD">
        <w:rPr>
          <w:color w:val="auto"/>
          <w:u w:val="single"/>
        </w:rPr>
        <w:t>OU</w:t>
      </w:r>
    </w:p>
    <w:p w14:paraId="71FA03AF" w14:textId="7FE317B0" w:rsidR="00885491" w:rsidRPr="003D0BAD" w:rsidRDefault="00020B16" w:rsidP="00020B16">
      <w:pPr>
        <w:pStyle w:val="1PR-Corpo"/>
        <w:numPr>
          <w:ilvl w:val="2"/>
          <w:numId w:val="1"/>
        </w:numPr>
        <w:rPr>
          <w:color w:val="auto"/>
        </w:rPr>
      </w:pPr>
      <w:r w:rsidRPr="003D0BAD">
        <w:rPr>
          <w:color w:val="auto"/>
        </w:rPr>
        <w:t>Declaração emitida pelo licitante de que conhece as condições locais para execução do objeto ou que realizou vistoria no local do evento, conforme item 3.3 do Anexo VII-A da IN SEGES/MP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w:t>
      </w:r>
      <w:r w:rsidR="003D0BAD" w:rsidRPr="003D0BAD">
        <w:rPr>
          <w:color w:val="auto"/>
        </w:rPr>
        <w:t xml:space="preserve"> entidade), na forma do Anexo IV</w:t>
      </w:r>
      <w:r w:rsidRPr="003D0BAD">
        <w:rPr>
          <w:color w:val="auto"/>
        </w:rPr>
        <w:t xml:space="preserve"> deste Edital.</w:t>
      </w:r>
      <w:r w:rsidR="00E16249" w:rsidRPr="003D0BAD">
        <w:rPr>
          <w:color w:val="auto"/>
        </w:rPr>
        <w:t>.</w:t>
      </w:r>
    </w:p>
    <w:p w14:paraId="49C37F46" w14:textId="1A23EBE0" w:rsidR="00E0770C" w:rsidRPr="003D0BAD" w:rsidRDefault="00E0770C" w:rsidP="00E16AF6">
      <w:pPr>
        <w:pStyle w:val="1PR-Corpo"/>
        <w:rPr>
          <w:color w:val="auto"/>
        </w:rPr>
      </w:pPr>
      <w:r w:rsidRPr="003D0BAD">
        <w:rPr>
          <w:color w:val="auto"/>
        </w:rPr>
        <w:t>Em relação às licitantes cooperativas será, ainda, exigida a seguinte documentação</w:t>
      </w:r>
      <w:r w:rsidR="0080504B" w:rsidRPr="003D0BAD">
        <w:rPr>
          <w:color w:val="auto"/>
        </w:rPr>
        <w:t>, conforme item 10.5 do Anexo VII-A da in Nº 5/2017</w:t>
      </w:r>
      <w:r w:rsidRPr="003D0BAD">
        <w:rPr>
          <w:color w:val="auto"/>
        </w:rPr>
        <w:t>:</w:t>
      </w:r>
    </w:p>
    <w:p w14:paraId="078C2888" w14:textId="28BDBC1E" w:rsidR="000E499B" w:rsidRPr="003D0BAD" w:rsidRDefault="00E0770C" w:rsidP="00E16AF6">
      <w:pPr>
        <w:pStyle w:val="1PR-Corpo"/>
        <w:numPr>
          <w:ilvl w:val="2"/>
          <w:numId w:val="1"/>
        </w:numPr>
        <w:rPr>
          <w:color w:val="auto"/>
        </w:rPr>
      </w:pPr>
      <w:r w:rsidRPr="003D0BAD">
        <w:rPr>
          <w:color w:val="auto"/>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1B00E247" w14:textId="6175B65E" w:rsidR="000E499B" w:rsidRPr="003D0BAD" w:rsidRDefault="00E0770C" w:rsidP="00E16AF6">
      <w:pPr>
        <w:pStyle w:val="1PR-Corpo"/>
        <w:numPr>
          <w:ilvl w:val="2"/>
          <w:numId w:val="1"/>
        </w:numPr>
        <w:rPr>
          <w:color w:val="auto"/>
        </w:rPr>
      </w:pPr>
      <w:r w:rsidRPr="003D0BAD">
        <w:rPr>
          <w:color w:val="auto"/>
        </w:rPr>
        <w:t>A declaração de regularidade de situação do contribuinte individual – DRSCI;</w:t>
      </w:r>
    </w:p>
    <w:p w14:paraId="22B091A2" w14:textId="3ADA4567" w:rsidR="000E499B" w:rsidRPr="003D0BAD" w:rsidRDefault="00E0770C" w:rsidP="00E16AF6">
      <w:pPr>
        <w:pStyle w:val="1PR-Corpo"/>
        <w:numPr>
          <w:ilvl w:val="2"/>
          <w:numId w:val="1"/>
        </w:numPr>
        <w:rPr>
          <w:color w:val="auto"/>
        </w:rPr>
      </w:pPr>
      <w:r w:rsidRPr="003D0BAD">
        <w:rPr>
          <w:color w:val="auto"/>
        </w:rPr>
        <w:t>A comprovação do capital social proporcional ao número de cooperados necessários à prestação do serviço;</w:t>
      </w:r>
    </w:p>
    <w:p w14:paraId="090A3077" w14:textId="1B73389A" w:rsidR="000E499B" w:rsidRPr="003D0BAD" w:rsidRDefault="00E0770C" w:rsidP="00E16AF6">
      <w:pPr>
        <w:pStyle w:val="1PR-Corpo"/>
        <w:numPr>
          <w:ilvl w:val="2"/>
          <w:numId w:val="1"/>
        </w:numPr>
        <w:rPr>
          <w:color w:val="auto"/>
        </w:rPr>
      </w:pPr>
      <w:r w:rsidRPr="003D0BAD">
        <w:rPr>
          <w:color w:val="auto"/>
        </w:rPr>
        <w:t>O registro previsto na Lei n. 5.764/71, art. 107;</w:t>
      </w:r>
    </w:p>
    <w:p w14:paraId="4481DD38" w14:textId="306FC407" w:rsidR="000E499B" w:rsidRPr="003D0BAD" w:rsidRDefault="00E0770C" w:rsidP="00E16AF6">
      <w:pPr>
        <w:pStyle w:val="1PR-Corpo"/>
        <w:numPr>
          <w:ilvl w:val="2"/>
          <w:numId w:val="1"/>
        </w:numPr>
        <w:rPr>
          <w:color w:val="auto"/>
        </w:rPr>
      </w:pPr>
      <w:r w:rsidRPr="003D0BAD">
        <w:rPr>
          <w:color w:val="auto"/>
        </w:rPr>
        <w:t>A comprovação de integração das respectivas quotas-partes por parte dos coopera</w:t>
      </w:r>
      <w:r w:rsidR="002C3E89" w:rsidRPr="003D0BAD">
        <w:rPr>
          <w:color w:val="auto"/>
        </w:rPr>
        <w:t>dos que executarão o contrato;</w:t>
      </w:r>
    </w:p>
    <w:p w14:paraId="68848D9E" w14:textId="6BB38C36" w:rsidR="00E0770C" w:rsidRPr="003D0BAD" w:rsidRDefault="00E0770C" w:rsidP="00E16AF6">
      <w:pPr>
        <w:pStyle w:val="1PR-Corpo"/>
        <w:numPr>
          <w:ilvl w:val="2"/>
          <w:numId w:val="1"/>
        </w:numPr>
        <w:rPr>
          <w:color w:val="auto"/>
        </w:rPr>
      </w:pPr>
      <w:r w:rsidRPr="003D0BAD">
        <w:rPr>
          <w:color w:val="auto"/>
        </w:rPr>
        <w:t xml:space="preserve">A última auditoria contábil-financeira da cooperativa, conforme dispõe o art. 112 da Lei n. 5.764/71 ou uma declaração, sob as penas da lei, de que tal auditoria não foi </w:t>
      </w:r>
      <w:r w:rsidR="00AF74A9" w:rsidRPr="003D0BAD">
        <w:rPr>
          <w:color w:val="auto"/>
        </w:rPr>
        <w:t>exigida pelo órgão fiscalizador; e</w:t>
      </w:r>
    </w:p>
    <w:p w14:paraId="57B8C526" w14:textId="6D602CC2" w:rsidR="00AF74A9" w:rsidRPr="003D0BAD" w:rsidRDefault="00AF74A9" w:rsidP="00E16AF6">
      <w:pPr>
        <w:pStyle w:val="1PR-Corpo"/>
        <w:numPr>
          <w:ilvl w:val="2"/>
          <w:numId w:val="1"/>
        </w:numPr>
        <w:rPr>
          <w:color w:val="auto"/>
        </w:rPr>
      </w:pPr>
      <w:r w:rsidRPr="003D0BAD">
        <w:rPr>
          <w:color w:val="auto"/>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w:t>
      </w:r>
      <w:r w:rsidRPr="003D0BAD">
        <w:rPr>
          <w:color w:val="auto"/>
        </w:rPr>
        <w:lastRenderedPageBreak/>
        <w:t>sembleias gerais extraordinárias; e) três registros de presença dos cooperados que executarão o contrato em assembleias gerais ou nas reuniões seccionais; e f) ata da sessão que os cooperados autorizaram a cooperativa a contratar o objeto da licitação.</w:t>
      </w:r>
    </w:p>
    <w:p w14:paraId="0AB12EFD" w14:textId="44278E82" w:rsidR="008676FC" w:rsidRPr="007D76AC" w:rsidRDefault="008676FC" w:rsidP="002C3E89">
      <w:pPr>
        <w:pStyle w:val="1PR-Corpo"/>
        <w:rPr>
          <w:b/>
        </w:rPr>
      </w:pPr>
      <w:r w:rsidRPr="007D76AC">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32033AC" w14:textId="77777777" w:rsidR="00F819CA" w:rsidRPr="001F7AB8" w:rsidRDefault="00F819CA" w:rsidP="00F819CA">
      <w:pPr>
        <w:pStyle w:val="1PR-Corpo"/>
      </w:pPr>
      <w:r w:rsidRPr="002C3E89">
        <w:t xml:space="preserve">Os documentos exigidos para habilitação relacionados nos subitens acima, </w:t>
      </w:r>
      <w:r w:rsidRPr="00F55055">
        <w:rPr>
          <w:b/>
          <w:highlight w:val="lightGray"/>
        </w:rPr>
        <w:t xml:space="preserve">deverão ser apresentados em meio digital pelos licitantes, por meio de funcionalidade presente no sistema (upload), no prazo de </w:t>
      </w:r>
      <w:r w:rsidRPr="00F55055">
        <w:rPr>
          <w:b/>
          <w:highlight w:val="lightGray"/>
          <w:u w:val="single"/>
        </w:rPr>
        <w:t>03 (três) horas</w:t>
      </w:r>
      <w:r w:rsidRPr="00F55055">
        <w:rPr>
          <w:b/>
          <w:highlight w:val="lightGray"/>
        </w:rPr>
        <w:t>, após solicitação do Pregoeiro no sistema eletrônico, sob pena de desclassificação</w:t>
      </w:r>
      <w:r w:rsidRPr="00F55055">
        <w:rPr>
          <w:b/>
        </w:rPr>
        <w:t>.</w:t>
      </w:r>
      <w:r w:rsidRPr="001F7AB8">
        <w:t xml:space="preserve"> </w:t>
      </w:r>
    </w:p>
    <w:p w14:paraId="356B4E70" w14:textId="77777777" w:rsidR="00F819CA" w:rsidRPr="001F7AB8" w:rsidRDefault="00F819CA" w:rsidP="00F819CA">
      <w:pPr>
        <w:pStyle w:val="1PR-Corpo"/>
        <w:rPr>
          <w:highlight w:val="lightGray"/>
        </w:rPr>
      </w:pPr>
      <w:r w:rsidRPr="002C3E89">
        <w:t xml:space="preserve">Somente mediante autorização do Pregoeiro e em caso de indisponibilidade do sistema, será aceito o envio da documentação por meio do e-mail </w:t>
      </w:r>
      <w:hyperlink r:id="rId14" w:history="1">
        <w:r w:rsidRPr="00477305">
          <w:rPr>
            <w:rStyle w:val="Hyperlink"/>
            <w:b/>
            <w:color w:val="000000"/>
            <w:highlight w:val="lightGray"/>
          </w:rPr>
          <w:t>pregao@hucam.edu.br</w:t>
        </w:r>
      </w:hyperlink>
      <w:r w:rsidRPr="00477305">
        <w:rPr>
          <w:highlight w:val="lightGray"/>
          <w:u w:val="single"/>
        </w:rPr>
        <w:t>,</w:t>
      </w:r>
      <w:r w:rsidRPr="00477305">
        <w:rPr>
          <w:highlight w:val="lightGray"/>
        </w:rPr>
        <w:t xml:space="preserve"> </w:t>
      </w:r>
      <w:r w:rsidRPr="00477305">
        <w:rPr>
          <w:b/>
          <w:highlight w:val="lightGray"/>
        </w:rPr>
        <w:t>não sobrepondo a obrigatoriedade de anexar a documentação em campo próprio do sistema Comprasnet tão logo seja solucionado o problema.</w:t>
      </w:r>
    </w:p>
    <w:p w14:paraId="70ACE963" w14:textId="77777777" w:rsidR="00F819CA" w:rsidRPr="001F7AB8" w:rsidRDefault="00F819CA" w:rsidP="00F819CA">
      <w:pPr>
        <w:pStyle w:val="1PR-Corpo"/>
      </w:pPr>
      <w:r w:rsidRPr="001F7AB8">
        <w:t>Ao conferir a documentação inserida, caso seja detectado falta, falha ou erro na inserção da documentação, o pregoeiro poderá solicitar à licitante, para anexar e ou corrigir os erros detectados em sua documentação e proposta conferindo a esta nova convocação de anexo.</w:t>
      </w:r>
    </w:p>
    <w:p w14:paraId="34827ED7" w14:textId="77777777" w:rsidR="00F819CA" w:rsidRPr="00B33E75" w:rsidRDefault="00F819CA" w:rsidP="00F819CA">
      <w:pPr>
        <w:pStyle w:val="1PR-Corpo"/>
      </w:pPr>
      <w:r w:rsidRPr="002C3E89">
        <w:t xml:space="preserve">Posteriormente, os documentos </w:t>
      </w:r>
      <w:r w:rsidRPr="00F45EC7">
        <w:rPr>
          <w:b/>
          <w:highlight w:val="lightGray"/>
        </w:rPr>
        <w:t>deverão ser remetidos em original</w:t>
      </w:r>
      <w:r w:rsidRPr="002C3E89">
        <w:t xml:space="preserve">, por qualquer processo de cópia reprográfica, autenticada por tabelião de notas, ou por servidor da Administração, desde que conferidos com o original, ou publicação em órgão da imprensa oficial, para análise, </w:t>
      </w:r>
      <w:r w:rsidRPr="00F45EC7">
        <w:rPr>
          <w:highlight w:val="lightGray"/>
        </w:rPr>
        <w:t xml:space="preserve">no prazo de </w:t>
      </w:r>
      <w:r w:rsidRPr="00F45EC7">
        <w:rPr>
          <w:b/>
          <w:highlight w:val="lightGray"/>
          <w:u w:val="single"/>
        </w:rPr>
        <w:t>03 (três) dias úteis</w:t>
      </w:r>
      <w:r w:rsidRPr="00F45EC7">
        <w:rPr>
          <w:highlight w:val="lightGray"/>
        </w:rPr>
        <w:t xml:space="preserve">, após encerrado o prazo para o encaminhamento via funcionalidade do sistema (upload) ou e-mail, e </w:t>
      </w:r>
      <w:r w:rsidRPr="00F45EC7">
        <w:rPr>
          <w:b/>
          <w:highlight w:val="lightGray"/>
          <w:u w:val="single"/>
        </w:rPr>
        <w:t>a partir da solicitação do Pregoeiro</w:t>
      </w:r>
      <w:r w:rsidRPr="00F45EC7">
        <w:rPr>
          <w:b/>
          <w:highlight w:val="lightGray"/>
        </w:rPr>
        <w:t xml:space="preserve">, tendo como destinatário a </w:t>
      </w:r>
      <w:r w:rsidRPr="00F45EC7">
        <w:rPr>
          <w:b/>
          <w:highlight w:val="lightGray"/>
          <w:u w:val="single"/>
        </w:rPr>
        <w:t>Unidade de Licitações do HUCAM/UFES</w:t>
      </w:r>
      <w:r w:rsidRPr="00F45EC7">
        <w:rPr>
          <w:b/>
          <w:highlight w:val="lightGray"/>
        </w:rPr>
        <w:t>, situado à Av. Marechal Campos, 1.355, Campus de Maruípe, no Bairro Santa Cecília, CEP: 29.043-260, Vitória – ES, aos cuidados d</w:t>
      </w:r>
      <w:r>
        <w:rPr>
          <w:b/>
          <w:highlight w:val="lightGray"/>
        </w:rPr>
        <w:t>o (</w:t>
      </w:r>
      <w:r w:rsidRPr="00F45EC7">
        <w:rPr>
          <w:b/>
          <w:highlight w:val="lightGray"/>
        </w:rPr>
        <w:t>a</w:t>
      </w:r>
      <w:r>
        <w:rPr>
          <w:b/>
          <w:highlight w:val="lightGray"/>
        </w:rPr>
        <w:t>)</w:t>
      </w:r>
      <w:r w:rsidRPr="00F45EC7">
        <w:rPr>
          <w:b/>
          <w:highlight w:val="lightGray"/>
        </w:rPr>
        <w:t xml:space="preserve"> Pregoeiro(a) responsável</w:t>
      </w:r>
      <w:r>
        <w:rPr>
          <w:b/>
        </w:rPr>
        <w:t>.</w:t>
      </w:r>
    </w:p>
    <w:p w14:paraId="64663A0E" w14:textId="3BA27E21" w:rsidR="00B33E75" w:rsidRPr="002C3E89" w:rsidRDefault="00B33E75" w:rsidP="00B33E75">
      <w:pPr>
        <w:pStyle w:val="1PR-Corpo"/>
        <w:numPr>
          <w:ilvl w:val="2"/>
          <w:numId w:val="1"/>
        </w:numPr>
      </w:pPr>
      <w:r w:rsidRPr="001C499C">
        <w:rPr>
          <w:b/>
        </w:rPr>
        <w:t>Em caso de entrega de documentação original em mãos, a mesma deverá ser feita, de segunda a sexta-feira, de 08:00 as 16:00h</w:t>
      </w:r>
      <w:r>
        <w:rPr>
          <w:b/>
        </w:rPr>
        <w:t>.</w:t>
      </w:r>
    </w:p>
    <w:p w14:paraId="0D48CBF6" w14:textId="77777777" w:rsidR="00F819CA" w:rsidRDefault="00F819CA" w:rsidP="00F819CA">
      <w:pPr>
        <w:pStyle w:val="1PR-Corpo"/>
      </w:pPr>
      <w:r w:rsidRPr="00BF3006">
        <w:t>Não serão aceitos documentos com indicação de CNPJ/CPF diferentes, salvo aqueles legalmente permitidos.</w:t>
      </w:r>
    </w:p>
    <w:p w14:paraId="3CC54547" w14:textId="77777777" w:rsidR="00F819CA" w:rsidRPr="00BF3006" w:rsidRDefault="00F819CA" w:rsidP="00F819CA">
      <w:pPr>
        <w:pStyle w:val="1PR-Corpo"/>
      </w:pPr>
      <w:r>
        <w:t xml:space="preserve">Em relação às licitantes cadastradas no </w:t>
      </w:r>
      <w:r w:rsidRPr="00BF3006">
        <w:t>Sistema de Cadastro Unificado de Fornecedores – SICAF,</w:t>
      </w:r>
      <w:r>
        <w:t xml:space="preserve"> o Pregoeiro consultará o referido Sistema</w:t>
      </w:r>
      <w:r w:rsidRPr="00BF3006">
        <w:t xml:space="preserve"> em relação à habilitação j</w:t>
      </w:r>
      <w:r>
        <w:t xml:space="preserve">urídica, à regularidade fiscal e </w:t>
      </w:r>
      <w:r w:rsidRPr="00BF3006">
        <w:t>trabalhista</w:t>
      </w:r>
      <w:r>
        <w:t>,</w:t>
      </w:r>
      <w:r w:rsidRPr="00BF3006">
        <w:t xml:space="preserve"> conforme disposto nos arts. 4º, </w:t>
      </w:r>
      <w:r w:rsidRPr="00BF3006">
        <w:rPr>
          <w:i/>
        </w:rPr>
        <w:t>caput</w:t>
      </w:r>
      <w:r w:rsidRPr="00BF3006">
        <w:t>, 8º, § 3º, 13 a 18 e 43, III, da Instrução Normativa SLTI/MPOG nº 2, de 2010.</w:t>
      </w:r>
    </w:p>
    <w:p w14:paraId="76FF955F" w14:textId="77777777" w:rsidR="00F819CA" w:rsidRPr="00BF3006" w:rsidRDefault="00F819CA" w:rsidP="00F819CA">
      <w:pPr>
        <w:pStyle w:val="1PR-Corpo"/>
        <w:keepLines/>
        <w:numPr>
          <w:ilvl w:val="2"/>
          <w:numId w:val="1"/>
        </w:numPr>
        <w:rPr>
          <w:bCs/>
        </w:rPr>
      </w:pPr>
      <w:r w:rsidRPr="00BF3006">
        <w:t xml:space="preserve">Também poderão ser consultados </w:t>
      </w:r>
      <w:r w:rsidRPr="00BF3006">
        <w:rPr>
          <w:bCs/>
        </w:rPr>
        <w:t xml:space="preserve">os sítios oficiais emissores de certidões, especialmente quando </w:t>
      </w:r>
      <w:r w:rsidRPr="00BF3006">
        <w:t>o licitante esteja com alguma documentação vencida junto ao SICAF</w:t>
      </w:r>
      <w:r w:rsidRPr="00BF3006">
        <w:rPr>
          <w:bCs/>
        </w:rPr>
        <w:t>.</w:t>
      </w:r>
    </w:p>
    <w:p w14:paraId="461262E2" w14:textId="77777777" w:rsidR="00F819CA" w:rsidRPr="003A0D0D" w:rsidRDefault="00F819CA" w:rsidP="00F819CA">
      <w:pPr>
        <w:pStyle w:val="1PR-Corpo"/>
        <w:numPr>
          <w:ilvl w:val="2"/>
          <w:numId w:val="1"/>
        </w:numPr>
        <w:mirrorIndents/>
      </w:pPr>
      <w:r w:rsidRPr="00BF3006">
        <w:lastRenderedPageBreak/>
        <w:t>Caso o Pregoeiro não logre êxito em obter a certidão correspondente através do sítio oficial, ou na hipótese de se encontrar vencida no referido sistema</w:t>
      </w:r>
      <w:r w:rsidRPr="00BF3006">
        <w:rPr>
          <w:b/>
          <w:u w:val="single"/>
        </w:rPr>
        <w:t>,</w:t>
      </w:r>
      <w:r w:rsidRPr="00BF3006">
        <w:t xml:space="preserve"> o licitante será convocado a encaminhar, </w:t>
      </w:r>
      <w:r w:rsidRPr="00F45EC7">
        <w:rPr>
          <w:b/>
          <w:highlight w:val="lightGray"/>
        </w:rPr>
        <w:t xml:space="preserve">no prazo de </w:t>
      </w:r>
      <w:r w:rsidRPr="00F45EC7">
        <w:rPr>
          <w:b/>
          <w:color w:val="000000" w:themeColor="text1"/>
          <w:highlight w:val="lightGray"/>
        </w:rPr>
        <w:t xml:space="preserve">03 (três) </w:t>
      </w:r>
      <w:r w:rsidRPr="00F45EC7">
        <w:rPr>
          <w:b/>
          <w:highlight w:val="lightGray"/>
        </w:rPr>
        <w:t>hora</w:t>
      </w:r>
      <w:r w:rsidRPr="00F45EC7">
        <w:rPr>
          <w:b/>
          <w:color w:val="000000" w:themeColor="text1"/>
          <w:highlight w:val="lightGray"/>
        </w:rPr>
        <w:t>s</w:t>
      </w:r>
      <w:r w:rsidRPr="00BF3006">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r w:rsidRPr="003A0D0D">
        <w:t>.</w:t>
      </w:r>
    </w:p>
    <w:p w14:paraId="20F3C704" w14:textId="77777777" w:rsidR="00F819CA" w:rsidRPr="00390D0A" w:rsidRDefault="00F819CA" w:rsidP="00F819CA">
      <w:pPr>
        <w:pStyle w:val="1PR-Corpo"/>
      </w:pPr>
      <w:r w:rsidRPr="00390D0A">
        <w:t>A existência de restrição relativamente à regularidade fiscal não impede que a licitante qualificada como microempresa ou empresa de pequeno porte seja declarada vencedora, uma vez que atenda a todas as demais exigências do edital.</w:t>
      </w:r>
    </w:p>
    <w:p w14:paraId="4326A62A" w14:textId="77777777" w:rsidR="00F819CA" w:rsidRPr="00390D0A" w:rsidRDefault="00F819CA" w:rsidP="00F819CA">
      <w:pPr>
        <w:pStyle w:val="1PR-Corpo"/>
        <w:numPr>
          <w:ilvl w:val="2"/>
          <w:numId w:val="1"/>
        </w:numPr>
      </w:pPr>
      <w:r w:rsidRPr="00390D0A">
        <w:t>A declaração do vencedor acontecerá no momento imediatamente posterior à fase de habilitação.</w:t>
      </w:r>
    </w:p>
    <w:p w14:paraId="3CC17E90" w14:textId="77777777" w:rsidR="00F819CA" w:rsidRPr="00390D0A" w:rsidRDefault="00F819CA" w:rsidP="00F819CA">
      <w:pPr>
        <w:pStyle w:val="1PR-Corpo"/>
      </w:pPr>
      <w:r w:rsidRPr="00390D0A">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Pr="008313BC">
        <w:t>, a critério da administração pública, quando requerida pelo licitante, mediante apresentação de justificativa</w:t>
      </w:r>
      <w:r w:rsidRPr="00390D0A">
        <w:t>.</w:t>
      </w:r>
    </w:p>
    <w:p w14:paraId="662123F7" w14:textId="77777777" w:rsidR="00F819CA" w:rsidRPr="002B3A63" w:rsidRDefault="00F819CA" w:rsidP="00F819CA">
      <w:pPr>
        <w:pStyle w:val="1PR-Corpo"/>
      </w:pPr>
      <w:r w:rsidRPr="00390D0A">
        <w:t xml:space="preserve">A não-regularização fiscal no prazo previsto no subitem anterior acarretará a inabilitação do </w:t>
      </w:r>
      <w:r w:rsidRPr="002B3A63">
        <w:t>licitante, sem prejuízo das sanções previstas neste Edital, com a reabertura da sessão pública.</w:t>
      </w:r>
    </w:p>
    <w:p w14:paraId="206DA9C7" w14:textId="77777777" w:rsidR="00F819CA" w:rsidRPr="002B3A63" w:rsidRDefault="00F819CA" w:rsidP="00F819CA">
      <w:pPr>
        <w:pStyle w:val="1PR-Corpo"/>
        <w:contextualSpacing/>
        <w:mirrorIndents/>
      </w:pPr>
      <w:r w:rsidRPr="002B3A63">
        <w:t>Todos os documentos emitidos em língua estrangeira deverão ser entregues acompanhados da tradução para língua portuguesa, efetuada por Tradutor Juramentado no Brasil, e também devidamente autenticado pelo respectivo Consulado, ou Embaixada ou no Cartório de Títulos e Documentos.</w:t>
      </w:r>
    </w:p>
    <w:p w14:paraId="2A16F21D" w14:textId="77777777" w:rsidR="00F819CA" w:rsidRPr="002B3A63" w:rsidRDefault="00F819CA" w:rsidP="00F819CA">
      <w:pPr>
        <w:pStyle w:val="1PR-Corpo"/>
        <w:contextualSpacing/>
        <w:mirrorIndents/>
      </w:pPr>
      <w:r w:rsidRPr="002B3A63">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530C90" w14:textId="77777777" w:rsidR="00F819CA" w:rsidRPr="00390D0A" w:rsidRDefault="00F819CA" w:rsidP="00F819CA">
      <w:pPr>
        <w:pStyle w:val="1PR-Corpo"/>
      </w:pPr>
      <w:r w:rsidRPr="00390D0A">
        <w:t>Havendo necessidade de analisar minuciosamente os documentos exigidos, o Pregoeiro suspenderá a sessão, informando no “chat” a nova data e horário para a continuidade da mesma.</w:t>
      </w:r>
    </w:p>
    <w:p w14:paraId="0615DBD7" w14:textId="77777777" w:rsidR="00F819CA" w:rsidRPr="00390D0A" w:rsidRDefault="00F819CA" w:rsidP="00F819CA">
      <w:pPr>
        <w:pStyle w:val="1PR-Corpo"/>
      </w:pPr>
      <w:r w:rsidRPr="00390D0A">
        <w:t>Será inabilitado o licitante que não comprovar sua habilitação, seja por não apresentar quaisquer dos documentos exigidos, ou apresentá-los em desacordo com o e</w:t>
      </w:r>
      <w:r w:rsidRPr="00390D0A">
        <w:rPr>
          <w:lang w:eastAsia="en-US"/>
        </w:rPr>
        <w:t>stabelecido neste Edital.</w:t>
      </w:r>
    </w:p>
    <w:p w14:paraId="0F9F6D52" w14:textId="77777777" w:rsidR="00F819CA" w:rsidRPr="00390D0A" w:rsidRDefault="00F819CA" w:rsidP="00F819CA">
      <w:pPr>
        <w:pStyle w:val="1PR-Corpo"/>
        <w:rPr>
          <w:lang w:eastAsia="en-US"/>
        </w:rPr>
      </w:pPr>
      <w:r w:rsidRPr="00390D0A">
        <w:rPr>
          <w:lang w:eastAsia="en-US"/>
        </w:rPr>
        <w:t>No caso de inabilitação, haverá nova verificação, pelo sistema, da eventual ocorrência do empate ficto, previsto nos artigos 44 e 45 da LC nº 123, de 2006, seguindo-se a disciplina antes estabelecida para aceitação da proposta subsequente.</w:t>
      </w:r>
    </w:p>
    <w:p w14:paraId="76FA9665" w14:textId="7231AEB0" w:rsidR="000F104D" w:rsidRPr="00390D0A" w:rsidRDefault="00F819CA" w:rsidP="00F819CA">
      <w:pPr>
        <w:pStyle w:val="1PR-Corpo"/>
        <w:rPr>
          <w:lang w:eastAsia="en-US"/>
        </w:rPr>
      </w:pPr>
      <w:r w:rsidRPr="00390D0A">
        <w:rPr>
          <w:lang w:eastAsia="en-US"/>
        </w:rPr>
        <w:t>Da sessão pública do Pregão divulgar-se-á Ata no sistema eletrônico</w:t>
      </w:r>
      <w:r w:rsidR="000F104D" w:rsidRPr="00390D0A">
        <w:rPr>
          <w:lang w:eastAsia="en-US"/>
        </w:rPr>
        <w:t>.</w:t>
      </w:r>
    </w:p>
    <w:p w14:paraId="0DD9D6A6" w14:textId="77777777" w:rsidR="00F66746" w:rsidRPr="00390D0A" w:rsidRDefault="00F66746" w:rsidP="00F819CA">
      <w:pPr>
        <w:pStyle w:val="1PR-Ttulo"/>
        <w:shd w:val="clear" w:color="auto" w:fill="92D050"/>
        <w:rPr>
          <w:lang w:eastAsia="en-US"/>
        </w:rPr>
      </w:pPr>
      <w:r w:rsidRPr="00390D0A">
        <w:rPr>
          <w:lang w:eastAsia="en-US"/>
        </w:rPr>
        <w:lastRenderedPageBreak/>
        <w:t>DA REABERTURA DA SESSÃO PÚBLICA</w:t>
      </w:r>
    </w:p>
    <w:p w14:paraId="790C60B0" w14:textId="532AEF6F" w:rsidR="00F66746" w:rsidRPr="00390D0A" w:rsidRDefault="00F66746" w:rsidP="002C3E89">
      <w:pPr>
        <w:pStyle w:val="1PR-Corpo"/>
        <w:rPr>
          <w:rFonts w:eastAsiaTheme="minorEastAsia"/>
        </w:rPr>
      </w:pPr>
      <w:r w:rsidRPr="00390D0A">
        <w:rPr>
          <w:rFonts w:eastAsiaTheme="minorEastAsia"/>
        </w:rPr>
        <w:t>A sessão pública poderá ser reaberta:</w:t>
      </w:r>
    </w:p>
    <w:p w14:paraId="6AE63D97" w14:textId="77777777" w:rsidR="00F66746" w:rsidRPr="00390D0A" w:rsidRDefault="00F66746" w:rsidP="002C3E89">
      <w:pPr>
        <w:pStyle w:val="1PR-Corpo"/>
        <w:numPr>
          <w:ilvl w:val="2"/>
          <w:numId w:val="1"/>
        </w:numPr>
        <w:rPr>
          <w:rFonts w:eastAsiaTheme="minorEastAsia"/>
        </w:rPr>
      </w:pPr>
      <w:r w:rsidRPr="00390D0A">
        <w:rPr>
          <w:rFonts w:eastAsiaTheme="minorEastAsia"/>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77777777" w:rsidR="00F66746" w:rsidRPr="00390D0A" w:rsidRDefault="00F66746" w:rsidP="002C3E89">
      <w:pPr>
        <w:pStyle w:val="1PR-Corpo"/>
        <w:numPr>
          <w:ilvl w:val="2"/>
          <w:numId w:val="1"/>
        </w:numPr>
        <w:rPr>
          <w:rFonts w:eastAsiaTheme="minorEastAsia"/>
        </w:rPr>
      </w:pPr>
      <w:r w:rsidRPr="00390D0A">
        <w:rPr>
          <w:rFonts w:eastAsiaTheme="minorEastAsia"/>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77777777" w:rsidR="00F66746" w:rsidRPr="00390D0A" w:rsidRDefault="00F66746" w:rsidP="002C3E89">
      <w:pPr>
        <w:pStyle w:val="1PR-Corpo"/>
        <w:rPr>
          <w:rFonts w:eastAsiaTheme="minorEastAsia"/>
        </w:rPr>
      </w:pPr>
      <w:r w:rsidRPr="00390D0A">
        <w:rPr>
          <w:rFonts w:eastAsiaTheme="minorEastAsia"/>
        </w:rPr>
        <w:t>Todos os licitantes remanescentes deverão ser convocados para acompanhar a sessão reaberta.</w:t>
      </w:r>
    </w:p>
    <w:p w14:paraId="65544DFD" w14:textId="77777777" w:rsidR="002309D3" w:rsidRPr="00C4099A" w:rsidRDefault="002309D3" w:rsidP="002309D3">
      <w:pPr>
        <w:pStyle w:val="1PR-Corpo"/>
        <w:numPr>
          <w:ilvl w:val="2"/>
          <w:numId w:val="1"/>
        </w:numPr>
        <w:mirrorIndents/>
      </w:pPr>
      <w:r w:rsidRPr="00C4099A">
        <w:t>A convocação se dará por meio do sistema eletrônico (“chat”) ou e-mail, de acordo com a fase do procedimento licitatório.</w:t>
      </w:r>
    </w:p>
    <w:p w14:paraId="48D75268" w14:textId="77777777" w:rsidR="002309D3" w:rsidRPr="00C4099A" w:rsidRDefault="002309D3" w:rsidP="002309D3">
      <w:pPr>
        <w:pStyle w:val="1PR-Corpo"/>
        <w:numPr>
          <w:ilvl w:val="2"/>
          <w:numId w:val="1"/>
        </w:numPr>
        <w:mirrorIndents/>
      </w:pPr>
      <w:r w:rsidRPr="00C4099A">
        <w:t>A convocação feita por e-mail dar-se-á de acordo com os dados contidos no SICAF, sendo responsabilidade do licitante manter seus dados cadastrais atualizados.</w:t>
      </w:r>
    </w:p>
    <w:p w14:paraId="7C4C12B0" w14:textId="77777777" w:rsidR="007D53CD" w:rsidRPr="00C4099A" w:rsidRDefault="007D53CD" w:rsidP="00C4099A">
      <w:pPr>
        <w:pStyle w:val="1PR-Ttulo"/>
        <w:shd w:val="clear" w:color="auto" w:fill="92D050"/>
        <w:rPr>
          <w:color w:val="auto"/>
          <w:lang w:eastAsia="en-US"/>
        </w:rPr>
      </w:pPr>
      <w:r w:rsidRPr="00C4099A">
        <w:rPr>
          <w:color w:val="auto"/>
          <w:lang w:eastAsia="en-US"/>
        </w:rPr>
        <w:t xml:space="preserve">DO </w:t>
      </w:r>
      <w:r w:rsidRPr="00C4099A">
        <w:rPr>
          <w:color w:val="auto"/>
        </w:rPr>
        <w:t>ENCAMINHAMENTO</w:t>
      </w:r>
      <w:r w:rsidRPr="00C4099A">
        <w:rPr>
          <w:color w:val="auto"/>
          <w:lang w:eastAsia="en-US"/>
        </w:rPr>
        <w:t xml:space="preserve"> DA PROPOSTA VENCEDORA</w:t>
      </w:r>
    </w:p>
    <w:p w14:paraId="27E4E881" w14:textId="32F24601" w:rsidR="004D6D27" w:rsidRPr="00C4099A" w:rsidRDefault="00CE029D" w:rsidP="004D6D27">
      <w:pPr>
        <w:pStyle w:val="1PR-Corpo"/>
        <w:mirrorIndents/>
        <w:rPr>
          <w:color w:val="auto"/>
        </w:rPr>
      </w:pPr>
      <w:r w:rsidRPr="006F20D3">
        <w:rPr>
          <w:color w:val="auto"/>
        </w:rPr>
        <w:t xml:space="preserve">A proposta final do licitante declarado vencedor deverá ser encaminhada no prazo de </w:t>
      </w:r>
      <w:r w:rsidRPr="00880127">
        <w:rPr>
          <w:b/>
          <w:color w:val="auto"/>
          <w:highlight w:val="lightGray"/>
        </w:rPr>
        <w:t>03 (três) horas</w:t>
      </w:r>
      <w:r w:rsidRPr="006F20D3">
        <w:rPr>
          <w:color w:val="auto"/>
        </w:rPr>
        <w:t>, a contar da solicitação do Pregoeiro no sistema eletrônico e deverá</w:t>
      </w:r>
      <w:r w:rsidR="004D6D27" w:rsidRPr="00C4099A">
        <w:rPr>
          <w:color w:val="auto"/>
        </w:rPr>
        <w:t>:</w:t>
      </w:r>
    </w:p>
    <w:p w14:paraId="7C657E1F" w14:textId="77777777" w:rsidR="007D53CD" w:rsidRPr="00C4099A" w:rsidRDefault="007D53CD" w:rsidP="00AB4122">
      <w:pPr>
        <w:pStyle w:val="1PR-Corpo"/>
        <w:numPr>
          <w:ilvl w:val="2"/>
          <w:numId w:val="1"/>
        </w:numPr>
        <w:rPr>
          <w:color w:val="auto"/>
        </w:rPr>
      </w:pPr>
      <w:r w:rsidRPr="00C4099A">
        <w:rPr>
          <w:color w:val="auto"/>
        </w:rPr>
        <w:t>ser redigida em língua portuguesa, datilografada ou digitada, em uma via, sem emendas, rasuras, entrelinhas ou ressalvas, devendo a última folha ser assinada e as demais rubricadas pelo licitante ou seu representante legal.</w:t>
      </w:r>
    </w:p>
    <w:p w14:paraId="20929CE9" w14:textId="5ABD88A5" w:rsidR="00AF5615" w:rsidRPr="00C4099A" w:rsidRDefault="00AF5615" w:rsidP="00AB4122">
      <w:pPr>
        <w:pStyle w:val="1PR-Corpo"/>
        <w:numPr>
          <w:ilvl w:val="2"/>
          <w:numId w:val="1"/>
        </w:numPr>
        <w:rPr>
          <w:color w:val="auto"/>
        </w:rPr>
      </w:pPr>
      <w:r w:rsidRPr="00C4099A">
        <w:rPr>
          <w:color w:val="auto"/>
        </w:rPr>
        <w:t>apresentar a planilha de custos e formação de preços, devidamente ajustada ao lance vencedor, em conformidade com o modelo anexo a este instrumento convocatório.</w:t>
      </w:r>
    </w:p>
    <w:p w14:paraId="5CA46CBD" w14:textId="77777777" w:rsidR="007D53CD" w:rsidRPr="00C4099A" w:rsidRDefault="007D53CD" w:rsidP="00AB4122">
      <w:pPr>
        <w:pStyle w:val="1PR-Corpo"/>
        <w:numPr>
          <w:ilvl w:val="2"/>
          <w:numId w:val="1"/>
        </w:numPr>
        <w:rPr>
          <w:color w:val="auto"/>
        </w:rPr>
      </w:pPr>
      <w:r w:rsidRPr="00C4099A">
        <w:rPr>
          <w:color w:val="auto"/>
        </w:rPr>
        <w:t>conter a indicação do banco, número da conta e agência do licitante vencedor, para fins de pagamento.</w:t>
      </w:r>
    </w:p>
    <w:p w14:paraId="2AEC63B5" w14:textId="77777777" w:rsidR="007D53CD" w:rsidRPr="00C4099A" w:rsidRDefault="007D53CD" w:rsidP="00AB4122">
      <w:pPr>
        <w:pStyle w:val="1PR-Corpo"/>
        <w:rPr>
          <w:color w:val="auto"/>
        </w:rPr>
      </w:pPr>
      <w:r w:rsidRPr="00C4099A">
        <w:rPr>
          <w:color w:val="auto"/>
        </w:rPr>
        <w:t>A proposta final deverá ser documentada nos autos e será levada em consideração no decorrer da execução do contrato e aplicação de eventual sanção à Contratada, se for o caso.</w:t>
      </w:r>
    </w:p>
    <w:p w14:paraId="11B2329B" w14:textId="0CFEFCA3" w:rsidR="007D53CD" w:rsidRPr="00C4099A" w:rsidRDefault="007D53CD" w:rsidP="00AB4122">
      <w:pPr>
        <w:pStyle w:val="1PR-Corpo"/>
        <w:numPr>
          <w:ilvl w:val="2"/>
          <w:numId w:val="1"/>
        </w:numPr>
        <w:rPr>
          <w:color w:val="auto"/>
        </w:rPr>
      </w:pPr>
      <w:r w:rsidRPr="00C4099A">
        <w:rPr>
          <w:color w:val="auto"/>
        </w:rPr>
        <w:t>Todas as especificações do objeto contidas na proposta vinculam a Contratada.</w:t>
      </w:r>
    </w:p>
    <w:p w14:paraId="066898BB" w14:textId="18B4E7E9" w:rsidR="000F104D" w:rsidRPr="00390D0A" w:rsidRDefault="000F104D" w:rsidP="00CE029D">
      <w:pPr>
        <w:pStyle w:val="1PR-Ttulo"/>
        <w:shd w:val="clear" w:color="auto" w:fill="92D050"/>
        <w:rPr>
          <w:lang w:eastAsia="en-US"/>
        </w:rPr>
      </w:pPr>
      <w:r w:rsidRPr="00390D0A">
        <w:rPr>
          <w:lang w:eastAsia="en-US"/>
        </w:rPr>
        <w:t xml:space="preserve">DOS </w:t>
      </w:r>
      <w:r w:rsidRPr="00390D0A">
        <w:t>RECURSOS</w:t>
      </w:r>
    </w:p>
    <w:p w14:paraId="75B7F11B" w14:textId="7DACD678" w:rsidR="000F104D" w:rsidRPr="00390D0A" w:rsidRDefault="000F104D" w:rsidP="00AB4122">
      <w:pPr>
        <w:pStyle w:val="1PR-Corpo"/>
      </w:pPr>
      <w:r w:rsidRPr="00390D0A">
        <w:rPr>
          <w:lang w:eastAsia="en-US"/>
        </w:rPr>
        <w:t xml:space="preserve">O </w:t>
      </w:r>
      <w:r w:rsidR="00D74693" w:rsidRPr="00390D0A">
        <w:rPr>
          <w:lang w:eastAsia="en-US"/>
        </w:rPr>
        <w:t>Pregoeiro</w:t>
      </w:r>
      <w:r w:rsidRPr="00390D0A">
        <w:rPr>
          <w:lang w:eastAsia="en-US"/>
        </w:rPr>
        <w:t xml:space="preserve"> declarará o vencedor e, depois de decorr</w:t>
      </w:r>
      <w:r w:rsidRPr="00390D0A">
        <w:t xml:space="preserve">ida a </w:t>
      </w:r>
      <w:r w:rsidRPr="00390D0A">
        <w:rPr>
          <w:lang w:eastAsia="en-US"/>
        </w:rPr>
        <w:t xml:space="preserve">fase de regularização fiscal de microempresa ou empresa de pequeno porte, se for o caso, concederá o </w:t>
      </w:r>
      <w:r w:rsidRPr="00390D0A">
        <w:t xml:space="preserve">prazo de no mínimo </w:t>
      </w:r>
      <w:r w:rsidR="001A4748" w:rsidRPr="00390D0A">
        <w:t>trinta</w:t>
      </w:r>
      <w:r w:rsidRPr="00390D0A">
        <w:t xml:space="preserve"> </w:t>
      </w:r>
      <w:r w:rsidRPr="00390D0A">
        <w:lastRenderedPageBreak/>
        <w:t>minutos, para que qualquer licitante manifeste a intenção de recorrer, de forma motivada, isto é, indicando contra qual(is) decisão(ões) pretende recorrer e por quais motivos, em campo próprio do sistema.</w:t>
      </w:r>
    </w:p>
    <w:p w14:paraId="2CA99B56" w14:textId="77777777" w:rsidR="000F104D" w:rsidRPr="00390D0A" w:rsidRDefault="000F104D" w:rsidP="00AB4122">
      <w:pPr>
        <w:pStyle w:val="1PR-Corpo"/>
      </w:pPr>
      <w:r w:rsidRPr="00390D0A">
        <w:t xml:space="preserve">Havendo quem se manifeste, caberá ao </w:t>
      </w:r>
      <w:r w:rsidR="00D74693" w:rsidRPr="00390D0A">
        <w:t>Pregoeiro</w:t>
      </w:r>
      <w:r w:rsidRPr="00390D0A">
        <w:t xml:space="preserve"> verificar a tempestividade e a existência de motivação da intenção de recorrer, para decidir se admite ou não o recurso, fundamentadamente.</w:t>
      </w:r>
    </w:p>
    <w:p w14:paraId="01B8F5E8" w14:textId="77777777" w:rsidR="000F104D" w:rsidRPr="00390D0A" w:rsidRDefault="000F104D" w:rsidP="00AB4122">
      <w:pPr>
        <w:pStyle w:val="1PR-Corpo"/>
        <w:numPr>
          <w:ilvl w:val="2"/>
          <w:numId w:val="1"/>
        </w:numPr>
      </w:pPr>
      <w:r w:rsidRPr="00390D0A">
        <w:t xml:space="preserve">Nesse momento o </w:t>
      </w:r>
      <w:r w:rsidR="00D74693" w:rsidRPr="00390D0A">
        <w:t>Pregoeiro</w:t>
      </w:r>
      <w:r w:rsidRPr="00390D0A">
        <w:t xml:space="preserve"> não adentrará no mérito recursal, mas apenas verificará as condições de admissibilidade do recurso.</w:t>
      </w:r>
    </w:p>
    <w:p w14:paraId="2FBE7995" w14:textId="77777777" w:rsidR="000F104D" w:rsidRPr="00390D0A" w:rsidRDefault="000F104D" w:rsidP="00AB4122">
      <w:pPr>
        <w:pStyle w:val="1PR-Corpo"/>
        <w:numPr>
          <w:ilvl w:val="2"/>
          <w:numId w:val="1"/>
        </w:numPr>
      </w:pPr>
      <w:r w:rsidRPr="00390D0A">
        <w:t>A falta de manifestação motivada do licitante quanto à intenção de recorrer importará a decadência desse direito</w:t>
      </w:r>
      <w:r w:rsidR="000C5D14" w:rsidRPr="00390D0A">
        <w:t>.</w:t>
      </w:r>
    </w:p>
    <w:p w14:paraId="394B1ABB" w14:textId="77777777" w:rsidR="000F104D" w:rsidRPr="00A71B2A" w:rsidRDefault="000F104D" w:rsidP="00AB4122">
      <w:pPr>
        <w:pStyle w:val="1PR-Corpo"/>
        <w:numPr>
          <w:ilvl w:val="2"/>
          <w:numId w:val="1"/>
        </w:numPr>
      </w:pPr>
      <w:r w:rsidRPr="00390D0A">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w:t>
      </w:r>
      <w:r w:rsidRPr="00A71B2A">
        <w:t>interesses.</w:t>
      </w:r>
    </w:p>
    <w:p w14:paraId="68E73FDC" w14:textId="3AA496E3" w:rsidR="00074242" w:rsidRPr="00A71B2A" w:rsidRDefault="00074242" w:rsidP="00AB4122">
      <w:pPr>
        <w:pStyle w:val="1PR-Corpo"/>
        <w:numPr>
          <w:ilvl w:val="2"/>
          <w:numId w:val="1"/>
        </w:numPr>
      </w:pPr>
      <w:r w:rsidRPr="00A71B2A">
        <w:t>O recurso será dirigido à autoridade superior, por intermédio da que praticou o ato recorrido, a qual poderá reconsiderar sua decisão, no prazo de 5 (cinco) dias úteis, ou no mesmo prazo fazê-lo subir, devidamente informado, para decisão.</w:t>
      </w:r>
    </w:p>
    <w:p w14:paraId="114D3AFF" w14:textId="77777777" w:rsidR="000F104D" w:rsidRPr="00390D0A" w:rsidRDefault="000F104D" w:rsidP="00AB4122">
      <w:pPr>
        <w:pStyle w:val="1PR-Corpo"/>
      </w:pPr>
      <w:r w:rsidRPr="00390D0A">
        <w:t xml:space="preserve">O acolhimento do recurso invalida tão somente os atos insuscetíveis de aproveitamento. </w:t>
      </w:r>
    </w:p>
    <w:p w14:paraId="5ADD11EA" w14:textId="77777777" w:rsidR="000F104D" w:rsidRPr="00390D0A" w:rsidRDefault="000F104D" w:rsidP="00AB4122">
      <w:pPr>
        <w:pStyle w:val="1PR-Corpo"/>
      </w:pPr>
      <w:r w:rsidRPr="00390D0A">
        <w:t>Os autos do processo permanecerão com vista franqueada aos interessados, no endereço constante neste Edital.</w:t>
      </w:r>
    </w:p>
    <w:p w14:paraId="6E053092" w14:textId="77777777" w:rsidR="000F104D" w:rsidRPr="00390D0A" w:rsidRDefault="000F104D" w:rsidP="003560D4">
      <w:pPr>
        <w:pStyle w:val="1PR-Ttulo"/>
        <w:shd w:val="clear" w:color="auto" w:fill="92D050"/>
      </w:pPr>
      <w:r w:rsidRPr="00390D0A">
        <w:t>DA ADJUDICAÇÃO E HOMOLOGAÇÃO</w:t>
      </w:r>
    </w:p>
    <w:p w14:paraId="582546D3" w14:textId="77777777" w:rsidR="000F104D" w:rsidRPr="00390D0A" w:rsidRDefault="000F104D" w:rsidP="004D6D27">
      <w:pPr>
        <w:pStyle w:val="1PR-Corpo"/>
      </w:pPr>
      <w:r w:rsidRPr="00390D0A">
        <w:t xml:space="preserve">O objeto da licitação será adjudicado ao licitante declarado vencedor, por ato do </w:t>
      </w:r>
      <w:r w:rsidR="00D74693" w:rsidRPr="00390D0A">
        <w:t>Pregoeiro</w:t>
      </w:r>
      <w:r w:rsidRPr="00390D0A">
        <w:t>, caso não haja interposição de recurso, ou pela autoridade competente, após a regular decisão dos recursos apresentados.</w:t>
      </w:r>
    </w:p>
    <w:p w14:paraId="291AFB2C" w14:textId="77777777" w:rsidR="000F104D" w:rsidRPr="00390D0A" w:rsidRDefault="000F104D" w:rsidP="004D6D27">
      <w:pPr>
        <w:pStyle w:val="1PR-Corpo"/>
      </w:pPr>
      <w:r w:rsidRPr="00390D0A">
        <w:t xml:space="preserve">Após a fase recursal, constatada a regularidade dos atos praticados, a autoridade competente homologará o procedimento licitatório. </w:t>
      </w:r>
    </w:p>
    <w:p w14:paraId="0B229DC1" w14:textId="77777777" w:rsidR="000F104D" w:rsidRPr="00390D0A" w:rsidRDefault="000F104D" w:rsidP="009219DB">
      <w:pPr>
        <w:pStyle w:val="1PR-Ttulo"/>
        <w:shd w:val="clear" w:color="auto" w:fill="92D050"/>
      </w:pPr>
      <w:r w:rsidRPr="00390D0A">
        <w:t xml:space="preserve">DA GARANTIA DE EXECUÇÃO </w:t>
      </w:r>
    </w:p>
    <w:p w14:paraId="784206EC" w14:textId="77777777" w:rsidR="00A664DE" w:rsidRPr="00A664DE" w:rsidRDefault="00A664DE" w:rsidP="00A664DE">
      <w:pPr>
        <w:pStyle w:val="1PR-Corpo"/>
        <w:rPr>
          <w:color w:val="auto"/>
        </w:rPr>
      </w:pPr>
      <w:r w:rsidRPr="00A664DE">
        <w:rPr>
          <w:color w:val="auto"/>
        </w:rPr>
        <w:t>O adjudicatário, no prazo de 10 (dez dias) após a assinatura do Termo de Contrato ou aceite do instrumento equivalente, prestará garantia no valor correspondente a 5% (cinco por cento) do valor do Contrato, que será liberada de acordo com as condições previstas neste Edital, conforme disposto no art. 56 da Lei nº 8.666, de 1993, desde que cumpridas as obrigações contratuais.</w:t>
      </w:r>
    </w:p>
    <w:p w14:paraId="18108A11"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bCs/>
          <w:iCs/>
          <w:szCs w:val="20"/>
        </w:rPr>
        <w:lastRenderedPageBreak/>
        <w:t xml:space="preserve">A inobservância do prazo fixado para apresentação da garantia acarretará a aplicação de multa de 0,07% (sete centésimos por cento) do valor do contrato por dia de atraso, até o máximo de 2% (dois por cento). </w:t>
      </w:r>
    </w:p>
    <w:p w14:paraId="4D8D6B3E"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t>O atraso superior a 30 (trinta) dias poderá acarretar a rescisão unilateral deste contrato, sem prejuízo da multa prevista no item anterior.</w:t>
      </w:r>
    </w:p>
    <w:p w14:paraId="455804C9" w14:textId="77777777" w:rsidR="00A664DE" w:rsidRPr="00A664DE" w:rsidRDefault="00A664DE" w:rsidP="00A664DE">
      <w:pPr>
        <w:pStyle w:val="1PR-Corpo"/>
        <w:rPr>
          <w:bCs/>
          <w:iCs/>
          <w:color w:val="auto"/>
        </w:rPr>
      </w:pPr>
      <w:r w:rsidRPr="00A664DE">
        <w:rPr>
          <w:bCs/>
          <w:iCs/>
          <w:color w:val="auto"/>
        </w:rPr>
        <w:t xml:space="preserve">A garantia assegurará, qualquer que seja a modalidade escolhida, o pagamento de: </w:t>
      </w:r>
    </w:p>
    <w:p w14:paraId="5CBC7600"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bCs/>
          <w:iCs/>
          <w:szCs w:val="20"/>
        </w:rPr>
        <w:t xml:space="preserve">prejuízos advindos do não cumprimento do objeto do contrato </w:t>
      </w:r>
      <w:r w:rsidRPr="00A664DE">
        <w:rPr>
          <w:rFonts w:cs="Arial"/>
        </w:rPr>
        <w:t>e do inadimplemento das demais obrigações nele previstas;</w:t>
      </w:r>
    </w:p>
    <w:p w14:paraId="4507B5D1"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bCs/>
          <w:iCs/>
          <w:szCs w:val="20"/>
        </w:rPr>
        <w:t xml:space="preserve">prejuízos diretos causados à Administração </w:t>
      </w:r>
      <w:r w:rsidRPr="00A664DE">
        <w:rPr>
          <w:rFonts w:cs="Arial"/>
        </w:rPr>
        <w:t>ou a terceiro</w:t>
      </w:r>
      <w:r w:rsidRPr="00A664DE">
        <w:rPr>
          <w:rFonts w:cs="Arial"/>
          <w:bCs/>
          <w:iCs/>
          <w:szCs w:val="20"/>
        </w:rPr>
        <w:t xml:space="preserve">, decorrentes de culpa ou dolo durante a execução do contrato; </w:t>
      </w:r>
    </w:p>
    <w:p w14:paraId="53D6E845"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bCs/>
          <w:iCs/>
          <w:szCs w:val="20"/>
        </w:rPr>
        <w:t xml:space="preserve">as multas moratórias e punitivas aplicadas pela Contratante à Contratada;  </w:t>
      </w:r>
    </w:p>
    <w:p w14:paraId="769974A2"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rPr>
        <w:t>Obrigações trabalhistas, fiscais e previdenciárias de qualquer natureza, não honradas pela Contratada;</w:t>
      </w:r>
    </w:p>
    <w:p w14:paraId="781C5552"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rPr>
        <w:t>Exigência de garantia de execução do contrato, nos moldes do art. 56 da Lei nº 8.666/1993, com validade durante a execução do contrato e 3 (três) meses após o término da vigência contratual, devendo ser renovada a cada prorrogação.</w:t>
      </w:r>
    </w:p>
    <w:p w14:paraId="72022F56" w14:textId="77777777" w:rsidR="00A664DE" w:rsidRPr="00A664DE" w:rsidRDefault="00A664DE" w:rsidP="00A664DE">
      <w:pPr>
        <w:pStyle w:val="1PR-Corpo"/>
        <w:rPr>
          <w:bCs/>
          <w:iCs/>
          <w:color w:val="auto"/>
        </w:rPr>
      </w:pPr>
      <w:r w:rsidRPr="00A664DE">
        <w:rPr>
          <w:color w:val="auto"/>
        </w:rPr>
        <w:t xml:space="preserve">A caução em dinheiro deverá ser depositada na Caixa Econômica Federal, conforme previsto no art. 1º, inciso IV do Decreto-lei nº 1737/1979, em conta remunerada específica, com correção monetária, em favor do HUCAM, utilizando o formulário “Recibo de Caução” (nº 37.035-5), e uma via entregue ao HUCAM/UFES; </w:t>
      </w:r>
    </w:p>
    <w:p w14:paraId="58DEDC85" w14:textId="77777777" w:rsidR="00A664DE" w:rsidRPr="00A664DE" w:rsidRDefault="00A664DE" w:rsidP="00A664DE">
      <w:pPr>
        <w:pStyle w:val="1PR-Corpo"/>
        <w:rPr>
          <w:bCs/>
          <w:iCs/>
          <w:color w:val="auto"/>
        </w:rPr>
      </w:pPr>
      <w:r w:rsidRPr="00A664DE">
        <w:rPr>
          <w:color w:val="auto"/>
        </w:rPr>
        <w:t>A Caução em títulos da dívida pública deverá ser com títulos emitidos sob a forma escritural, mediante registro em sistema centralizado de liquidação e custódia autorizado pelo Banco Central do Brasil e avaliados pelos seus valores econômicos, conforme definido pelo Ministério da Fazenda;</w:t>
      </w:r>
    </w:p>
    <w:p w14:paraId="78BEB1E8" w14:textId="77777777" w:rsidR="00A664DE" w:rsidRPr="00A664DE" w:rsidRDefault="00A664DE" w:rsidP="00A664DE">
      <w:pPr>
        <w:pStyle w:val="1PR-Corpo"/>
        <w:rPr>
          <w:bCs/>
          <w:iCs/>
          <w:color w:val="auto"/>
        </w:rPr>
      </w:pPr>
      <w:r w:rsidRPr="00A664DE">
        <w:rPr>
          <w:color w:val="auto"/>
        </w:rPr>
        <w:t>A garantia prestada pela CONTRATADA será liberada ou restituída após a execução do contrato e, quando em dinheiro, atualizada monetariamente, em conformidade com o disposto no Artigo 56, parágrafo 4º da Lei nº 8.666/1993;</w:t>
      </w:r>
    </w:p>
    <w:p w14:paraId="46BBF815" w14:textId="77777777" w:rsidR="00A664DE" w:rsidRPr="00A664DE" w:rsidRDefault="00A664DE" w:rsidP="00A664DE">
      <w:pPr>
        <w:pStyle w:val="1PR-Corpo"/>
        <w:rPr>
          <w:bCs/>
          <w:iCs/>
          <w:color w:val="auto"/>
        </w:rPr>
      </w:pPr>
      <w:r w:rsidRPr="00A664DE">
        <w:rPr>
          <w:color w:val="auto"/>
        </w:rPr>
        <w:t>Desfalcada a garantia prestada, pela imposição de multas ou outro motivo de direito, será notificada a Contratada, para no prazo de 05 (cinco) dias úteis, contados da data em que for notificada pelo HUCAM/UFES, completar o valor caucional, mediante ofício entregue contra recibo. A não apresentação da cobertura de garantia importará em rescisão contratual. À Contratante cabe descontar da garantia toda a importância que a qualquer título lhe for devida pela Contratada.</w:t>
      </w:r>
    </w:p>
    <w:p w14:paraId="34291F90" w14:textId="77777777" w:rsidR="00A664DE" w:rsidRPr="00A664DE" w:rsidRDefault="00A664DE" w:rsidP="00A664DE">
      <w:pPr>
        <w:pStyle w:val="1PR-Corpo"/>
        <w:rPr>
          <w:bCs/>
          <w:iCs/>
          <w:color w:val="auto"/>
        </w:rPr>
      </w:pPr>
      <w:r w:rsidRPr="00A664DE">
        <w:rPr>
          <w:color w:val="auto"/>
          <w:lang w:eastAsia="en-US"/>
        </w:rPr>
        <w:t>No caso de alteração do valor do contrato, ou prorrogação de sua vigência, a garantia deverá ser readequada ou renovada nas mesmas condições.</w:t>
      </w:r>
    </w:p>
    <w:p w14:paraId="28AC9A4D" w14:textId="77777777" w:rsidR="00A664DE" w:rsidRPr="00A664DE" w:rsidRDefault="00A664DE" w:rsidP="00A664DE">
      <w:pPr>
        <w:pStyle w:val="1PR-Corpo"/>
        <w:rPr>
          <w:bCs/>
          <w:iCs/>
          <w:color w:val="auto"/>
        </w:rPr>
      </w:pPr>
      <w:r w:rsidRPr="00A664DE">
        <w:rPr>
          <w:bCs/>
          <w:iCs/>
          <w:color w:val="auto"/>
        </w:rPr>
        <w:lastRenderedPageBreak/>
        <w:t>Se o valor da garantia for utilizado total ou parcialmente em pagamento de qualquer obrigação, a Contratada obriga-se a fazer a respectiva reposição no prazo máximo de 05 (cinco) dias úteis, contados da data em que for notificada.</w:t>
      </w:r>
    </w:p>
    <w:p w14:paraId="00A83E4A" w14:textId="77777777" w:rsidR="00A664DE" w:rsidRPr="00A664DE" w:rsidRDefault="00A664DE" w:rsidP="00A664DE">
      <w:pPr>
        <w:pStyle w:val="1PR-Corpo"/>
        <w:rPr>
          <w:bCs/>
          <w:iCs/>
          <w:color w:val="auto"/>
        </w:rPr>
      </w:pPr>
      <w:r w:rsidRPr="00A664DE">
        <w:rPr>
          <w:bCs/>
          <w:iCs/>
          <w:color w:val="auto"/>
        </w:rPr>
        <w:t xml:space="preserve">A Contratante executará a garantia na forma prevista na legislação que rege a matéria. </w:t>
      </w:r>
    </w:p>
    <w:p w14:paraId="516A46D8" w14:textId="77777777" w:rsidR="00A664DE" w:rsidRPr="00A664DE" w:rsidRDefault="00A664DE" w:rsidP="00A664DE">
      <w:pPr>
        <w:pStyle w:val="1PR-Corpo"/>
        <w:rPr>
          <w:bCs/>
          <w:iCs/>
          <w:color w:val="auto"/>
        </w:rPr>
      </w:pPr>
      <w:r w:rsidRPr="00A664DE">
        <w:rPr>
          <w:bCs/>
          <w:iCs/>
          <w:color w:val="auto"/>
        </w:rPr>
        <w:t>Será considerada extinta a garantia:</w:t>
      </w:r>
    </w:p>
    <w:p w14:paraId="752C9B84"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r w:rsidRPr="00A664DE">
        <w:t>e após o término da vigência do contrato, devendo o instrumento convocatório estabelecer o prazo de extinção da garantia, que poderá ser estendido em caso de ocorrência de sinistro.</w:t>
      </w:r>
    </w:p>
    <w:p w14:paraId="4B571475"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bCs/>
          <w:iCs/>
          <w:szCs w:val="20"/>
        </w:rPr>
        <w:t xml:space="preserve"> no prazo de três meses após o término da vigência, caso a Contratante não comunique a ocorrência de sinistros.</w:t>
      </w:r>
    </w:p>
    <w:p w14:paraId="66B8AFEF" w14:textId="77777777" w:rsidR="00A664DE" w:rsidRPr="00A664DE" w:rsidRDefault="00A664DE" w:rsidP="00A664DE">
      <w:pPr>
        <w:pStyle w:val="1PR-Corpo"/>
        <w:rPr>
          <w:bCs/>
          <w:iCs/>
          <w:color w:val="auto"/>
        </w:rPr>
      </w:pPr>
      <w:r w:rsidRPr="00A664DE">
        <w:rPr>
          <w:color w:val="auto"/>
        </w:rPr>
        <w:t xml:space="preserve">O contratante não executará a garantia nas seguintes hipóteses: </w:t>
      </w:r>
    </w:p>
    <w:p w14:paraId="56423F16"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rPr>
        <w:t>Caso fortuito ou força maior;</w:t>
      </w:r>
    </w:p>
    <w:p w14:paraId="467B11F9"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rPr>
        <w:t>Alteração, sem prévia anuência da seguradora ou do fiador, das obrigações contratuais;</w:t>
      </w:r>
    </w:p>
    <w:p w14:paraId="7A6D5545"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rPr>
        <w:t xml:space="preserve">Descumprimento das obrigações pela contratada decorrente de atos ou fatos da Administração; </w:t>
      </w:r>
    </w:p>
    <w:p w14:paraId="4F6D33C6" w14:textId="77777777" w:rsidR="00A664DE" w:rsidRPr="00A664DE" w:rsidRDefault="00A664DE" w:rsidP="00A664DE">
      <w:pPr>
        <w:numPr>
          <w:ilvl w:val="2"/>
          <w:numId w:val="1"/>
        </w:numPr>
        <w:snapToGrid w:val="0"/>
        <w:spacing w:before="120" w:after="120" w:line="360" w:lineRule="auto"/>
        <w:jc w:val="both"/>
        <w:rPr>
          <w:rFonts w:cs="Arial"/>
          <w:bCs/>
          <w:iCs/>
          <w:szCs w:val="20"/>
        </w:rPr>
      </w:pPr>
      <w:r w:rsidRPr="00A664DE">
        <w:rPr>
          <w:rFonts w:cs="Arial"/>
        </w:rPr>
        <w:t>Prática de atos ilícitos dolosos por servidores da Administração.</w:t>
      </w:r>
    </w:p>
    <w:p w14:paraId="2B680893" w14:textId="77777777" w:rsidR="00A664DE" w:rsidRPr="00A664DE" w:rsidRDefault="00A664DE" w:rsidP="00A664DE">
      <w:pPr>
        <w:pStyle w:val="1PR-Corpo"/>
        <w:rPr>
          <w:bCs/>
          <w:iCs/>
          <w:color w:val="auto"/>
        </w:rPr>
      </w:pPr>
      <w:r w:rsidRPr="00A664DE">
        <w:rPr>
          <w:color w:val="auto"/>
        </w:rPr>
        <w:t>Não serão admitidas outras hipóteses de não execução da garantia, que não as previstas nos itens acima.</w:t>
      </w:r>
    </w:p>
    <w:p w14:paraId="34E55E03" w14:textId="511DBA7B" w:rsidR="00E74BE2" w:rsidRPr="00A664DE" w:rsidRDefault="00A664DE" w:rsidP="00A664DE">
      <w:pPr>
        <w:pStyle w:val="1PR-Corpo"/>
        <w:numPr>
          <w:ilvl w:val="2"/>
          <w:numId w:val="1"/>
        </w:numPr>
        <w:rPr>
          <w:color w:val="auto"/>
        </w:rPr>
      </w:pPr>
      <w:r w:rsidRPr="00A664DE">
        <w:rPr>
          <w:color w:val="auto"/>
        </w:rPr>
        <w:t>Havendo prorrogação do prazo contratual, o prazo de validade da caução de garantia, em qualquer das modalidades oferecidas, deverá ser prorrogado, automaticamente, por igual período, devendo a Contratada apresentar, no prazo de até 10 (dez) dias úteis após a assinatura do respectivo Termo de Aditamento à aludida renovação da caução</w:t>
      </w:r>
      <w:r w:rsidR="0051674B" w:rsidRPr="00A664DE">
        <w:rPr>
          <w:color w:val="auto"/>
        </w:rPr>
        <w:t>.</w:t>
      </w:r>
    </w:p>
    <w:p w14:paraId="0C113D6B" w14:textId="24E7DD03" w:rsidR="000F104D" w:rsidRPr="00390D0A" w:rsidRDefault="002D2347" w:rsidP="005124E1">
      <w:pPr>
        <w:pStyle w:val="1PR-Ttulo"/>
        <w:shd w:val="clear" w:color="auto" w:fill="92D050"/>
      </w:pPr>
      <w:r>
        <w:t>DO REAJUSTE</w:t>
      </w:r>
    </w:p>
    <w:p w14:paraId="0C6DEA4C" w14:textId="293BEDFB" w:rsidR="000F104D" w:rsidRPr="00390D0A" w:rsidRDefault="000F104D" w:rsidP="004D6D27">
      <w:pPr>
        <w:pStyle w:val="1PR-Corpo"/>
      </w:pPr>
      <w:r w:rsidRPr="00390D0A">
        <w:t xml:space="preserve">As regras acerca </w:t>
      </w:r>
      <w:r w:rsidR="004B7E01">
        <w:t>do reajuste</w:t>
      </w:r>
      <w:r w:rsidRPr="00390D0A">
        <w:t xml:space="preserve"> do valor contratual são as estabelecidas no Termo de Contrato, anexo a este Edital.</w:t>
      </w:r>
    </w:p>
    <w:p w14:paraId="6FC21077" w14:textId="536DDB07" w:rsidR="000F104D" w:rsidRPr="00390D0A" w:rsidRDefault="00C51F50" w:rsidP="00710930">
      <w:pPr>
        <w:pStyle w:val="1PR-Ttulo"/>
        <w:shd w:val="clear" w:color="auto" w:fill="92D050"/>
      </w:pPr>
      <w:r>
        <w:lastRenderedPageBreak/>
        <w:t xml:space="preserve">DO RECEBIMENTO </w:t>
      </w:r>
      <w:r w:rsidR="000F104D" w:rsidRPr="00390D0A">
        <w:t>DO OBJETO E DA FISCALIZAÇÃO</w:t>
      </w:r>
    </w:p>
    <w:p w14:paraId="02FEA18A" w14:textId="38788651" w:rsidR="000F104D" w:rsidRPr="00390D0A" w:rsidRDefault="000F104D" w:rsidP="004D6D27">
      <w:pPr>
        <w:pStyle w:val="1PR-Corpo"/>
      </w:pPr>
      <w:r w:rsidRPr="00390D0A">
        <w:rPr>
          <w:lang w:eastAsia="en-US"/>
        </w:rPr>
        <w:t xml:space="preserve">Os critérios de </w:t>
      </w:r>
      <w:r w:rsidR="00C51F50">
        <w:rPr>
          <w:lang w:eastAsia="en-US"/>
        </w:rPr>
        <w:t xml:space="preserve">recebimento e </w:t>
      </w:r>
      <w:r w:rsidRPr="00390D0A">
        <w:rPr>
          <w:lang w:eastAsia="en-US"/>
        </w:rPr>
        <w:t>aceitação do objeto e de fiscalização estão previstos no Termo de Referência.</w:t>
      </w:r>
    </w:p>
    <w:p w14:paraId="7D87EBCB" w14:textId="77777777" w:rsidR="000F104D" w:rsidRPr="00390D0A" w:rsidRDefault="000F104D" w:rsidP="00710930">
      <w:pPr>
        <w:pStyle w:val="1PR-Ttulo"/>
        <w:shd w:val="clear" w:color="auto" w:fill="92D050"/>
      </w:pPr>
      <w:r w:rsidRPr="00390D0A">
        <w:rPr>
          <w:lang w:eastAsia="en-US"/>
        </w:rPr>
        <w:t>DAS OBRIGAÇÕES DA CONTRATANTE E DA CONTRATADA</w:t>
      </w:r>
    </w:p>
    <w:p w14:paraId="5E20EC35" w14:textId="010C6A39" w:rsidR="00166820" w:rsidRPr="00390D0A" w:rsidRDefault="000F104D" w:rsidP="004D6D27">
      <w:pPr>
        <w:pStyle w:val="1PR-Corpo"/>
        <w:rPr>
          <w:b/>
        </w:rPr>
      </w:pPr>
      <w:r w:rsidRPr="00390D0A">
        <w:rPr>
          <w:lang w:eastAsia="en-US"/>
        </w:rPr>
        <w:t>As obrigações da Contratante e da Contratada são as estabelecidas no Termo de Referência.</w:t>
      </w:r>
    </w:p>
    <w:p w14:paraId="27A86532" w14:textId="77777777" w:rsidR="000F104D" w:rsidRPr="00A71B2A" w:rsidRDefault="000F104D" w:rsidP="007D7894">
      <w:pPr>
        <w:pStyle w:val="1PR-Ttulo"/>
        <w:shd w:val="clear" w:color="auto" w:fill="92D050"/>
      </w:pPr>
      <w:r w:rsidRPr="00A71B2A">
        <w:t>DO PAGAMENTO</w:t>
      </w:r>
    </w:p>
    <w:p w14:paraId="5E008654" w14:textId="713FD5F3" w:rsidR="004D6D27" w:rsidRPr="00D66658" w:rsidRDefault="00D66658" w:rsidP="004D6D27">
      <w:pPr>
        <w:pStyle w:val="1PR-Corpo"/>
        <w:mirrorIndents/>
        <w:rPr>
          <w:lang w:eastAsia="en-US"/>
        </w:rPr>
      </w:pPr>
      <w:r w:rsidRPr="00D66658">
        <w:t xml:space="preserve">O pagamento será efetuado pela Contratante no prazo de </w:t>
      </w:r>
      <w:r w:rsidRPr="00D66658">
        <w:rPr>
          <w:b/>
          <w:color w:val="000000" w:themeColor="text1"/>
          <w:highlight w:val="lightGray"/>
          <w:lang w:eastAsia="en-US"/>
        </w:rPr>
        <w:t xml:space="preserve">30 (trinta) </w:t>
      </w:r>
      <w:r w:rsidRPr="00D66658">
        <w:rPr>
          <w:b/>
          <w:highlight w:val="lightGray"/>
          <w:lang w:eastAsia="en-US"/>
        </w:rPr>
        <w:t>dias</w:t>
      </w:r>
      <w:r w:rsidRPr="00D66658">
        <w:t>, contados do recebimento da Nota Fiscal/Fatura</w:t>
      </w:r>
      <w:r w:rsidR="004D6D27" w:rsidRPr="00D66658">
        <w:rPr>
          <w:lang w:eastAsia="en-US"/>
        </w:rPr>
        <w:t xml:space="preserve">. </w:t>
      </w:r>
    </w:p>
    <w:p w14:paraId="49C96A67" w14:textId="77777777" w:rsidR="000B7874" w:rsidRPr="008013A2" w:rsidRDefault="000B7874" w:rsidP="004D6D27">
      <w:pPr>
        <w:pStyle w:val="1PR-Corpo"/>
        <w:rPr>
          <w:lang w:eastAsia="en-US"/>
        </w:rPr>
      </w:pPr>
      <w:r w:rsidRPr="008013A2">
        <w:rPr>
          <w:lang w:eastAsia="en-US"/>
        </w:rPr>
        <w:t xml:space="preserve">A emissão da Nota Fiscal/Fatura será precedida do recebimento provisório e definitivo do serviço, nos seguintes termos: </w:t>
      </w:r>
    </w:p>
    <w:p w14:paraId="66625A38" w14:textId="23095505" w:rsidR="00A71B2A" w:rsidRPr="008013A2" w:rsidRDefault="000B7874" w:rsidP="004D6D27">
      <w:pPr>
        <w:pStyle w:val="1PR-Corpo"/>
        <w:numPr>
          <w:ilvl w:val="2"/>
          <w:numId w:val="1"/>
        </w:numPr>
        <w:rPr>
          <w:lang w:eastAsia="en-US"/>
        </w:rPr>
      </w:pPr>
      <w:r w:rsidRPr="008013A2">
        <w:rPr>
          <w:lang w:eastAsia="en-US"/>
        </w:rPr>
        <w:t>No prazo de até 5 dias corridos do adimplemento da parcela, a CONTRATADA deverá entregar toda a documentação comprobatória d</w:t>
      </w:r>
      <w:r w:rsidR="00C337AD" w:rsidRPr="008013A2">
        <w:rPr>
          <w:lang w:eastAsia="en-US"/>
        </w:rPr>
        <w:t xml:space="preserve">o cumprimento da obrigação contratual; </w:t>
      </w:r>
      <w:r w:rsidRPr="008013A2">
        <w:rPr>
          <w:lang w:eastAsia="en-US"/>
        </w:rPr>
        <w:t xml:space="preserve"> </w:t>
      </w:r>
    </w:p>
    <w:p w14:paraId="63D7C05F" w14:textId="3A0EE2CC" w:rsidR="00A71B2A" w:rsidRPr="008013A2" w:rsidRDefault="000B7874" w:rsidP="004D6D27">
      <w:pPr>
        <w:pStyle w:val="1PR-Corpo"/>
        <w:numPr>
          <w:ilvl w:val="2"/>
          <w:numId w:val="1"/>
        </w:numPr>
        <w:rPr>
          <w:lang w:eastAsia="en-US"/>
        </w:rPr>
      </w:pPr>
      <w:r w:rsidRPr="008013A2">
        <w:rPr>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14:paraId="60D594FE" w14:textId="336A87A9" w:rsidR="000B7874" w:rsidRPr="008013A2" w:rsidRDefault="000B7874" w:rsidP="004D6D27">
      <w:pPr>
        <w:pStyle w:val="1PR-Corpo"/>
        <w:rPr>
          <w:lang w:eastAsia="en-US"/>
        </w:rPr>
      </w:pPr>
      <w:r w:rsidRPr="008013A2">
        <w:rPr>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6A5A4565" w14:textId="1588BB60" w:rsidR="00A71B2A" w:rsidRPr="008013A2" w:rsidRDefault="000B7874" w:rsidP="004D6D27">
      <w:pPr>
        <w:pStyle w:val="1PR-Corpo"/>
        <w:numPr>
          <w:ilvl w:val="2"/>
          <w:numId w:val="1"/>
        </w:numPr>
        <w:rPr>
          <w:lang w:eastAsia="en-US"/>
        </w:rPr>
      </w:pPr>
      <w:r w:rsidRPr="008013A2">
        <w:rPr>
          <w:lang w:eastAsia="en-US"/>
        </w:rPr>
        <w:t>Realizar a análise dos relatórios e de toda a documentação apresen</w:t>
      </w:r>
      <w:r w:rsidR="0048776B" w:rsidRPr="008013A2">
        <w:rPr>
          <w:lang w:eastAsia="en-US"/>
        </w:rPr>
        <w:t>tada pela fiscalização</w:t>
      </w:r>
      <w:r w:rsidRPr="008013A2">
        <w:rPr>
          <w:lang w:eastAsia="en-US"/>
        </w:rPr>
        <w:t xml:space="preserve"> e, caso haja irregularidades que impeçam a liquidação e o pagamento da despesa, indicar as cláusulas contratuais pertinentes, solicitando à CONTRATADA, por escrito, as respectivas correções; </w:t>
      </w:r>
    </w:p>
    <w:p w14:paraId="07869E23" w14:textId="0B0E18B8" w:rsidR="00A71B2A" w:rsidRPr="008013A2" w:rsidRDefault="000B7874" w:rsidP="004D6D27">
      <w:pPr>
        <w:pStyle w:val="1PR-Corpo"/>
        <w:numPr>
          <w:ilvl w:val="2"/>
          <w:numId w:val="1"/>
        </w:numPr>
        <w:rPr>
          <w:lang w:eastAsia="en-US"/>
        </w:rPr>
      </w:pPr>
      <w:r w:rsidRPr="008013A2">
        <w:rPr>
          <w:lang w:eastAsia="en-US"/>
        </w:rPr>
        <w:t xml:space="preserve">Emitir Termo Circunstanciado para efeito de recebimento definitivo dos serviços prestados, com base nos relatórios e documentações apresentadas; e </w:t>
      </w:r>
    </w:p>
    <w:p w14:paraId="47B03AE6" w14:textId="3E8876A2" w:rsidR="000B7874" w:rsidRPr="008013A2" w:rsidRDefault="000B7874" w:rsidP="004D6D27">
      <w:pPr>
        <w:pStyle w:val="1PR-Corpo"/>
        <w:numPr>
          <w:ilvl w:val="2"/>
          <w:numId w:val="1"/>
        </w:numPr>
        <w:rPr>
          <w:lang w:eastAsia="en-US"/>
        </w:rPr>
      </w:pPr>
      <w:r w:rsidRPr="008013A2">
        <w:rPr>
          <w:lang w:eastAsia="en-US"/>
        </w:rPr>
        <w:t xml:space="preserve">Comunicar a empresa para que emita a Nota Fiscal ou Fatura, com o valor exato </w:t>
      </w:r>
      <w:r w:rsidR="006551E6">
        <w:rPr>
          <w:lang w:eastAsia="en-US"/>
        </w:rPr>
        <w:t>dimensionado pela fiscalização.</w:t>
      </w:r>
    </w:p>
    <w:p w14:paraId="530E5B96" w14:textId="5AD3BE00" w:rsidR="000B7874" w:rsidRPr="00307E0B" w:rsidRDefault="002A1576" w:rsidP="00EE4E93">
      <w:pPr>
        <w:pStyle w:val="1PR-Corpo"/>
      </w:pPr>
      <w:r>
        <w:t>O</w:t>
      </w:r>
      <w:r w:rsidR="00EE4E93" w:rsidRPr="00307E0B">
        <w:t>s</w:t>
      </w:r>
      <w:r w:rsidR="000B7874" w:rsidRPr="00307E0B">
        <w:t xml:space="preserve">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8DC75C3" w14:textId="082CE191" w:rsidR="000B7874" w:rsidRPr="00A71B2A" w:rsidRDefault="000B7874" w:rsidP="00EE4E93">
      <w:pPr>
        <w:pStyle w:val="1PR-Corpo"/>
      </w:pPr>
      <w:r w:rsidRPr="00A71B2A">
        <w:lastRenderedPageBreak/>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w:t>
      </w:r>
      <w:r w:rsidR="00A71B2A" w:rsidRPr="00A71B2A">
        <w:t>DG</w:t>
      </w:r>
      <w:r w:rsidRPr="00A71B2A">
        <w:t xml:space="preserve"> n. 5/2017</w:t>
      </w:r>
      <w:r w:rsidR="00307E0B">
        <w:t>.</w:t>
      </w:r>
    </w:p>
    <w:p w14:paraId="5D978E1C" w14:textId="59157181" w:rsidR="000F104D" w:rsidRPr="00390D0A" w:rsidRDefault="000F104D" w:rsidP="00EE4E93">
      <w:pPr>
        <w:pStyle w:val="1PR-Corpo"/>
      </w:pPr>
      <w:r w:rsidRPr="00390D0A">
        <w:t xml:space="preserve">Será considerada data do pagamento o dia </w:t>
      </w:r>
      <w:r w:rsidRPr="00390D0A">
        <w:rPr>
          <w:lang w:eastAsia="en-US"/>
        </w:rPr>
        <w:t xml:space="preserve">em que constar </w:t>
      </w:r>
      <w:r w:rsidR="00C61E0E" w:rsidRPr="00390D0A">
        <w:rPr>
          <w:lang w:eastAsia="en-US"/>
        </w:rPr>
        <w:t>como emitida a ordem bancária para pagamento.</w:t>
      </w:r>
    </w:p>
    <w:p w14:paraId="1A33B113" w14:textId="26B059AD" w:rsidR="005B12EE" w:rsidRPr="00390D0A" w:rsidRDefault="005B12EE" w:rsidP="00EE4E93">
      <w:pPr>
        <w:pStyle w:val="1PR-Corpo"/>
        <w:rPr>
          <w:lang w:eastAsia="en-US"/>
        </w:rPr>
      </w:pPr>
      <w:r w:rsidRPr="00390D0A">
        <w:rPr>
          <w:lang w:eastAsia="en-US"/>
        </w:rPr>
        <w:t xml:space="preserve">Antes de cada pagamento à contratada, será realizada consulta ao SICAF para verificar a manutenção das condições de habilitação exigidas no edital. </w:t>
      </w:r>
    </w:p>
    <w:p w14:paraId="4C1CE4C4" w14:textId="566D0655" w:rsidR="005B12EE" w:rsidRPr="00390D0A" w:rsidRDefault="005B12EE" w:rsidP="00EE4E93">
      <w:pPr>
        <w:pStyle w:val="1PR-Corpo"/>
        <w:rPr>
          <w:lang w:eastAsia="en-US"/>
        </w:rPr>
      </w:pPr>
      <w:r w:rsidRPr="00390D0A">
        <w:rPr>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2F98C578" w:rsidR="005B12EE" w:rsidRPr="00390D0A" w:rsidRDefault="005B12EE" w:rsidP="00EE4E93">
      <w:pPr>
        <w:pStyle w:val="1PR-Corpo"/>
        <w:rPr>
          <w:lang w:eastAsia="en-US"/>
        </w:rPr>
      </w:pPr>
      <w:r w:rsidRPr="00390D0A">
        <w:rPr>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12DC573A" w:rsidR="005B12EE" w:rsidRPr="00390D0A" w:rsidRDefault="005B12EE" w:rsidP="00EE4E93">
      <w:pPr>
        <w:pStyle w:val="1PR-Corpo"/>
        <w:rPr>
          <w:lang w:eastAsia="en-US"/>
        </w:rPr>
      </w:pPr>
      <w:r w:rsidRPr="00390D0A">
        <w:rPr>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2A0AFC40" w:rsidR="005B12EE" w:rsidRPr="00390D0A" w:rsidRDefault="005B12EE" w:rsidP="00EE4E93">
      <w:pPr>
        <w:pStyle w:val="1PR-Corpo"/>
        <w:rPr>
          <w:lang w:eastAsia="en-US"/>
        </w:rPr>
      </w:pPr>
      <w:r w:rsidRPr="00390D0A">
        <w:rPr>
          <w:lang w:eastAsia="en-US"/>
        </w:rPr>
        <w:t xml:space="preserve">Havendo a efetiva execução do objeto, os pagamentos serão realizados normalmente, até que se decida pela rescisão do contrato, caso a contratada não regularize sua situação junto ao SICAF.  </w:t>
      </w:r>
    </w:p>
    <w:p w14:paraId="4377ADFA" w14:textId="027BF53A" w:rsidR="005B12EE" w:rsidRPr="00390D0A" w:rsidRDefault="005B12EE" w:rsidP="00EE4E93">
      <w:pPr>
        <w:pStyle w:val="1PR-Corpo"/>
      </w:pPr>
      <w:r w:rsidRPr="00390D0A">
        <w:rPr>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390D0A">
        <w:rPr>
          <w:lang w:eastAsia="en-US"/>
        </w:rPr>
        <w:t xml:space="preserve"> </w:t>
      </w:r>
    </w:p>
    <w:p w14:paraId="615A2995" w14:textId="687B5A9B" w:rsidR="005E1666" w:rsidRPr="00A71B2A" w:rsidRDefault="005E1666" w:rsidP="00EE4E93">
      <w:pPr>
        <w:pStyle w:val="1PR-Corpo"/>
      </w:pPr>
      <w:r w:rsidRPr="00A71B2A">
        <w:t>Quando do pagamento, será efetuada a retenção tributária p</w:t>
      </w:r>
      <w:r w:rsidR="00A10938" w:rsidRPr="00A71B2A">
        <w:t>revista na legislação aplicável</w:t>
      </w:r>
      <w:r w:rsidR="008A5A65" w:rsidRPr="00A71B2A">
        <w:t>.</w:t>
      </w:r>
    </w:p>
    <w:p w14:paraId="5AFA2A32" w14:textId="37ECE226" w:rsidR="005E1666" w:rsidRPr="00A71B2A" w:rsidRDefault="005E1666" w:rsidP="009D1DF4">
      <w:pPr>
        <w:pStyle w:val="1PR-Corpo"/>
        <w:numPr>
          <w:ilvl w:val="2"/>
          <w:numId w:val="1"/>
        </w:numPr>
      </w:pPr>
      <w:r w:rsidRPr="00390D0A">
        <w:t xml:space="preserve">A Contratada regularmente optante pelo Simples Nacional, exclusivamente </w:t>
      </w:r>
      <w:r w:rsidRPr="00390D0A">
        <w:rPr>
          <w:lang w:eastAsia="en-US"/>
        </w:rPr>
        <w:t>para as atividades de pre</w:t>
      </w:r>
      <w:r w:rsidR="00160602" w:rsidRPr="00390D0A">
        <w:rPr>
          <w:lang w:eastAsia="en-US"/>
        </w:rPr>
        <w:t>stação de serviços previstas no</w:t>
      </w:r>
      <w:r w:rsidRPr="00390D0A">
        <w:rPr>
          <w:lang w:eastAsia="en-US"/>
        </w:rPr>
        <w:t xml:space="preserve"> §</w:t>
      </w:r>
      <w:r w:rsidR="00160602" w:rsidRPr="00390D0A">
        <w:rPr>
          <w:lang w:eastAsia="en-US"/>
        </w:rPr>
        <w:t>5º-C</w:t>
      </w:r>
      <w:r w:rsidRPr="00390D0A">
        <w:rPr>
          <w:lang w:eastAsia="en-US"/>
        </w:rPr>
        <w:t>, do artigo 18, da LC 123, de 2006</w:t>
      </w:r>
      <w:r w:rsidRPr="00390D0A">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Pr="00A71B2A">
        <w:t>Lei Complementar.</w:t>
      </w:r>
      <w:r w:rsidR="00160602" w:rsidRPr="00A71B2A">
        <w:t xml:space="preserve"> </w:t>
      </w:r>
    </w:p>
    <w:p w14:paraId="4A319DAD" w14:textId="15AC9FCD" w:rsidR="000F104D" w:rsidRPr="008013A2" w:rsidRDefault="000F104D" w:rsidP="009D1DF4">
      <w:pPr>
        <w:pStyle w:val="1PR-Corpo"/>
      </w:pPr>
      <w:r w:rsidRPr="008013A2">
        <w:t xml:space="preserve">Nos casos de eventuais atrasos de pagamento, desde que a Contratada não tenha concorrido, de alguma forma, para tanto, </w:t>
      </w:r>
      <w:r w:rsidR="003F3586" w:rsidRPr="008013A2">
        <w:t>o valor devido deverá ser acrescido de atualização financeira, e sua apuração se fará desde a</w:t>
      </w:r>
      <w:r w:rsidRPr="008013A2">
        <w:t xml:space="preserve"> data d</w:t>
      </w:r>
      <w:r w:rsidR="003F3586" w:rsidRPr="008013A2">
        <w:t>e seu</w:t>
      </w:r>
      <w:r w:rsidRPr="008013A2">
        <w:t xml:space="preserve"> vencimento </w:t>
      </w:r>
      <w:r w:rsidR="003F3586" w:rsidRPr="008013A2">
        <w:t>até o e</w:t>
      </w:r>
      <w:r w:rsidRPr="008013A2">
        <w:t xml:space="preserve">fetivo </w:t>
      </w:r>
      <w:r w:rsidR="003F3586" w:rsidRPr="008013A2">
        <w:t>pagamento</w:t>
      </w:r>
      <w:r w:rsidR="000C2305" w:rsidRPr="008013A2">
        <w:t xml:space="preserve">, em que os juros de mora </w:t>
      </w:r>
      <w:r w:rsidR="000C2305" w:rsidRPr="008013A2">
        <w:lastRenderedPageBreak/>
        <w:t>serão calculados à taxa de 0,5% (meio por cento) ao mês, ou 6% (seis por cento) ao ano,</w:t>
      </w:r>
      <w:r w:rsidRPr="008013A2">
        <w:t xml:space="preserve"> mediante a aplicação da seguinte fórmula:</w:t>
      </w:r>
    </w:p>
    <w:p w14:paraId="6C7AC3B2" w14:textId="77777777" w:rsidR="000F104D" w:rsidRPr="00A71B2A" w:rsidRDefault="000F104D" w:rsidP="00D96479">
      <w:pPr>
        <w:ind w:left="426" w:firstLine="708"/>
        <w:rPr>
          <w:rFonts w:cs="Arial"/>
        </w:rPr>
      </w:pPr>
      <w:r w:rsidRPr="00A71B2A">
        <w:rPr>
          <w:rFonts w:cs="Arial"/>
        </w:rPr>
        <w:t>EM = I x N x VP, sendo:</w:t>
      </w:r>
    </w:p>
    <w:p w14:paraId="57E27379" w14:textId="67D592A5" w:rsidR="000C2305" w:rsidRPr="00A71B2A" w:rsidRDefault="000C2305" w:rsidP="000C2305">
      <w:pPr>
        <w:tabs>
          <w:tab w:val="left" w:pos="1701"/>
        </w:tabs>
        <w:spacing w:line="340" w:lineRule="exact"/>
        <w:ind w:firstLine="1134"/>
        <w:jc w:val="both"/>
        <w:rPr>
          <w:rFonts w:cs="Arial"/>
          <w:snapToGrid w:val="0"/>
          <w:szCs w:val="20"/>
        </w:rPr>
      </w:pPr>
      <w:r w:rsidRPr="00A71B2A">
        <w:rPr>
          <w:rFonts w:cs="Arial"/>
          <w:snapToGrid w:val="0"/>
          <w:szCs w:val="20"/>
        </w:rPr>
        <w:t>TX= Percentual de taxa de juros de mora anual;</w:t>
      </w:r>
    </w:p>
    <w:p w14:paraId="3CB2794D" w14:textId="0767B2EA" w:rsidR="000F104D" w:rsidRPr="00A71B2A" w:rsidRDefault="000C2305" w:rsidP="000C2305">
      <w:pPr>
        <w:tabs>
          <w:tab w:val="left" w:pos="1701"/>
        </w:tabs>
        <w:spacing w:line="340" w:lineRule="exact"/>
        <w:ind w:firstLine="1134"/>
        <w:jc w:val="both"/>
        <w:rPr>
          <w:rFonts w:cs="Arial"/>
          <w:snapToGrid w:val="0"/>
          <w:szCs w:val="20"/>
        </w:rPr>
      </w:pPr>
      <w:r w:rsidRPr="00A71B2A">
        <w:rPr>
          <w:rFonts w:cs="Arial"/>
          <w:snapToGrid w:val="0"/>
          <w:szCs w:val="20"/>
        </w:rPr>
        <w:t>EM=</w:t>
      </w:r>
      <w:r w:rsidR="000F104D" w:rsidRPr="00A71B2A">
        <w:rPr>
          <w:rFonts w:cs="Arial"/>
          <w:snapToGrid w:val="0"/>
          <w:szCs w:val="20"/>
        </w:rPr>
        <w:t>Encargos moratórios;</w:t>
      </w:r>
    </w:p>
    <w:p w14:paraId="25E45FB5" w14:textId="77777777" w:rsidR="000F104D" w:rsidRPr="00A71B2A" w:rsidRDefault="000F104D" w:rsidP="000F104D">
      <w:pPr>
        <w:tabs>
          <w:tab w:val="left" w:pos="1701"/>
        </w:tabs>
        <w:spacing w:line="340" w:lineRule="exact"/>
        <w:ind w:firstLine="1134"/>
        <w:jc w:val="both"/>
        <w:rPr>
          <w:rFonts w:cs="Arial"/>
          <w:szCs w:val="20"/>
        </w:rPr>
      </w:pPr>
      <w:r w:rsidRPr="00A71B2A">
        <w:rPr>
          <w:rFonts w:cs="Arial"/>
          <w:szCs w:val="20"/>
        </w:rPr>
        <w:t>N = Número de dias entre a data prevista para o pagamento e a do efetivo pagamento;</w:t>
      </w:r>
    </w:p>
    <w:p w14:paraId="45386956" w14:textId="13D17FB1" w:rsidR="000F104D" w:rsidRDefault="000F104D" w:rsidP="000F104D">
      <w:pPr>
        <w:tabs>
          <w:tab w:val="left" w:pos="1701"/>
        </w:tabs>
        <w:spacing w:line="340" w:lineRule="exact"/>
        <w:ind w:firstLine="1134"/>
        <w:jc w:val="both"/>
        <w:rPr>
          <w:rFonts w:cs="Arial"/>
          <w:szCs w:val="20"/>
        </w:rPr>
      </w:pPr>
      <w:r w:rsidRPr="00A71B2A">
        <w:rPr>
          <w:rFonts w:cs="Arial"/>
          <w:szCs w:val="20"/>
        </w:rPr>
        <w:t>VP = Valor da parcela a ser paga.</w:t>
      </w:r>
    </w:p>
    <w:p w14:paraId="538D6247" w14:textId="46AB86A6" w:rsidR="00983551" w:rsidRDefault="00983551" w:rsidP="00983551">
      <w:pPr>
        <w:tabs>
          <w:tab w:val="left" w:pos="1701"/>
        </w:tabs>
        <w:spacing w:line="340" w:lineRule="exact"/>
        <w:ind w:firstLine="1134"/>
        <w:jc w:val="both"/>
        <w:rPr>
          <w:color w:val="000000"/>
          <w:szCs w:val="20"/>
        </w:rPr>
      </w:pPr>
      <w:r w:rsidRPr="00A71B2A">
        <w:rPr>
          <w:rFonts w:cs="Arial"/>
          <w:snapToGrid w:val="0"/>
          <w:szCs w:val="20"/>
        </w:rPr>
        <w:t xml:space="preserve">I = índice de atualização </w:t>
      </w:r>
      <w:r w:rsidRPr="00390D0A">
        <w:rPr>
          <w:snapToGrid w:val="0"/>
          <w:color w:val="000000"/>
          <w:szCs w:val="20"/>
        </w:rPr>
        <w:t xml:space="preserve">financeira = </w:t>
      </w:r>
      <w:r w:rsidRPr="00390D0A">
        <w:rPr>
          <w:color w:val="000000"/>
          <w:szCs w:val="20"/>
        </w:rPr>
        <w:t>0,00016438, assim apurado:</w:t>
      </w:r>
    </w:p>
    <w:p w14:paraId="745D2631" w14:textId="77777777" w:rsidR="00502799" w:rsidRPr="00B8116C" w:rsidRDefault="00502799" w:rsidP="00502799">
      <w:pPr>
        <w:spacing w:line="360" w:lineRule="auto"/>
        <w:contextualSpacing/>
        <w:mirrorIndents/>
        <w:jc w:val="both"/>
        <w:rPr>
          <w:rFonts w:cs="Arial"/>
          <w:color w:val="000000"/>
          <w:szCs w:val="20"/>
        </w:rPr>
      </w:pPr>
      <m:oMathPara>
        <m:oMath>
          <m:r>
            <w:rPr>
              <w:rFonts w:ascii="Cambria Math" w:hAnsi="Cambria Math" w:cs="Arial"/>
              <w:color w:val="000000"/>
              <w:szCs w:val="20"/>
            </w:rPr>
            <m:t>I=</m:t>
          </m:r>
          <m:d>
            <m:dPr>
              <m:ctrlPr>
                <w:rPr>
                  <w:rFonts w:ascii="Cambria Math" w:hAnsi="Cambria Math" w:cs="Arial"/>
                  <w:i/>
                  <w:color w:val="000000"/>
                  <w:szCs w:val="20"/>
                </w:rPr>
              </m:ctrlPr>
            </m:dPr>
            <m:e>
              <m:r>
                <w:rPr>
                  <w:rFonts w:ascii="Cambria Math" w:hAnsi="Cambria Math" w:cs="Arial"/>
                  <w:color w:val="000000"/>
                  <w:szCs w:val="20"/>
                </w:rPr>
                <m:t>TX</m:t>
              </m:r>
            </m:e>
          </m:d>
          <m:r>
            <w:rPr>
              <w:rFonts w:ascii="Cambria Math" w:hAnsi="Cambria Math" w:cs="Arial"/>
              <w:color w:val="000000"/>
              <w:szCs w:val="20"/>
            </w:rPr>
            <m:t xml:space="preserve">      I=</m:t>
          </m:r>
          <m:f>
            <m:fPr>
              <m:ctrlPr>
                <w:rPr>
                  <w:rFonts w:ascii="Cambria Math" w:hAnsi="Cambria Math" w:cs="Arial"/>
                  <w:i/>
                  <w:color w:val="000000"/>
                  <w:szCs w:val="20"/>
                </w:rPr>
              </m:ctrlPr>
            </m:fPr>
            <m:num>
              <m:f>
                <m:fPr>
                  <m:type m:val="lin"/>
                  <m:ctrlPr>
                    <w:rPr>
                      <w:rFonts w:ascii="Cambria Math" w:hAnsi="Cambria Math" w:cs="Arial"/>
                      <w:i/>
                      <w:color w:val="000000"/>
                      <w:szCs w:val="20"/>
                    </w:rPr>
                  </m:ctrlPr>
                </m:fPr>
                <m:num>
                  <m:r>
                    <w:rPr>
                      <w:rFonts w:ascii="Cambria Math" w:hAnsi="Cambria Math" w:cs="Arial"/>
                      <w:color w:val="000000"/>
                      <w:szCs w:val="20"/>
                    </w:rPr>
                    <m:t>6</m:t>
                  </m:r>
                </m:num>
                <m:den>
                  <m:r>
                    <w:rPr>
                      <w:rFonts w:ascii="Cambria Math" w:hAnsi="Cambria Math" w:cs="Arial"/>
                      <w:color w:val="000000"/>
                      <w:szCs w:val="20"/>
                    </w:rPr>
                    <m:t>100</m:t>
                  </m:r>
                </m:den>
              </m:f>
            </m:num>
            <m:den>
              <m:r>
                <w:rPr>
                  <w:rFonts w:ascii="Cambria Math" w:hAnsi="Cambria Math" w:cs="Arial"/>
                  <w:color w:val="000000"/>
                  <w:szCs w:val="20"/>
                </w:rPr>
                <m:t>365</m:t>
              </m:r>
            </m:den>
          </m:f>
          <m:r>
            <w:rPr>
              <w:rFonts w:ascii="Cambria Math" w:hAnsi="Cambria Math" w:cs="Arial"/>
              <w:color w:val="000000"/>
              <w:szCs w:val="20"/>
            </w:rPr>
            <m:t xml:space="preserve">      I=0,00016438      TX=6%</m:t>
          </m:r>
        </m:oMath>
      </m:oMathPara>
    </w:p>
    <w:p w14:paraId="047ECA52" w14:textId="6F0D97DB" w:rsidR="000F104D" w:rsidRDefault="00A71B2A" w:rsidP="00172FD4">
      <w:pPr>
        <w:pStyle w:val="1PR-Ttulo"/>
        <w:shd w:val="clear" w:color="auto" w:fill="92D050"/>
      </w:pPr>
      <w:r>
        <w:t>D</w:t>
      </w:r>
      <w:r w:rsidR="000F104D" w:rsidRPr="00390D0A">
        <w:t xml:space="preserve">AS SANÇÕES </w:t>
      </w:r>
      <w:r>
        <w:t>ADMINISTRATIVAS</w:t>
      </w:r>
    </w:p>
    <w:p w14:paraId="27858799" w14:textId="77777777" w:rsidR="00804271" w:rsidRPr="002E59AE" w:rsidRDefault="00804271" w:rsidP="00804271">
      <w:pPr>
        <w:pStyle w:val="1PR-Corpo"/>
      </w:pPr>
      <w:r w:rsidRPr="002E59AE">
        <w:t>Nos termos do artigo 7º da Lei nº 10.520/2002 e do artigo 28 do Decreto nº 5.450/2005, a Licitante/Adjudicatária/Contratada ficará impedida de licitar e contratar com a União,</w:t>
      </w:r>
      <w:r w:rsidRPr="002E59AE">
        <w:rPr>
          <w:color w:val="FF0000"/>
        </w:rPr>
        <w:t xml:space="preserve"> </w:t>
      </w:r>
      <w:r w:rsidRPr="002E59AE">
        <w:t>e será descredenciada do SICAF, pelo prazo de até 5 (cinco) anos, garantida a ampla defesa, quando:</w:t>
      </w:r>
    </w:p>
    <w:p w14:paraId="48AFB161" w14:textId="77777777" w:rsidR="00804271" w:rsidRPr="002E59AE" w:rsidRDefault="00804271" w:rsidP="00804271">
      <w:pPr>
        <w:pStyle w:val="1PR-Corpo"/>
        <w:keepLines/>
        <w:numPr>
          <w:ilvl w:val="1"/>
          <w:numId w:val="6"/>
        </w:numPr>
      </w:pPr>
      <w:r w:rsidRPr="002E59AE">
        <w:t xml:space="preserve">Convocada dentro do prazo de validade de sua proposta, não celebrar contrato/ata de registro de preços ou não aceitar/retirar a nota de empenho; </w:t>
      </w:r>
    </w:p>
    <w:p w14:paraId="1734A3F1" w14:textId="77777777" w:rsidR="00804271" w:rsidRPr="002E59AE" w:rsidRDefault="00804271" w:rsidP="00804271">
      <w:pPr>
        <w:pStyle w:val="1PR-Corpo"/>
        <w:keepLines/>
        <w:numPr>
          <w:ilvl w:val="1"/>
          <w:numId w:val="6"/>
        </w:numPr>
      </w:pPr>
      <w:r w:rsidRPr="002E59AE">
        <w:t>Deixar de entregar ou apresentar documentação falsa;</w:t>
      </w:r>
    </w:p>
    <w:p w14:paraId="598215E3" w14:textId="77777777" w:rsidR="00804271" w:rsidRPr="002E59AE" w:rsidRDefault="00804271" w:rsidP="00804271">
      <w:pPr>
        <w:pStyle w:val="1PR-Corpo"/>
        <w:keepLines/>
        <w:numPr>
          <w:ilvl w:val="1"/>
          <w:numId w:val="6"/>
        </w:numPr>
      </w:pPr>
      <w:r w:rsidRPr="002E59AE">
        <w:t>Ensejar o retardamento da execução do objeto;</w:t>
      </w:r>
    </w:p>
    <w:p w14:paraId="6E8E8E49" w14:textId="77777777" w:rsidR="00804271" w:rsidRPr="002E59AE" w:rsidRDefault="00804271" w:rsidP="00804271">
      <w:pPr>
        <w:pStyle w:val="1PR-Corpo"/>
        <w:keepLines/>
        <w:numPr>
          <w:ilvl w:val="1"/>
          <w:numId w:val="6"/>
        </w:numPr>
      </w:pPr>
      <w:r w:rsidRPr="002E59AE">
        <w:t>Não mantiver proposta;</w:t>
      </w:r>
    </w:p>
    <w:p w14:paraId="6DF58B24" w14:textId="77777777" w:rsidR="00804271" w:rsidRPr="002E59AE" w:rsidRDefault="00804271" w:rsidP="00804271">
      <w:pPr>
        <w:pStyle w:val="1PR-Corpo"/>
        <w:keepLines/>
        <w:numPr>
          <w:ilvl w:val="1"/>
          <w:numId w:val="6"/>
        </w:numPr>
      </w:pPr>
      <w:r w:rsidRPr="002E59AE">
        <w:t>Falhar ou fraudar na execução do contrato/ata de registro de preços;</w:t>
      </w:r>
    </w:p>
    <w:p w14:paraId="7FE7D165" w14:textId="77777777" w:rsidR="00804271" w:rsidRPr="002E59AE" w:rsidRDefault="00804271" w:rsidP="00804271">
      <w:pPr>
        <w:pStyle w:val="1PR-Corpo"/>
        <w:keepLines/>
        <w:numPr>
          <w:ilvl w:val="1"/>
          <w:numId w:val="6"/>
        </w:numPr>
      </w:pPr>
      <w:r w:rsidRPr="002E59AE">
        <w:t>Comportar-se de modo inidôneo;</w:t>
      </w:r>
    </w:p>
    <w:p w14:paraId="7B59107D" w14:textId="77777777" w:rsidR="00804271" w:rsidRPr="002E59AE" w:rsidRDefault="00804271" w:rsidP="00804271">
      <w:pPr>
        <w:pStyle w:val="1PR-Corpo"/>
        <w:keepLines/>
        <w:numPr>
          <w:ilvl w:val="1"/>
          <w:numId w:val="6"/>
        </w:numPr>
      </w:pPr>
      <w:r w:rsidRPr="002E59AE">
        <w:t>Cometer fraude fiscal;</w:t>
      </w:r>
    </w:p>
    <w:p w14:paraId="22DA94E8" w14:textId="77777777" w:rsidR="00804271" w:rsidRPr="002E59AE" w:rsidRDefault="00804271" w:rsidP="00804271">
      <w:pPr>
        <w:pStyle w:val="1PR-Corpo"/>
        <w:keepLines/>
        <w:numPr>
          <w:ilvl w:val="1"/>
          <w:numId w:val="6"/>
        </w:numPr>
      </w:pPr>
      <w:r w:rsidRPr="002E59AE">
        <w:t xml:space="preserve">Fizer declaração falsa. </w:t>
      </w:r>
    </w:p>
    <w:p w14:paraId="368F47BF" w14:textId="77777777" w:rsidR="00804271" w:rsidRPr="002E59AE" w:rsidRDefault="00804271" w:rsidP="00804271">
      <w:pPr>
        <w:pStyle w:val="1PR-Corpo"/>
        <w:keepLines/>
      </w:pPr>
      <w:r w:rsidRPr="002E59AE">
        <w:t>O licitante estará sujeito à multa de até 10% (dez por cento) do valor estimado para a contratação quando incorrer em uma das hipóteses do item anterior.</w:t>
      </w:r>
    </w:p>
    <w:p w14:paraId="31C03E75" w14:textId="77777777" w:rsidR="00804271" w:rsidRPr="002E59AE" w:rsidRDefault="00804271" w:rsidP="00804271">
      <w:pPr>
        <w:pStyle w:val="1PR-Corpo"/>
        <w:keepLines/>
      </w:pPr>
      <w:r w:rsidRPr="002E59AE">
        <w:t>A sanção de advertência e a de impedimento poderão ser aplicadas separada ou cumulativamente com a multa prevista no § 1º, a critério da Administração.</w:t>
      </w:r>
    </w:p>
    <w:p w14:paraId="3728E0B3" w14:textId="77777777" w:rsidR="00804271" w:rsidRPr="002E59AE" w:rsidRDefault="00804271" w:rsidP="00804271">
      <w:pPr>
        <w:pStyle w:val="1PR-Corpo"/>
        <w:keepLines/>
      </w:pPr>
      <w:r w:rsidRPr="002E59AE">
        <w:t>A sanção de declaração de inidoneidade também poderá ser aplicada, quando cabível, a critério do Hucam-Ufes.</w:t>
      </w:r>
    </w:p>
    <w:p w14:paraId="364116D5" w14:textId="77777777" w:rsidR="00804271" w:rsidRPr="002E59AE" w:rsidRDefault="00804271" w:rsidP="00804271">
      <w:pPr>
        <w:pStyle w:val="1PR-Corpo"/>
        <w:keepLines/>
      </w:pPr>
      <w:r w:rsidRPr="002E59AE">
        <w:t>Com fundamento nos artigos 86 e 87 da Lei 8.666/1993, a Adjudicatária/Contratada ficará sujeita, no caso de atraso injustificado, assim considerado pela Administração inexecução total ou parcial da obrigação, assegurada a prévia e ampla defesa, às seguintes penalidades:</w:t>
      </w:r>
    </w:p>
    <w:p w14:paraId="7A15C11E" w14:textId="77777777" w:rsidR="00804271" w:rsidRPr="002E59AE" w:rsidRDefault="00804271" w:rsidP="00804271">
      <w:pPr>
        <w:pStyle w:val="1PR-Corpo"/>
        <w:keepLines/>
      </w:pPr>
      <w:r w:rsidRPr="002E59AE">
        <w:t>Advertência por escrito, quando do não cumprimento de quaisquer das obrigações contratuais consideradas faltas leves, assim entendidas como aquelas que não acarretam prejuízos significativos ao objeto da(o) licitação/contrato/ata de registro de preços;</w:t>
      </w:r>
    </w:p>
    <w:p w14:paraId="2F9E90A3" w14:textId="77777777" w:rsidR="00804271" w:rsidRPr="002E59AE" w:rsidRDefault="00804271" w:rsidP="00804271">
      <w:pPr>
        <w:pStyle w:val="1PR-Corpo"/>
        <w:keepLines/>
      </w:pPr>
      <w:r w:rsidRPr="002E59AE">
        <w:lastRenderedPageBreak/>
        <w:t>Multa:</w:t>
      </w:r>
    </w:p>
    <w:p w14:paraId="711F970D" w14:textId="77777777" w:rsidR="00804271" w:rsidRPr="002E59AE" w:rsidRDefault="00804271" w:rsidP="00804271">
      <w:pPr>
        <w:pStyle w:val="1Estilo1"/>
        <w:keepNext w:val="0"/>
        <w:keepLines w:val="0"/>
        <w:widowControl w:val="0"/>
        <w:numPr>
          <w:ilvl w:val="2"/>
          <w:numId w:val="1"/>
        </w:numPr>
        <w:outlineLvl w:val="9"/>
      </w:pPr>
      <w:r w:rsidRPr="002E59AE">
        <w:t>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14:paraId="63F2C5C2" w14:textId="77777777" w:rsidR="00804271" w:rsidRPr="002E59AE" w:rsidRDefault="00804271" w:rsidP="00804271">
      <w:pPr>
        <w:pStyle w:val="1Estilo1"/>
        <w:keepNext w:val="0"/>
        <w:keepLines w:val="0"/>
        <w:widowControl w:val="0"/>
        <w:numPr>
          <w:ilvl w:val="2"/>
          <w:numId w:val="1"/>
        </w:numPr>
        <w:outlineLvl w:val="9"/>
      </w:pPr>
      <w:r w:rsidRPr="002E59AE">
        <w:t>De 0,07% (sete centésimos por cento) do valor do contrato, por dia de atraso, até o máximo de 2% (dois por cento) no caso de inobservância do prazo fixado para apresentação e/ou reposição da garantia;</w:t>
      </w:r>
    </w:p>
    <w:p w14:paraId="73997D03" w14:textId="77777777" w:rsidR="00804271" w:rsidRPr="002E59AE" w:rsidRDefault="00804271" w:rsidP="00804271">
      <w:pPr>
        <w:pStyle w:val="1Estilo1"/>
        <w:keepNext w:val="0"/>
        <w:keepLines w:val="0"/>
        <w:widowControl w:val="0"/>
        <w:numPr>
          <w:ilvl w:val="2"/>
          <w:numId w:val="1"/>
        </w:numPr>
        <w:outlineLvl w:val="9"/>
      </w:pPr>
      <w:r w:rsidRPr="002E59AE">
        <w:t>De 0,1% (um décimo por cento) ao dia, calculada sobre o valor da parcela inadimplida (nos casos de atas de registro de preços) ou valor mensal do contrato, por dia de inadimplência, para atrasos de 1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14:paraId="625DDE9D" w14:textId="77777777" w:rsidR="00804271" w:rsidRPr="002E59AE" w:rsidRDefault="00804271" w:rsidP="00804271">
      <w:pPr>
        <w:pStyle w:val="1Estilo1"/>
        <w:keepNext w:val="0"/>
        <w:keepLines w:val="0"/>
        <w:widowControl w:val="0"/>
        <w:numPr>
          <w:ilvl w:val="3"/>
          <w:numId w:val="1"/>
        </w:numPr>
        <w:outlineLvl w:val="9"/>
      </w:pPr>
      <w:r w:rsidRPr="002E59AE">
        <w:t>Após o 30º (trigésimo) dia de atraso, e a critério do Hucam/Ebserh, poderá ocorrer a não aceitação do objeto, de forma a configurar, nessa hipótese, inexecução total ou parcial da obrigação assumida, sem prejuízo da rescisão unilateral da avença;</w:t>
      </w:r>
    </w:p>
    <w:p w14:paraId="4632170F" w14:textId="77777777" w:rsidR="00804271" w:rsidRPr="002E59AE" w:rsidRDefault="00804271" w:rsidP="00804271">
      <w:pPr>
        <w:pStyle w:val="1Estilo1"/>
        <w:keepNext w:val="0"/>
        <w:keepLines w:val="0"/>
        <w:widowControl w:val="0"/>
        <w:numPr>
          <w:ilvl w:val="2"/>
          <w:numId w:val="1"/>
        </w:numPr>
        <w:outlineLvl w:val="9"/>
      </w:pPr>
      <w:r w:rsidRPr="002E59AE">
        <w:t>De até 20% (vinte por cento) do valor inadimplido, pelo inadimplemento parcial da obrigação;</w:t>
      </w:r>
    </w:p>
    <w:p w14:paraId="0AAB751E" w14:textId="77777777" w:rsidR="00804271" w:rsidRPr="002E59AE" w:rsidRDefault="00804271" w:rsidP="00804271">
      <w:pPr>
        <w:pStyle w:val="1Estilo1"/>
        <w:keepNext w:val="0"/>
        <w:keepLines w:val="0"/>
        <w:widowControl w:val="0"/>
        <w:numPr>
          <w:ilvl w:val="3"/>
          <w:numId w:val="1"/>
        </w:numPr>
        <w:outlineLvl w:val="9"/>
      </w:pPr>
      <w:r w:rsidRPr="002E59AE">
        <w:t>Caso o prejuízo sofrido pela Administração exceda o valor previsto na cláusula penal, pode o Hucam/Ebserh exigir indenização suplementar;</w:t>
      </w:r>
    </w:p>
    <w:p w14:paraId="6EB8AB21" w14:textId="77777777" w:rsidR="00804271" w:rsidRPr="002E59AE" w:rsidRDefault="00804271" w:rsidP="00804271">
      <w:pPr>
        <w:pStyle w:val="1Estilo1"/>
        <w:keepNext w:val="0"/>
        <w:keepLines w:val="0"/>
        <w:widowControl w:val="0"/>
        <w:numPr>
          <w:ilvl w:val="2"/>
          <w:numId w:val="1"/>
        </w:numPr>
        <w:outlineLvl w:val="9"/>
      </w:pPr>
      <w:r w:rsidRPr="002E59AE">
        <w:t>De até 20% (vinte por cento) do valor total da obrigação assumida, pelo total inadimplemento da obrigação;</w:t>
      </w:r>
    </w:p>
    <w:p w14:paraId="3D8A09C6" w14:textId="77777777" w:rsidR="00804271" w:rsidRPr="002E59AE" w:rsidRDefault="00804271" w:rsidP="00804271">
      <w:pPr>
        <w:pStyle w:val="1Estilo1"/>
        <w:keepNext w:val="0"/>
        <w:keepLines w:val="0"/>
        <w:widowControl w:val="0"/>
        <w:numPr>
          <w:ilvl w:val="3"/>
          <w:numId w:val="1"/>
        </w:numPr>
        <w:outlineLvl w:val="9"/>
      </w:pPr>
      <w:r w:rsidRPr="002E59AE">
        <w:t>Caso o prejuízo sofrido pela Administração exceda o valor previsto na cláusula penal, pode o Hucam/Ebserh exigir indenização suplementar;</w:t>
      </w:r>
    </w:p>
    <w:p w14:paraId="73A5C346" w14:textId="77777777" w:rsidR="00804271" w:rsidRPr="002E59AE" w:rsidRDefault="00804271" w:rsidP="00804271">
      <w:pPr>
        <w:pStyle w:val="1Estilo1"/>
        <w:keepNext w:val="0"/>
        <w:keepLines w:val="0"/>
        <w:widowControl w:val="0"/>
        <w:numPr>
          <w:ilvl w:val="2"/>
          <w:numId w:val="1"/>
        </w:numPr>
        <w:outlineLvl w:val="9"/>
      </w:pPr>
      <w:r w:rsidRPr="002E59AE">
        <w:t xml:space="preserve">De até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w:t>
      </w:r>
      <w:r w:rsidRPr="002E59AE">
        <w:lastRenderedPageBreak/>
        <w:t>período a pedido da Contratada/Adjudicatária. No caso de não regularização, a multa poderá ser aplicada em dobro, e o Contrato poderá ser rescindido unilateralmente pelo Hucam/Ebserh ou a Ata de Registro de Preços poderá ser cancelada, sem prejuízo da aplicação das sanções cabíveis;</w:t>
      </w:r>
    </w:p>
    <w:p w14:paraId="3941462C" w14:textId="77777777" w:rsidR="00804271" w:rsidRPr="002E59AE" w:rsidRDefault="00804271" w:rsidP="00804271">
      <w:pPr>
        <w:pStyle w:val="1Estilo1"/>
        <w:keepNext w:val="0"/>
        <w:keepLines w:val="0"/>
        <w:widowControl w:val="0"/>
        <w:numPr>
          <w:ilvl w:val="2"/>
          <w:numId w:val="1"/>
        </w:numPr>
        <w:outlineLvl w:val="9"/>
      </w:pPr>
      <w:r w:rsidRPr="002E59AE">
        <w:t>De até 5% (cinco por cento) do valor da parcela inadimplida (nos casos de atas de registro de preços) ou valor mensal do contrato, pela recusa em corrigir ou substituir qualquer serviço rejeitado ou com defeito, caracterizando-se a recusa caso a correção ou substituição não se efetivar nos 02 (dois) dias úteis que se seguirem à data da comunicação formal de solicitação de correção por parte do Hucam/Ebserh, independentemente das demais sanções cabíveis;</w:t>
      </w:r>
    </w:p>
    <w:p w14:paraId="182DD5A3" w14:textId="77777777" w:rsidR="00804271" w:rsidRPr="002E59AE" w:rsidRDefault="00804271" w:rsidP="00804271">
      <w:pPr>
        <w:pStyle w:val="1Estilo1"/>
        <w:keepNext w:val="0"/>
        <w:keepLines w:val="0"/>
        <w:widowControl w:val="0"/>
        <w:numPr>
          <w:ilvl w:val="2"/>
          <w:numId w:val="1"/>
        </w:numPr>
        <w:outlineLvl w:val="9"/>
      </w:pPr>
      <w:r w:rsidRPr="002E59AE">
        <w:t>De até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14:paraId="316984EA" w14:textId="77777777" w:rsidR="00804271" w:rsidRPr="002E59AE" w:rsidRDefault="00804271" w:rsidP="00804271">
      <w:pPr>
        <w:pStyle w:val="1PR-Corpo"/>
        <w:keepLines/>
      </w:pPr>
      <w:r w:rsidRPr="002E59AE">
        <w:t>Suspensão temporária do direito de participar em licitação e impedimento de contratar com a Administração, pelo prazo de até 02 (dois) anos.</w:t>
      </w:r>
    </w:p>
    <w:p w14:paraId="381CCF6A" w14:textId="77777777" w:rsidR="00804271" w:rsidRPr="002E59AE" w:rsidRDefault="00804271" w:rsidP="00804271">
      <w:pPr>
        <w:pStyle w:val="1PR-Corpo"/>
        <w:keepLines/>
      </w:pPr>
      <w:r w:rsidRPr="002E59AE">
        <w:t>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Licitante/Adjudicatária/Contratada ressarcir a Administração pelos prejuízos resultantes e depois de decorrido o prazo da sanção aplicada com base no inciso III do artigo 87 da Lei 8.666/93.</w:t>
      </w:r>
    </w:p>
    <w:p w14:paraId="444DD725" w14:textId="77777777" w:rsidR="00804271" w:rsidRPr="002E59AE" w:rsidRDefault="00804271" w:rsidP="00804271">
      <w:pPr>
        <w:pStyle w:val="1Estilo1"/>
        <w:keepNext w:val="0"/>
        <w:keepLines w:val="0"/>
        <w:widowControl w:val="0"/>
        <w:numPr>
          <w:ilvl w:val="1"/>
          <w:numId w:val="5"/>
        </w:numPr>
        <w:outlineLvl w:val="9"/>
      </w:pPr>
      <w:r w:rsidRPr="002E59AE">
        <w:t>Considera-se comportamento inidôneo, entre outros, a declaração falsa quanto às condições de participação, quanto ao enquadramento como ME/EPP ou o conluio entre os licitantes, em qualquer momento da licitação.</w:t>
      </w:r>
    </w:p>
    <w:p w14:paraId="794384C6" w14:textId="77777777" w:rsidR="00804271" w:rsidRPr="002E59AE" w:rsidRDefault="00804271" w:rsidP="00804271">
      <w:pPr>
        <w:pStyle w:val="1Estilo1"/>
        <w:keepNext w:val="0"/>
        <w:keepLines w:val="0"/>
        <w:widowControl w:val="0"/>
        <w:numPr>
          <w:ilvl w:val="1"/>
          <w:numId w:val="5"/>
        </w:numPr>
        <w:outlineLvl w:val="9"/>
      </w:pPr>
      <w:r w:rsidRPr="002E59AE">
        <w:t>A sanção de declaração de inidoneidade também poderá ser aplicada nos casos previstos nos artigos 88, 90, 92, 93, 94, 95, 96 e 97 da Lei nº 8.666, de 1993.</w:t>
      </w:r>
    </w:p>
    <w:p w14:paraId="2E499412" w14:textId="77777777" w:rsidR="00804271" w:rsidRPr="002E59AE" w:rsidRDefault="00804271" w:rsidP="00804271">
      <w:pPr>
        <w:pStyle w:val="1PR-Corpo"/>
        <w:keepLines/>
      </w:pPr>
      <w:r w:rsidRPr="002E59AE">
        <w:t>A aplicação de qualquer das penalidades previstas realizar-se-á em processo administrativo que assegurará o contraditório e a ampla defesa observando-se o procedimento previsto na Lei nº 8.666, de 1993, e subsidiariamente na Lei nº 9.784, de 1999.</w:t>
      </w:r>
    </w:p>
    <w:p w14:paraId="57C23EFE" w14:textId="77777777" w:rsidR="00804271" w:rsidRPr="002E59AE" w:rsidRDefault="00804271" w:rsidP="00804271">
      <w:pPr>
        <w:pStyle w:val="1PR-Corpo"/>
        <w:keepLines/>
      </w:pPr>
      <w:r w:rsidRPr="002E59AE">
        <w:t>A autoridade competente, na aplicação de sanções, levará em consideração a gravidade da conduta do infrator, o caráter educativo da pena, bem como o dano causado à Administração, observando o princípio da proporcionalidade.</w:t>
      </w:r>
    </w:p>
    <w:p w14:paraId="51F788EA" w14:textId="77777777" w:rsidR="00804271" w:rsidRPr="002E59AE" w:rsidRDefault="00804271" w:rsidP="00804271">
      <w:pPr>
        <w:pStyle w:val="1PR-Corpo"/>
        <w:keepLines/>
      </w:pPr>
      <w:r w:rsidRPr="002E59AE">
        <w:t>O valor das multas aplicadas deverá ser recolhido no prazo de 30 (trinta) dias, a contar da data da notificação. Se o valor da multa não for pago, ou depositado, será automaticamente descontado do pagamento a que a Contratada fizer jus ou da garantia contratual. Em caso de inexistência ou insuficiência de crédito da Contratada, o valor devido será cobrado administrativamente e/ou judicialmente.</w:t>
      </w:r>
    </w:p>
    <w:p w14:paraId="204C4F67" w14:textId="77777777" w:rsidR="00804271" w:rsidRPr="002E59AE" w:rsidRDefault="00804271" w:rsidP="00804271">
      <w:pPr>
        <w:pStyle w:val="1PR-Corpo"/>
        <w:keepLines/>
      </w:pPr>
      <w:r w:rsidRPr="002E59AE">
        <w:t>As penalidades serão obrigatoriamente registradas no SICAF.</w:t>
      </w:r>
    </w:p>
    <w:p w14:paraId="2A8EE674" w14:textId="77777777" w:rsidR="00804271" w:rsidRPr="002E59AE" w:rsidRDefault="00804271" w:rsidP="00804271">
      <w:pPr>
        <w:pStyle w:val="1PR-Corpo"/>
        <w:keepLines/>
      </w:pPr>
      <w:r w:rsidRPr="002E59AE">
        <w:lastRenderedPageBreak/>
        <w:t>As sanções aqui previstas são independentes estre si, podendo ser aplicadas isoladas ou, no caso das multas, cumulativamente, sem prejuízo de outras medidas cabíveis.</w:t>
      </w:r>
    </w:p>
    <w:p w14:paraId="0C99F287" w14:textId="472BC748" w:rsidR="003C6434" w:rsidRPr="00390D0A" w:rsidRDefault="00804271" w:rsidP="00804271">
      <w:pPr>
        <w:pStyle w:val="1PR-Corpo"/>
      </w:pPr>
      <w:r w:rsidRPr="002E59AE">
        <w:t>Aos licitantes, será aplicada quando necessário, a Norma Operacional nº 03, de 03 de junho de 2016. Sendo assim, devem tomar conhecimento dessa norma, uma vez que versa sobre o estabelecimento de normas regulamentares sobre o procedimento administrativo, no âmbito da Empresa Brasileira de Serviços Hospitalares - Ebserh, voltada à aplicação de sanções administrativas a licitantes, bem como regulamenta a competência para aplicação das sanções administrativas cabíveis, conforme previsto nas leis, normas e instrumentos convocatórios</w:t>
      </w:r>
      <w:r w:rsidR="003C6434" w:rsidRPr="00390D0A">
        <w:t>.</w:t>
      </w:r>
    </w:p>
    <w:p w14:paraId="303A56E5" w14:textId="417B92B2" w:rsidR="00C61E0E" w:rsidRPr="00390D0A" w:rsidRDefault="00C61E0E" w:rsidP="00804271">
      <w:pPr>
        <w:pStyle w:val="1PR-Ttulo"/>
        <w:shd w:val="clear" w:color="auto" w:fill="92D050"/>
      </w:pPr>
      <w:r w:rsidRPr="00390D0A">
        <w:t>DA IMPUGNAÇÃO AO EDITAL E DO PEDIDO DE ESCLARECIMENTO</w:t>
      </w:r>
    </w:p>
    <w:p w14:paraId="49246642" w14:textId="54EDD0F3" w:rsidR="00C61E0E" w:rsidRPr="00F92F9C" w:rsidRDefault="00C61E0E" w:rsidP="00983551">
      <w:pPr>
        <w:pStyle w:val="1PR-Corpo"/>
      </w:pPr>
      <w:r w:rsidRPr="00C329EE">
        <w:t xml:space="preserve">Até 02 (dois) dias úteis antes da data designada para a abertura da sessão pública, qualquer </w:t>
      </w:r>
      <w:r w:rsidRPr="00F92F9C">
        <w:t>pessoa poderá impugnar este Edital.</w:t>
      </w:r>
    </w:p>
    <w:p w14:paraId="5ECB7F21" w14:textId="47EED73C" w:rsidR="00983551" w:rsidRPr="00F92F9C" w:rsidRDefault="00983551" w:rsidP="00983551">
      <w:pPr>
        <w:pStyle w:val="1PR-Corpo"/>
        <w:mirrorIndents/>
      </w:pPr>
      <w:r w:rsidRPr="00F92F9C">
        <w:t>A impugnação poderá ser realizada por forma eletrônica</w:t>
      </w:r>
      <w:r w:rsidR="00063063">
        <w:rPr>
          <w:color w:val="000000" w:themeColor="text1"/>
        </w:rPr>
        <w:t>, até as 16</w:t>
      </w:r>
      <w:r w:rsidRPr="00F92F9C">
        <w:rPr>
          <w:color w:val="000000" w:themeColor="text1"/>
        </w:rPr>
        <w:t xml:space="preserve"> horas (horário de Brasília)</w:t>
      </w:r>
      <w:r w:rsidRPr="00F92F9C">
        <w:t>,</w:t>
      </w:r>
      <w:r w:rsidRPr="00F92F9C">
        <w:rPr>
          <w:color w:val="000000" w:themeColor="text1"/>
        </w:rPr>
        <w:t xml:space="preserve"> exclusivamente pelo e-mail </w:t>
      </w:r>
      <w:hyperlink r:id="rId15" w:history="1">
        <w:r w:rsidRPr="00F92F9C">
          <w:rPr>
            <w:rStyle w:val="Hyperlink"/>
            <w:color w:val="000000" w:themeColor="text1"/>
          </w:rPr>
          <w:t>pregao@hucam.edu.br</w:t>
        </w:r>
      </w:hyperlink>
      <w:r w:rsidRPr="00F92F9C">
        <w:rPr>
          <w:color w:val="000000" w:themeColor="text1"/>
        </w:rPr>
        <w:t>.</w:t>
      </w:r>
    </w:p>
    <w:p w14:paraId="05203536" w14:textId="77777777" w:rsidR="00983551" w:rsidRPr="00F92F9C" w:rsidRDefault="00983551" w:rsidP="00983551">
      <w:pPr>
        <w:pStyle w:val="1PR-Corpo"/>
        <w:mirrorIndents/>
      </w:pPr>
      <w:r w:rsidRPr="00F92F9C">
        <w:t>Caberá ao Pregoeiro, auxiliado pelo setor responsável pela elaboração do Termo de Referência, decidir sobre a impugnação no prazo de até 24 (vinte e quatro) horas.</w:t>
      </w:r>
    </w:p>
    <w:p w14:paraId="45DB65DF" w14:textId="77777777" w:rsidR="00C61E0E" w:rsidRPr="00F92F9C" w:rsidRDefault="00C61E0E" w:rsidP="00983551">
      <w:pPr>
        <w:pStyle w:val="1PR-Corpo"/>
      </w:pPr>
      <w:r w:rsidRPr="00F92F9C">
        <w:t>Acolhida a impugnação, será definida e publicada nova data para a realização do certame.</w:t>
      </w:r>
    </w:p>
    <w:p w14:paraId="5F9DECBA" w14:textId="69095FD5" w:rsidR="00983551" w:rsidRPr="00F92F9C" w:rsidRDefault="00983551" w:rsidP="00983551">
      <w:pPr>
        <w:pStyle w:val="1PR-Corpo"/>
        <w:mirrorIndents/>
      </w:pPr>
      <w:r w:rsidRPr="00F92F9C">
        <w:t>Os pedidos de esclarecimentos referentes a este processo licitatório deverão ser enviados ao Pregoeiro, até 03 (três) dias úteis anteriores à data designada para abert</w:t>
      </w:r>
      <w:r w:rsidR="00063063">
        <w:t>ura da sessão pública, até as 16</w:t>
      </w:r>
      <w:r w:rsidRPr="00F92F9C">
        <w:t xml:space="preserve"> horas </w:t>
      </w:r>
      <w:r w:rsidRPr="00F92F9C">
        <w:rPr>
          <w:color w:val="000000" w:themeColor="text1"/>
        </w:rPr>
        <w:t>(horário de Brasília)</w:t>
      </w:r>
      <w:r w:rsidRPr="00F92F9C">
        <w:t xml:space="preserve">, </w:t>
      </w:r>
      <w:r w:rsidRPr="00F92F9C">
        <w:rPr>
          <w:lang w:eastAsia="en-US"/>
        </w:rPr>
        <w:t xml:space="preserve">exclusivamente por meio eletrônico via internet, no endereço eletrônico </w:t>
      </w:r>
      <w:hyperlink r:id="rId16" w:history="1">
        <w:r w:rsidRPr="00F92F9C">
          <w:rPr>
            <w:rStyle w:val="Hyperlink"/>
            <w:lang w:eastAsia="en-US"/>
          </w:rPr>
          <w:t>pregao@hucam.edu.br</w:t>
        </w:r>
      </w:hyperlink>
      <w:r w:rsidRPr="00F92F9C">
        <w:rPr>
          <w:lang w:eastAsia="en-US"/>
        </w:rPr>
        <w:t>.</w:t>
      </w:r>
    </w:p>
    <w:p w14:paraId="2FB3F8CF" w14:textId="77777777" w:rsidR="00983551" w:rsidRPr="00F92F9C" w:rsidRDefault="00983551" w:rsidP="00983551">
      <w:pPr>
        <w:pStyle w:val="1PR-Corpo"/>
        <w:mirrorIndents/>
      </w:pPr>
      <w:r w:rsidRPr="00F92F9C">
        <w:t xml:space="preserve">O envio de pedido de impugnação e/ou de esclarecimento ao ato convocatório deste Pregão deverá ser confirmado junto a Unidade de Licitações do HUCAM/UFES, exclusivamente por meio eletrônico, no e-mail: </w:t>
      </w:r>
      <w:hyperlink r:id="rId17" w:history="1">
        <w:r w:rsidRPr="00F92F9C">
          <w:rPr>
            <w:rStyle w:val="Hyperlink"/>
          </w:rPr>
          <w:t>pregao@hucam.edu.br</w:t>
        </w:r>
      </w:hyperlink>
      <w:r w:rsidRPr="00F92F9C">
        <w:t>.</w:t>
      </w:r>
    </w:p>
    <w:p w14:paraId="6FF89D35" w14:textId="29C96B94" w:rsidR="00983551" w:rsidRPr="00F92F9C" w:rsidRDefault="00983551" w:rsidP="00983551">
      <w:pPr>
        <w:pStyle w:val="1PR-Corpo"/>
        <w:mirrorIndents/>
      </w:pPr>
      <w:r w:rsidRPr="00F92F9C">
        <w:t>A petição de pedido de impugnação e/ou de esclarecimento deverá ser enviada exclusivamente em arquivos compatíveis com o Microsoft Word versão 97 e superiores, e também em formato PDF, para garantia do usuário, e como contraprova do documento enviado.</w:t>
      </w:r>
    </w:p>
    <w:p w14:paraId="091524C8" w14:textId="77777777" w:rsidR="00C61E0E" w:rsidRPr="00F92F9C" w:rsidRDefault="00C61E0E" w:rsidP="00983551">
      <w:pPr>
        <w:pStyle w:val="1PR-Corpo"/>
      </w:pPr>
      <w:r w:rsidRPr="00F92F9C">
        <w:t>As impugnações e pedidos de esclarecimentos não suspendem os prazos previstos no certame.</w:t>
      </w:r>
    </w:p>
    <w:p w14:paraId="3520DBDF" w14:textId="77777777" w:rsidR="00983551" w:rsidRPr="00F92F9C" w:rsidRDefault="00983551" w:rsidP="00983551">
      <w:pPr>
        <w:pStyle w:val="1PR-Corpo"/>
        <w:mirrorIndents/>
      </w:pPr>
      <w:r w:rsidRPr="00F92F9C">
        <w:t>Para conhecimento da sociedade em geral e dos fornecedores, cabendo aos interessados em participar do certame acessá-lo para a obtenção das informações prestadas, as respostas às impugnações e os esclarecimentos prestados pelo Pregoeiro serão disponibilizadas:</w:t>
      </w:r>
    </w:p>
    <w:p w14:paraId="489FD726" w14:textId="77777777" w:rsidR="00983551" w:rsidRPr="00F92F9C" w:rsidRDefault="00983551" w:rsidP="00983551">
      <w:pPr>
        <w:pStyle w:val="1PR-Corpo"/>
        <w:numPr>
          <w:ilvl w:val="2"/>
          <w:numId w:val="1"/>
        </w:numPr>
        <w:mirrorIndents/>
      </w:pPr>
      <w:r w:rsidRPr="00F92F9C">
        <w:t>Nos autos do processo licitatório e estarão disponíveis para consulta por qualquer interessado;</w:t>
      </w:r>
    </w:p>
    <w:p w14:paraId="370D9E2D" w14:textId="77777777" w:rsidR="00983551" w:rsidRPr="00F92F9C" w:rsidRDefault="00983551" w:rsidP="00983551">
      <w:pPr>
        <w:pStyle w:val="1PR-Corpo"/>
        <w:numPr>
          <w:ilvl w:val="2"/>
          <w:numId w:val="1"/>
        </w:numPr>
        <w:mirrorIndents/>
      </w:pPr>
      <w:r w:rsidRPr="00F92F9C">
        <w:lastRenderedPageBreak/>
        <w:t>No endereço eletrônico www.comprasgovernamentais.gov.br, por meio do link Acesso livre&gt;Pregões&gt;Agendados.</w:t>
      </w:r>
    </w:p>
    <w:p w14:paraId="69222031" w14:textId="77777777" w:rsidR="00C61E0E" w:rsidRPr="00390D0A" w:rsidRDefault="00C61E0E" w:rsidP="003405A7">
      <w:pPr>
        <w:pStyle w:val="1PR-Ttulo"/>
        <w:shd w:val="clear" w:color="auto" w:fill="92D050"/>
      </w:pPr>
      <w:r w:rsidRPr="00390D0A">
        <w:t>DAS DISPOSIÇÕES GERAIS</w:t>
      </w:r>
    </w:p>
    <w:p w14:paraId="73AE94AC" w14:textId="77777777" w:rsidR="002D1BBA" w:rsidRPr="00390D0A" w:rsidRDefault="002D1BBA" w:rsidP="002D1BBA">
      <w:pPr>
        <w:pStyle w:val="1PR-Corpo"/>
      </w:pPr>
      <w:r w:rsidRPr="00390D0A">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B8A86F2" w14:textId="77777777" w:rsidR="002D1BBA" w:rsidRPr="00390D0A" w:rsidRDefault="002D1BBA" w:rsidP="002D1BBA">
      <w:pPr>
        <w:pStyle w:val="1PR-Corpo"/>
      </w:pPr>
      <w:r w:rsidRPr="00390D0A">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C679A26" w14:textId="77777777" w:rsidR="002D1BBA" w:rsidRPr="004C7275" w:rsidRDefault="002D1BBA" w:rsidP="002D1BBA">
      <w:pPr>
        <w:pStyle w:val="1PR-Corpo"/>
      </w:pPr>
      <w:r w:rsidRPr="004C7275">
        <w:t>A homologação do resultado desta licitação não implicará direito à contratação.</w:t>
      </w:r>
    </w:p>
    <w:p w14:paraId="0D919267" w14:textId="77777777" w:rsidR="002D1BBA" w:rsidRPr="00E154D4" w:rsidRDefault="002D1BBA" w:rsidP="002D1BBA">
      <w:pPr>
        <w:pStyle w:val="1PR-Corpo"/>
      </w:pPr>
      <w:r w:rsidRPr="00E154D4">
        <w:t>O resultado desta licitação será lavrado na Ata da Sessão Pública e publicado no Diário Oficial da União.</w:t>
      </w:r>
    </w:p>
    <w:p w14:paraId="24AA30CB" w14:textId="77777777" w:rsidR="002D1BBA" w:rsidRPr="00E154D4" w:rsidRDefault="002D1BBA" w:rsidP="002D1BBA">
      <w:pPr>
        <w:pStyle w:val="1PR-Corpo"/>
      </w:pPr>
      <w:r w:rsidRPr="00E154D4">
        <w:t xml:space="preserve">Esclarecimentos em relação a eventuais dúvidas de interpretação do presente Pregão poderão ser obtidos junto ao Pregoeiro no e-mail: </w:t>
      </w:r>
      <w:hyperlink r:id="rId18" w:history="1">
        <w:r w:rsidRPr="00E154D4">
          <w:rPr>
            <w:rStyle w:val="Hyperlink"/>
            <w:color w:val="auto"/>
          </w:rPr>
          <w:t>pregao@hucam.edu.br</w:t>
        </w:r>
      </w:hyperlink>
      <w:r w:rsidRPr="00E154D4">
        <w:t>.</w:t>
      </w:r>
    </w:p>
    <w:p w14:paraId="301E9824" w14:textId="77777777" w:rsidR="002D1BBA" w:rsidRPr="00390D0A" w:rsidRDefault="002D1BBA" w:rsidP="002D1BBA">
      <w:pPr>
        <w:pStyle w:val="1PR-Corpo"/>
      </w:pPr>
      <w:r w:rsidRPr="00E154D4">
        <w:t>Esclarecimentos sobre a inscrição no SICAF poderão ser obtidos junto à Unidade Cadastradora do licitante. A Unidade Cadastradora da UFES situa-se no Departamento de Administração/Proad, Campus Universitário de Goiabeiras, telefone (27) 3335-2311 e fax (27) 3335-2314 ou (27) 3335-2316, nos dias úteis no horário das 10h:00min às 12h:00min e das 14h:00min às 17h:00min</w:t>
      </w:r>
      <w:r>
        <w:t>.</w:t>
      </w:r>
    </w:p>
    <w:p w14:paraId="20BF5FFE" w14:textId="77777777" w:rsidR="002D1BBA" w:rsidRPr="00390D0A" w:rsidRDefault="002D1BBA" w:rsidP="002D1BBA">
      <w:pPr>
        <w:pStyle w:val="1PR-Corpo"/>
      </w:pPr>
      <w:r w:rsidRPr="00390D0A">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8D24E9D" w14:textId="77777777" w:rsidR="002D1BBA" w:rsidRPr="00390D0A" w:rsidRDefault="002D1BBA" w:rsidP="002D1BBA">
      <w:pPr>
        <w:pStyle w:val="1PR-Corpo"/>
      </w:pPr>
      <w:r w:rsidRPr="00390D0A">
        <w:t>Os licitantes assumem todos os custos de preparação e apresentação de suas propostas e a Administração não será, em nenhum caso, responsável por esses custos, independentemente da condução ou do resultado do processo licitatório.</w:t>
      </w:r>
    </w:p>
    <w:p w14:paraId="671ED7D7" w14:textId="77777777" w:rsidR="002D1BBA" w:rsidRPr="00390D0A" w:rsidRDefault="002D1BBA" w:rsidP="002D1BBA">
      <w:pPr>
        <w:pStyle w:val="1PR-Corpo"/>
      </w:pPr>
      <w:r w:rsidRPr="00390D0A">
        <w:t>Na contagem dos prazos estabelecidos neste Edital e seus Anexos, excluir-se-á o dia do início e incluir-se-á o do vencimento. Só se iniciam e vencem os prazos em dias de expediente na Administração.</w:t>
      </w:r>
    </w:p>
    <w:p w14:paraId="254B4825" w14:textId="77777777" w:rsidR="002D1BBA" w:rsidRPr="00390D0A" w:rsidRDefault="002D1BBA" w:rsidP="002D1BBA">
      <w:pPr>
        <w:pStyle w:val="1PR-Corpo"/>
      </w:pPr>
      <w:r w:rsidRPr="00390D0A">
        <w:t>O desatendimento de exigências formais não essenciais não importará o afastamento do licitante, desde que seja possível o aproveitamento do ato, observados os princípios da isonomia e do interesse público.</w:t>
      </w:r>
    </w:p>
    <w:p w14:paraId="541B82A4" w14:textId="77777777" w:rsidR="002D1BBA" w:rsidRDefault="002D1BBA" w:rsidP="002D1BBA">
      <w:pPr>
        <w:pStyle w:val="1PR-Corpo"/>
      </w:pPr>
      <w:r w:rsidRPr="00390D0A">
        <w:t>Em caso de divergência entre disposições deste Edital e de seus anexos ou demais peças que compõem o processo, prevalecerá as deste Edital.</w:t>
      </w:r>
    </w:p>
    <w:p w14:paraId="3E6FA731" w14:textId="77777777" w:rsidR="002D1BBA" w:rsidRPr="00E154D4" w:rsidRDefault="002D1BBA" w:rsidP="002D1BBA">
      <w:pPr>
        <w:pStyle w:val="1PR-Corpo"/>
      </w:pPr>
      <w:r w:rsidRPr="00E154D4">
        <w:lastRenderedPageBreak/>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5C6DE5EE" w14:textId="77777777" w:rsidR="002D1BBA" w:rsidRPr="00E154D4" w:rsidRDefault="002D1BBA" w:rsidP="002D1BBA">
      <w:pPr>
        <w:pStyle w:val="1PR-Corpo"/>
      </w:pPr>
      <w:r w:rsidRPr="00E154D4">
        <w:t>No interesse da Administração, sem que caiba aos participantes qualquer recurso ou indenização, poderá a licitação ter:</w:t>
      </w:r>
    </w:p>
    <w:p w14:paraId="7F1AC136" w14:textId="77777777" w:rsidR="002D1BBA" w:rsidRPr="00E154D4" w:rsidRDefault="002D1BBA" w:rsidP="002D1BBA">
      <w:pPr>
        <w:pStyle w:val="1PR-Corpo"/>
        <w:keepLines/>
        <w:numPr>
          <w:ilvl w:val="2"/>
          <w:numId w:val="1"/>
        </w:numPr>
      </w:pPr>
      <w:r w:rsidRPr="00E154D4">
        <w:t>Adiada a sua abertura;</w:t>
      </w:r>
    </w:p>
    <w:p w14:paraId="40732815" w14:textId="77777777" w:rsidR="002D1BBA" w:rsidRPr="00E154D4" w:rsidRDefault="002D1BBA" w:rsidP="002D1BBA">
      <w:pPr>
        <w:pStyle w:val="1PR-Corpo"/>
        <w:keepLines/>
        <w:numPr>
          <w:ilvl w:val="2"/>
          <w:numId w:val="1"/>
        </w:numPr>
      </w:pPr>
      <w:r w:rsidRPr="00E154D4">
        <w:t>Alterado o Edital, com fixação de novo prazo para a realização da licitação.</w:t>
      </w:r>
    </w:p>
    <w:p w14:paraId="1CD58406" w14:textId="77777777" w:rsidR="002D1BBA" w:rsidRPr="00390D0A" w:rsidRDefault="002D1BBA" w:rsidP="002D1BBA">
      <w:pPr>
        <w:pStyle w:val="1PR-Corpo"/>
      </w:pPr>
      <w:r w:rsidRPr="00E154D4">
        <w:t>Os casos omissos relativos à aplicabilidade do presente Pregão serão sanados pelo Pregoeiro, obedecida à legislação vigente.</w:t>
      </w:r>
    </w:p>
    <w:p w14:paraId="049A77C9" w14:textId="46369E37" w:rsidR="00983551" w:rsidRDefault="002D1BBA" w:rsidP="002D1BBA">
      <w:pPr>
        <w:pStyle w:val="1PR-Corpo"/>
        <w:mirrorIndents/>
      </w:pPr>
      <w:r w:rsidRPr="00413DFC">
        <w:t>O Edital está disponibilizado, na íntegra, no endereço eletrônico</w:t>
      </w:r>
      <w:r>
        <w:t xml:space="preserve"> </w:t>
      </w:r>
      <w:hyperlink r:id="rId19" w:history="1">
        <w:r w:rsidRPr="00595CB4">
          <w:rPr>
            <w:rStyle w:val="Hyperlink"/>
          </w:rPr>
          <w:t>http://www.comprasgovernamentais.gov.br</w:t>
        </w:r>
      </w:hyperlink>
      <w:r w:rsidR="00983551">
        <w:t>.</w:t>
      </w:r>
    </w:p>
    <w:p w14:paraId="32106FA2" w14:textId="77777777" w:rsidR="00983551" w:rsidRPr="002D1BBA" w:rsidRDefault="00983551" w:rsidP="002D1BBA">
      <w:pPr>
        <w:pStyle w:val="1PR-Ttulo"/>
        <w:shd w:val="clear" w:color="auto" w:fill="92D050"/>
      </w:pPr>
      <w:r w:rsidRPr="002D1BBA">
        <w:t>DO FORO</w:t>
      </w:r>
    </w:p>
    <w:p w14:paraId="3B975B0A" w14:textId="77777777" w:rsidR="00983551" w:rsidRPr="002D1BBA" w:rsidRDefault="00983551" w:rsidP="00983551">
      <w:pPr>
        <w:pStyle w:val="1PR-Corpo"/>
        <w:mirrorIndents/>
      </w:pPr>
      <w:r w:rsidRPr="002D1BBA">
        <w:t>As questões decorrentes da execução deste Instrumento, que não possam ser dirimidas administrativamente serão processadas e julgadas no Foro da Justiça Federal, Seção Judiciária do Espírito Santo, da cidade de Vitória, com exclusão de qualquer outro, por mais privilegiado que seja.</w:t>
      </w:r>
    </w:p>
    <w:p w14:paraId="388C6986" w14:textId="77777777" w:rsidR="00983551" w:rsidRPr="00A96750" w:rsidRDefault="00983551" w:rsidP="002D1BBA">
      <w:pPr>
        <w:pStyle w:val="1PR-Ttulo"/>
        <w:shd w:val="clear" w:color="auto" w:fill="92D050"/>
      </w:pPr>
      <w:r w:rsidRPr="00A96750">
        <w:t>DOS ANEXOS</w:t>
      </w:r>
    </w:p>
    <w:p w14:paraId="7DB8F9D1" w14:textId="77777777" w:rsidR="00983551" w:rsidRPr="00390D0A" w:rsidRDefault="00983551" w:rsidP="00983551">
      <w:pPr>
        <w:pStyle w:val="1PR-Corpo"/>
        <w:mirrorIndents/>
      </w:pPr>
      <w:r w:rsidRPr="00390D0A">
        <w:t>Integram este Edital, para todos os fins e efeitos, os seguintes anexos:</w:t>
      </w:r>
    </w:p>
    <w:p w14:paraId="4F5DABB1" w14:textId="1973B751" w:rsidR="000F104D" w:rsidRPr="0029451E" w:rsidRDefault="002D1BBA" w:rsidP="004C5E04">
      <w:pPr>
        <w:pStyle w:val="1PR-Corpo"/>
        <w:numPr>
          <w:ilvl w:val="2"/>
          <w:numId w:val="1"/>
        </w:numPr>
        <w:rPr>
          <w:b/>
        </w:rPr>
      </w:pPr>
      <w:r w:rsidRPr="0029451E">
        <w:rPr>
          <w:b/>
        </w:rPr>
        <w:t>ANEXO I – TERMO DE REFERENCIA</w:t>
      </w:r>
      <w:r w:rsidR="000F104D" w:rsidRPr="0029451E">
        <w:rPr>
          <w:b/>
        </w:rPr>
        <w:t>;</w:t>
      </w:r>
    </w:p>
    <w:p w14:paraId="579097F1" w14:textId="15D4FDC2" w:rsidR="000F104D" w:rsidRPr="0029451E" w:rsidRDefault="000F104D" w:rsidP="004C5E04">
      <w:pPr>
        <w:pStyle w:val="1PR-Corpo"/>
        <w:numPr>
          <w:ilvl w:val="2"/>
          <w:numId w:val="1"/>
        </w:numPr>
        <w:rPr>
          <w:b/>
          <w:iCs/>
        </w:rPr>
      </w:pPr>
      <w:r w:rsidRPr="0029451E">
        <w:rPr>
          <w:b/>
          <w:bCs/>
          <w:iCs/>
        </w:rPr>
        <w:t xml:space="preserve">ANEXO II – </w:t>
      </w:r>
      <w:r w:rsidR="002D1BBA" w:rsidRPr="0029451E">
        <w:rPr>
          <w:b/>
          <w:bCs/>
          <w:iCs/>
        </w:rPr>
        <w:t>PROPOSTA COMERCIAL</w:t>
      </w:r>
      <w:r w:rsidRPr="0029451E">
        <w:rPr>
          <w:b/>
          <w:bCs/>
          <w:iCs/>
        </w:rPr>
        <w:t>;</w:t>
      </w:r>
    </w:p>
    <w:p w14:paraId="28EA0E3A" w14:textId="4DEF5DCA" w:rsidR="00127D78" w:rsidRPr="0029451E" w:rsidRDefault="00127D78" w:rsidP="004C5E04">
      <w:pPr>
        <w:pStyle w:val="1PR-Corpo"/>
        <w:numPr>
          <w:ilvl w:val="2"/>
          <w:numId w:val="1"/>
        </w:numPr>
        <w:rPr>
          <w:b/>
          <w:iCs/>
        </w:rPr>
      </w:pPr>
      <w:r w:rsidRPr="0029451E">
        <w:rPr>
          <w:b/>
          <w:bCs/>
          <w:iCs/>
        </w:rPr>
        <w:t xml:space="preserve">ANEXO </w:t>
      </w:r>
      <w:r w:rsidR="0029451E" w:rsidRPr="0029451E">
        <w:rPr>
          <w:b/>
          <w:bCs/>
          <w:iCs/>
        </w:rPr>
        <w:t>III</w:t>
      </w:r>
      <w:r w:rsidRPr="0029451E">
        <w:rPr>
          <w:b/>
          <w:bCs/>
          <w:iCs/>
        </w:rPr>
        <w:t xml:space="preserve"> – </w:t>
      </w:r>
      <w:r w:rsidR="0029451E" w:rsidRPr="0029451E">
        <w:rPr>
          <w:b/>
          <w:bCs/>
          <w:iCs/>
        </w:rPr>
        <w:t>MODELO DE TERMO DE VISTORIA</w:t>
      </w:r>
      <w:r w:rsidR="0029451E">
        <w:rPr>
          <w:b/>
          <w:bCs/>
          <w:iCs/>
        </w:rPr>
        <w:t>;</w:t>
      </w:r>
    </w:p>
    <w:p w14:paraId="4646F055" w14:textId="781FF455" w:rsidR="0029451E" w:rsidRPr="0029451E" w:rsidRDefault="0029451E" w:rsidP="004C5E04">
      <w:pPr>
        <w:pStyle w:val="1PR-Corpo"/>
        <w:numPr>
          <w:ilvl w:val="2"/>
          <w:numId w:val="1"/>
        </w:numPr>
        <w:rPr>
          <w:b/>
          <w:iCs/>
        </w:rPr>
      </w:pPr>
      <w:r w:rsidRPr="0029451E">
        <w:rPr>
          <w:b/>
          <w:iCs/>
        </w:rPr>
        <w:t xml:space="preserve">ANEXO IV – </w:t>
      </w:r>
      <w:r w:rsidRPr="0029451E">
        <w:rPr>
          <w:b/>
        </w:rPr>
        <w:t>MODELO DE DECLARAÇÃO DE DISPENSA DE VISTORIA</w:t>
      </w:r>
      <w:r w:rsidRPr="0029451E">
        <w:rPr>
          <w:b/>
          <w:iCs/>
        </w:rPr>
        <w:t>;</w:t>
      </w:r>
      <w:r w:rsidR="003D0BAD">
        <w:rPr>
          <w:b/>
          <w:color w:val="FF0000"/>
        </w:rPr>
        <w:t xml:space="preserve"> </w:t>
      </w:r>
    </w:p>
    <w:p w14:paraId="01C525E4" w14:textId="3B9AA12D" w:rsidR="000F104D" w:rsidRPr="0029451E" w:rsidRDefault="003D0BAD" w:rsidP="004C5E04">
      <w:pPr>
        <w:pStyle w:val="1PR-Corpo"/>
        <w:numPr>
          <w:ilvl w:val="2"/>
          <w:numId w:val="1"/>
        </w:numPr>
        <w:rPr>
          <w:b/>
          <w:iCs/>
          <w:color w:val="FF0000"/>
        </w:rPr>
      </w:pPr>
      <w:r>
        <w:rPr>
          <w:b/>
        </w:rPr>
        <w:t>ANEXO V</w:t>
      </w:r>
      <w:r w:rsidR="0029451E">
        <w:rPr>
          <w:b/>
        </w:rPr>
        <w:t xml:space="preserve"> </w:t>
      </w:r>
      <w:r w:rsidR="0029451E" w:rsidRPr="0029451E">
        <w:rPr>
          <w:b/>
          <w:iCs/>
        </w:rPr>
        <w:t>–</w:t>
      </w:r>
      <w:r w:rsidR="0029451E">
        <w:rPr>
          <w:b/>
        </w:rPr>
        <w:t xml:space="preserve"> </w:t>
      </w:r>
      <w:r w:rsidR="0029451E" w:rsidRPr="0029451E">
        <w:rPr>
          <w:b/>
        </w:rPr>
        <w:t xml:space="preserve">MODELO </w:t>
      </w:r>
      <w:r>
        <w:rPr>
          <w:b/>
        </w:rPr>
        <w:t>MINUTA</w:t>
      </w:r>
      <w:r w:rsidR="0029451E" w:rsidRPr="0029451E">
        <w:rPr>
          <w:b/>
        </w:rPr>
        <w:t xml:space="preserve"> DE CONTRATO</w:t>
      </w:r>
      <w:r w:rsidR="0029451E" w:rsidRPr="0029451E">
        <w:rPr>
          <w:b/>
          <w:color w:val="FF0000"/>
        </w:rPr>
        <w:t>.</w:t>
      </w:r>
    </w:p>
    <w:p w14:paraId="5AA78A96" w14:textId="5646DDA9" w:rsidR="008E7BAC" w:rsidRDefault="005E751C" w:rsidP="001604FC">
      <w:pPr>
        <w:pStyle w:val="Nivel01"/>
        <w:numPr>
          <w:ilvl w:val="0"/>
          <w:numId w:val="0"/>
        </w:numPr>
        <w:jc w:val="center"/>
        <w:outlineLvl w:val="9"/>
      </w:pPr>
      <w:r w:rsidRPr="005E751C">
        <w:lastRenderedPageBreak/>
        <w:t xml:space="preserve">Vitória/ES, </w:t>
      </w:r>
      <w:r w:rsidR="00850DF6">
        <w:t>12</w:t>
      </w:r>
      <w:r w:rsidR="008E7BAC" w:rsidRPr="005E751C">
        <w:t xml:space="preserve"> de </w:t>
      </w:r>
      <w:r w:rsidR="00850DF6">
        <w:t>setembro</w:t>
      </w:r>
      <w:r>
        <w:t xml:space="preserve"> de 2018</w:t>
      </w:r>
    </w:p>
    <w:p w14:paraId="687C8863" w14:textId="77777777" w:rsidR="008E7BAC" w:rsidRPr="002D179F" w:rsidRDefault="008E7BAC" w:rsidP="001604FC">
      <w:pPr>
        <w:pStyle w:val="Nivel01"/>
        <w:numPr>
          <w:ilvl w:val="0"/>
          <w:numId w:val="0"/>
        </w:numPr>
        <w:jc w:val="center"/>
        <w:outlineLvl w:val="9"/>
      </w:pPr>
    </w:p>
    <w:p w14:paraId="0C892D63" w14:textId="77777777" w:rsidR="008E7BAC" w:rsidRPr="00602AFB" w:rsidRDefault="008E7BAC" w:rsidP="001604FC">
      <w:pPr>
        <w:pStyle w:val="Nivel01"/>
        <w:numPr>
          <w:ilvl w:val="0"/>
          <w:numId w:val="0"/>
        </w:numPr>
        <w:jc w:val="center"/>
        <w:outlineLvl w:val="9"/>
      </w:pPr>
      <w:r w:rsidRPr="00602AFB">
        <w:t>LUIZ ALBERTO SOBRAL VIEIRA JÚNIOR</w:t>
      </w:r>
    </w:p>
    <w:p w14:paraId="059EE644" w14:textId="77777777" w:rsidR="008E7BAC" w:rsidRDefault="008E7BAC" w:rsidP="001604FC">
      <w:pPr>
        <w:pStyle w:val="Nivel01"/>
        <w:numPr>
          <w:ilvl w:val="0"/>
          <w:numId w:val="0"/>
        </w:numPr>
        <w:jc w:val="center"/>
        <w:outlineLvl w:val="9"/>
        <w:rPr>
          <w:rFonts w:cs="Arial"/>
          <w:iCs/>
        </w:rPr>
      </w:pPr>
      <w:r w:rsidRPr="00602AFB">
        <w:t>Superintendente HUCAM / UFES</w:t>
      </w:r>
    </w:p>
    <w:p w14:paraId="680C5D2D" w14:textId="168A81F0" w:rsidR="004C5E04" w:rsidRDefault="004C5E04" w:rsidP="008E7BAC">
      <w:pPr>
        <w:spacing w:before="480" w:after="480"/>
        <w:jc w:val="center"/>
        <w:rPr>
          <w:rFonts w:cs="Arial"/>
          <w:b/>
          <w:bCs/>
          <w:iCs/>
          <w:color w:val="000000"/>
          <w:szCs w:val="20"/>
        </w:rPr>
      </w:pPr>
    </w:p>
    <w:p w14:paraId="0F3FC824" w14:textId="77777777" w:rsidR="004C5E04" w:rsidRDefault="004C5E04" w:rsidP="000A4629">
      <w:pPr>
        <w:spacing w:after="120" w:line="276" w:lineRule="auto"/>
        <w:ind w:right="-15"/>
        <w:rPr>
          <w:rFonts w:cs="Arial"/>
          <w:szCs w:val="20"/>
        </w:rPr>
      </w:pPr>
    </w:p>
    <w:p w14:paraId="683776CC" w14:textId="77777777" w:rsidR="004C5E04" w:rsidRDefault="004C5E04" w:rsidP="001604FC">
      <w:pPr>
        <w:pStyle w:val="1PR-Anexo"/>
        <w:outlineLvl w:val="0"/>
        <w:rPr>
          <w:u w:val="single"/>
        </w:rPr>
      </w:pPr>
      <w:r w:rsidRPr="002D1BBA">
        <w:rPr>
          <w:u w:val="single"/>
        </w:rPr>
        <w:lastRenderedPageBreak/>
        <w:t>ANEXO I – TERMO DE REFERÊNCIA</w:t>
      </w:r>
    </w:p>
    <w:p w14:paraId="47B88367" w14:textId="77777777" w:rsidR="001C263E" w:rsidRPr="002D1BBA" w:rsidRDefault="001C263E" w:rsidP="001C263E">
      <w:pPr>
        <w:pStyle w:val="1PR-Corpo"/>
        <w:numPr>
          <w:ilvl w:val="0"/>
          <w:numId w:val="0"/>
        </w:numPr>
      </w:pPr>
    </w:p>
    <w:p w14:paraId="57376497" w14:textId="77777777" w:rsidR="00184CFE" w:rsidRPr="00E73652" w:rsidRDefault="00184CFE" w:rsidP="00850DF6">
      <w:pPr>
        <w:ind w:right="-17"/>
        <w:jc w:val="center"/>
        <w:rPr>
          <w:rFonts w:cs="Arial"/>
          <w:b/>
          <w:bCs/>
          <w:i/>
          <w:szCs w:val="20"/>
        </w:rPr>
      </w:pPr>
      <w:r w:rsidRPr="00E73652">
        <w:rPr>
          <w:rFonts w:cs="Arial"/>
          <w:b/>
          <w:bCs/>
          <w:i/>
          <w:szCs w:val="20"/>
        </w:rPr>
        <w:t xml:space="preserve"> </w:t>
      </w:r>
    </w:p>
    <w:p w14:paraId="031AD07F" w14:textId="77777777" w:rsidR="00184CFE" w:rsidRPr="00E73652" w:rsidRDefault="00184CFE" w:rsidP="00850DF6">
      <w:pPr>
        <w:spacing w:line="360" w:lineRule="auto"/>
        <w:ind w:right="-17"/>
        <w:jc w:val="center"/>
        <w:rPr>
          <w:rFonts w:cs="Arial"/>
          <w:bCs/>
          <w:szCs w:val="20"/>
        </w:rPr>
      </w:pPr>
      <w:r w:rsidRPr="00E73652">
        <w:rPr>
          <w:rFonts w:cs="Arial"/>
          <w:bCs/>
          <w:szCs w:val="20"/>
        </w:rPr>
        <w:t>PREGÃO Nº 115/2018</w:t>
      </w:r>
    </w:p>
    <w:p w14:paraId="36BD513C" w14:textId="77777777" w:rsidR="00184CFE" w:rsidRPr="00E73652" w:rsidRDefault="00184CFE" w:rsidP="00850DF6">
      <w:pPr>
        <w:spacing w:line="360" w:lineRule="auto"/>
        <w:ind w:right="-17"/>
        <w:jc w:val="center"/>
        <w:rPr>
          <w:rFonts w:cs="Arial"/>
          <w:bCs/>
          <w:szCs w:val="20"/>
        </w:rPr>
      </w:pPr>
      <w:r w:rsidRPr="00E73652">
        <w:rPr>
          <w:rFonts w:cs="Arial"/>
          <w:bCs/>
          <w:szCs w:val="20"/>
        </w:rPr>
        <w:t>(Processo Administrativo n.°23068.337014/2018-64)</w:t>
      </w:r>
    </w:p>
    <w:p w14:paraId="17E22E03" w14:textId="670B4287" w:rsidR="00184CFE" w:rsidRPr="00901E24" w:rsidRDefault="00184CFE" w:rsidP="00184CFE">
      <w:pPr>
        <w:pStyle w:val="Ttulo1"/>
        <w:keepLines w:val="0"/>
        <w:numPr>
          <w:ilvl w:val="0"/>
          <w:numId w:val="11"/>
        </w:numPr>
        <w:tabs>
          <w:tab w:val="left" w:pos="0"/>
        </w:tabs>
        <w:spacing w:before="0" w:line="360" w:lineRule="auto"/>
        <w:rPr>
          <w:rFonts w:ascii="Arial" w:hAnsi="Arial" w:cs="Arial"/>
          <w:sz w:val="20"/>
          <w:szCs w:val="20"/>
          <w:highlight w:val="green"/>
        </w:rPr>
      </w:pPr>
      <w:r w:rsidRPr="00901E24">
        <w:rPr>
          <w:rFonts w:ascii="Arial" w:hAnsi="Arial" w:cs="Arial"/>
          <w:color w:val="auto"/>
          <w:sz w:val="20"/>
          <w:szCs w:val="20"/>
          <w:highlight w:val="green"/>
        </w:rPr>
        <w:t>DO OBJETO</w:t>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sz w:val="20"/>
          <w:szCs w:val="20"/>
          <w:highlight w:val="green"/>
        </w:rPr>
        <w:t xml:space="preserve">        </w:t>
      </w:r>
    </w:p>
    <w:p w14:paraId="5B0BF0F2"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Contratação de empresa especializada em serviços de manutenção preventiva e corretiva de 20 (vinte) MÁQUINAS DE HEMODIÁLISE, marca Fresenius, modelos 4008S, com reposição de peças e componentes, para atender ao HUCAM/UFES/EBSERH, conforme condições, quantidades e exigências estabelecidas neste instrumento. </w:t>
      </w:r>
    </w:p>
    <w:p w14:paraId="7427552B" w14:textId="77777777" w:rsidR="00184CFE" w:rsidRPr="00E73652" w:rsidRDefault="00184CFE" w:rsidP="00850DF6">
      <w:pPr>
        <w:rPr>
          <w:rFonts w:cs="Arial"/>
          <w:szCs w:val="20"/>
        </w:rPr>
      </w:pPr>
    </w:p>
    <w:tbl>
      <w:tblPr>
        <w:tblStyle w:val="Tabelacomgrade"/>
        <w:tblW w:w="5000" w:type="pct"/>
        <w:jc w:val="center"/>
        <w:tblLook w:val="04A0" w:firstRow="1" w:lastRow="0" w:firstColumn="1" w:lastColumn="0" w:noHBand="0" w:noVBand="1"/>
      </w:tblPr>
      <w:tblGrid>
        <w:gridCol w:w="571"/>
        <w:gridCol w:w="1463"/>
        <w:gridCol w:w="1083"/>
        <w:gridCol w:w="948"/>
        <w:gridCol w:w="1240"/>
        <w:gridCol w:w="896"/>
        <w:gridCol w:w="592"/>
        <w:gridCol w:w="614"/>
        <w:gridCol w:w="815"/>
        <w:gridCol w:w="839"/>
      </w:tblGrid>
      <w:tr w:rsidR="00370CE2" w:rsidRPr="00E73652" w14:paraId="3FA26224" w14:textId="55788A09" w:rsidTr="0003574D">
        <w:trPr>
          <w:trHeight w:val="415"/>
          <w:tblHeader/>
          <w:jc w:val="center"/>
        </w:trPr>
        <w:tc>
          <w:tcPr>
            <w:tcW w:w="317" w:type="pct"/>
            <w:vAlign w:val="center"/>
          </w:tcPr>
          <w:p w14:paraId="23FB49FC" w14:textId="77777777" w:rsidR="00370CE2" w:rsidRPr="00E73652" w:rsidRDefault="00370CE2" w:rsidP="00850DF6">
            <w:pPr>
              <w:contextualSpacing/>
              <w:jc w:val="center"/>
              <w:rPr>
                <w:rFonts w:cs="Arial"/>
                <w:b/>
                <w:sz w:val="14"/>
                <w:szCs w:val="14"/>
              </w:rPr>
            </w:pPr>
            <w:r w:rsidRPr="00E73652">
              <w:rPr>
                <w:rFonts w:cs="Arial"/>
                <w:b/>
                <w:sz w:val="14"/>
                <w:szCs w:val="14"/>
              </w:rPr>
              <w:t>ITEM</w:t>
            </w:r>
          </w:p>
        </w:tc>
        <w:tc>
          <w:tcPr>
            <w:tcW w:w="809" w:type="pct"/>
            <w:vAlign w:val="center"/>
          </w:tcPr>
          <w:p w14:paraId="7A5209A8" w14:textId="77777777" w:rsidR="00370CE2" w:rsidRPr="00E73652" w:rsidRDefault="00370CE2" w:rsidP="00850DF6">
            <w:pPr>
              <w:contextualSpacing/>
              <w:jc w:val="center"/>
              <w:rPr>
                <w:rFonts w:cs="Arial"/>
                <w:b/>
                <w:sz w:val="16"/>
                <w:szCs w:val="16"/>
              </w:rPr>
            </w:pPr>
            <w:r w:rsidRPr="00E73652">
              <w:rPr>
                <w:rFonts w:cs="Arial"/>
                <w:b/>
                <w:sz w:val="16"/>
                <w:szCs w:val="16"/>
              </w:rPr>
              <w:t>EQUIPAMENTO</w:t>
            </w:r>
          </w:p>
        </w:tc>
        <w:tc>
          <w:tcPr>
            <w:tcW w:w="599" w:type="pct"/>
            <w:vAlign w:val="center"/>
          </w:tcPr>
          <w:p w14:paraId="38496C51" w14:textId="77777777" w:rsidR="00370CE2" w:rsidRPr="00E73652" w:rsidRDefault="00370CE2" w:rsidP="00850DF6">
            <w:pPr>
              <w:contextualSpacing/>
              <w:jc w:val="center"/>
              <w:rPr>
                <w:rFonts w:cs="Arial"/>
                <w:b/>
                <w:sz w:val="16"/>
                <w:szCs w:val="16"/>
              </w:rPr>
            </w:pPr>
            <w:r w:rsidRPr="00E73652">
              <w:rPr>
                <w:rFonts w:cs="Arial"/>
                <w:b/>
                <w:sz w:val="16"/>
                <w:szCs w:val="16"/>
              </w:rPr>
              <w:t>MARCA</w:t>
            </w:r>
          </w:p>
        </w:tc>
        <w:tc>
          <w:tcPr>
            <w:tcW w:w="525" w:type="pct"/>
            <w:vAlign w:val="center"/>
          </w:tcPr>
          <w:p w14:paraId="73CD23AF" w14:textId="77777777" w:rsidR="00370CE2" w:rsidRPr="00E73652" w:rsidRDefault="00370CE2" w:rsidP="00850DF6">
            <w:pPr>
              <w:contextualSpacing/>
              <w:jc w:val="center"/>
              <w:rPr>
                <w:rFonts w:cs="Arial"/>
                <w:b/>
                <w:sz w:val="16"/>
                <w:szCs w:val="16"/>
              </w:rPr>
            </w:pPr>
            <w:r w:rsidRPr="00E73652">
              <w:rPr>
                <w:rFonts w:cs="Arial"/>
                <w:b/>
                <w:sz w:val="16"/>
                <w:szCs w:val="16"/>
              </w:rPr>
              <w:t>MODELO</w:t>
            </w:r>
          </w:p>
        </w:tc>
        <w:tc>
          <w:tcPr>
            <w:tcW w:w="686" w:type="pct"/>
            <w:vAlign w:val="center"/>
          </w:tcPr>
          <w:p w14:paraId="1FDEDCA0" w14:textId="77777777" w:rsidR="00370CE2" w:rsidRPr="00E73652" w:rsidRDefault="00370CE2" w:rsidP="00850DF6">
            <w:pPr>
              <w:contextualSpacing/>
              <w:jc w:val="center"/>
              <w:rPr>
                <w:rFonts w:cs="Arial"/>
                <w:b/>
                <w:sz w:val="16"/>
                <w:szCs w:val="16"/>
              </w:rPr>
            </w:pPr>
            <w:r w:rsidRPr="00E73652">
              <w:rPr>
                <w:rFonts w:cs="Arial"/>
                <w:b/>
                <w:sz w:val="16"/>
                <w:szCs w:val="16"/>
              </w:rPr>
              <w:t>SÉRIE</w:t>
            </w:r>
          </w:p>
        </w:tc>
        <w:tc>
          <w:tcPr>
            <w:tcW w:w="496" w:type="pct"/>
          </w:tcPr>
          <w:p w14:paraId="43C296E7" w14:textId="77777777" w:rsidR="00370CE2" w:rsidRPr="00E73652" w:rsidRDefault="00370CE2" w:rsidP="00850DF6">
            <w:pPr>
              <w:contextualSpacing/>
              <w:jc w:val="center"/>
              <w:rPr>
                <w:rFonts w:cs="Arial"/>
                <w:b/>
                <w:sz w:val="16"/>
                <w:szCs w:val="16"/>
              </w:rPr>
            </w:pPr>
            <w:r w:rsidRPr="00E73652">
              <w:rPr>
                <w:rFonts w:cs="Arial"/>
                <w:b/>
                <w:sz w:val="16"/>
                <w:szCs w:val="16"/>
              </w:rPr>
              <w:t>CATSER</w:t>
            </w:r>
          </w:p>
        </w:tc>
        <w:tc>
          <w:tcPr>
            <w:tcW w:w="328" w:type="pct"/>
          </w:tcPr>
          <w:p w14:paraId="1B23FF47" w14:textId="77777777" w:rsidR="00370CE2" w:rsidRPr="00E73652" w:rsidRDefault="00370CE2" w:rsidP="00850DF6">
            <w:pPr>
              <w:contextualSpacing/>
              <w:jc w:val="center"/>
              <w:rPr>
                <w:rFonts w:cs="Arial"/>
                <w:b/>
                <w:sz w:val="16"/>
                <w:szCs w:val="16"/>
              </w:rPr>
            </w:pPr>
            <w:r>
              <w:rPr>
                <w:rFonts w:cs="Arial"/>
                <w:b/>
                <w:sz w:val="16"/>
                <w:szCs w:val="16"/>
              </w:rPr>
              <w:t>UN</w:t>
            </w:r>
            <w:r w:rsidRPr="00E73652">
              <w:rPr>
                <w:rFonts w:cs="Arial"/>
                <w:b/>
                <w:sz w:val="16"/>
                <w:szCs w:val="16"/>
              </w:rPr>
              <w:t>.</w:t>
            </w:r>
          </w:p>
        </w:tc>
        <w:tc>
          <w:tcPr>
            <w:tcW w:w="340" w:type="pct"/>
          </w:tcPr>
          <w:p w14:paraId="4F04F4B9" w14:textId="77777777" w:rsidR="00370CE2" w:rsidRPr="00E73652" w:rsidRDefault="00370CE2" w:rsidP="00850DF6">
            <w:pPr>
              <w:contextualSpacing/>
              <w:jc w:val="center"/>
              <w:rPr>
                <w:rFonts w:cs="Arial"/>
                <w:b/>
                <w:sz w:val="16"/>
                <w:szCs w:val="16"/>
              </w:rPr>
            </w:pPr>
            <w:r>
              <w:rPr>
                <w:rFonts w:cs="Arial"/>
                <w:b/>
                <w:sz w:val="16"/>
                <w:szCs w:val="16"/>
              </w:rPr>
              <w:t>QTD</w:t>
            </w:r>
          </w:p>
        </w:tc>
        <w:tc>
          <w:tcPr>
            <w:tcW w:w="451" w:type="pct"/>
            <w:vAlign w:val="center"/>
          </w:tcPr>
          <w:p w14:paraId="0C2D4450" w14:textId="5EA57AF8" w:rsidR="00370CE2" w:rsidRPr="00E73652" w:rsidRDefault="00370CE2" w:rsidP="00370CE2">
            <w:pPr>
              <w:contextualSpacing/>
              <w:jc w:val="center"/>
              <w:rPr>
                <w:rFonts w:cs="Arial"/>
                <w:b/>
                <w:sz w:val="16"/>
                <w:szCs w:val="16"/>
              </w:rPr>
            </w:pPr>
            <w:r>
              <w:rPr>
                <w:rFonts w:cs="Arial"/>
                <w:b/>
                <w:sz w:val="16"/>
                <w:szCs w:val="16"/>
              </w:rPr>
              <w:t>VALOR MÊS (R$)</w:t>
            </w:r>
          </w:p>
        </w:tc>
        <w:tc>
          <w:tcPr>
            <w:tcW w:w="449" w:type="pct"/>
            <w:vAlign w:val="center"/>
          </w:tcPr>
          <w:p w14:paraId="0C5466B8" w14:textId="0D7CF422" w:rsidR="00370CE2" w:rsidRDefault="00370CE2" w:rsidP="00850DF6">
            <w:pPr>
              <w:contextualSpacing/>
              <w:jc w:val="center"/>
              <w:rPr>
                <w:rFonts w:cs="Arial"/>
                <w:b/>
                <w:sz w:val="16"/>
                <w:szCs w:val="16"/>
              </w:rPr>
            </w:pPr>
            <w:r>
              <w:rPr>
                <w:rFonts w:cs="Arial"/>
                <w:b/>
                <w:sz w:val="16"/>
                <w:szCs w:val="16"/>
              </w:rPr>
              <w:t xml:space="preserve">VL  </w:t>
            </w:r>
            <w:r w:rsidR="0003574D">
              <w:rPr>
                <w:rFonts w:cs="Arial"/>
                <w:b/>
                <w:sz w:val="16"/>
                <w:szCs w:val="16"/>
              </w:rPr>
              <w:t xml:space="preserve"> </w:t>
            </w:r>
            <w:r>
              <w:rPr>
                <w:rFonts w:cs="Arial"/>
                <w:b/>
                <w:sz w:val="16"/>
                <w:szCs w:val="16"/>
              </w:rPr>
              <w:t xml:space="preserve"> TOTAL (R$)</w:t>
            </w:r>
          </w:p>
        </w:tc>
      </w:tr>
      <w:tr w:rsidR="0003574D" w:rsidRPr="00E73652" w14:paraId="6162CF24" w14:textId="1CF56674" w:rsidTr="0003574D">
        <w:trPr>
          <w:trHeight w:val="312"/>
          <w:jc w:val="center"/>
        </w:trPr>
        <w:tc>
          <w:tcPr>
            <w:tcW w:w="317" w:type="pct"/>
            <w:vAlign w:val="center"/>
          </w:tcPr>
          <w:p w14:paraId="539BD7F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809" w:type="pct"/>
            <w:vAlign w:val="center"/>
          </w:tcPr>
          <w:p w14:paraId="1CB822BA"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5F18FBC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5C80FD8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5B8C03C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60</w:t>
            </w:r>
          </w:p>
        </w:tc>
        <w:tc>
          <w:tcPr>
            <w:tcW w:w="496" w:type="pct"/>
          </w:tcPr>
          <w:p w14:paraId="2578F4C8" w14:textId="77777777" w:rsidR="0003574D" w:rsidRPr="00E73652" w:rsidRDefault="0003574D" w:rsidP="0003574D">
            <w:pPr>
              <w:jc w:val="center"/>
              <w:rPr>
                <w:rFonts w:cs="Arial"/>
                <w:szCs w:val="20"/>
              </w:rPr>
            </w:pPr>
            <w:r w:rsidRPr="00E73652">
              <w:rPr>
                <w:rFonts w:cs="Arial"/>
                <w:bCs/>
                <w:szCs w:val="20"/>
              </w:rPr>
              <w:t>2282-9</w:t>
            </w:r>
          </w:p>
          <w:p w14:paraId="2C536530" w14:textId="77777777" w:rsidR="0003574D" w:rsidRPr="00E73652" w:rsidRDefault="0003574D" w:rsidP="0003574D">
            <w:pPr>
              <w:tabs>
                <w:tab w:val="left" w:pos="567"/>
              </w:tabs>
              <w:autoSpaceDE w:val="0"/>
              <w:autoSpaceDN w:val="0"/>
              <w:adjustRightInd w:val="0"/>
              <w:contextualSpacing/>
              <w:jc w:val="center"/>
              <w:rPr>
                <w:rFonts w:cs="Arial"/>
                <w:bCs/>
                <w:szCs w:val="20"/>
              </w:rPr>
            </w:pPr>
          </w:p>
        </w:tc>
        <w:tc>
          <w:tcPr>
            <w:tcW w:w="328" w:type="pct"/>
          </w:tcPr>
          <w:p w14:paraId="165DB5B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240FCCD9"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0D32653F" w14:textId="480342CC"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0D68402B" w14:textId="40265F48"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13463979" w14:textId="737264CB" w:rsidTr="0003574D">
        <w:trPr>
          <w:trHeight w:val="312"/>
          <w:jc w:val="center"/>
        </w:trPr>
        <w:tc>
          <w:tcPr>
            <w:tcW w:w="317" w:type="pct"/>
            <w:vAlign w:val="center"/>
          </w:tcPr>
          <w:p w14:paraId="26B18D3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02</w:t>
            </w:r>
          </w:p>
        </w:tc>
        <w:tc>
          <w:tcPr>
            <w:tcW w:w="809" w:type="pct"/>
            <w:vAlign w:val="center"/>
          </w:tcPr>
          <w:p w14:paraId="048266F9"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19B50D9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51D716F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439A16D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61</w:t>
            </w:r>
          </w:p>
        </w:tc>
        <w:tc>
          <w:tcPr>
            <w:tcW w:w="496" w:type="pct"/>
          </w:tcPr>
          <w:p w14:paraId="096C218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144E506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1B6FEAB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2F8B6FA1" w14:textId="1B221876"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0691C246" w14:textId="06112F67"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68397307" w14:textId="20D6BB18" w:rsidTr="0003574D">
        <w:trPr>
          <w:trHeight w:val="312"/>
          <w:jc w:val="center"/>
        </w:trPr>
        <w:tc>
          <w:tcPr>
            <w:tcW w:w="317" w:type="pct"/>
            <w:vAlign w:val="center"/>
          </w:tcPr>
          <w:p w14:paraId="0817A37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03</w:t>
            </w:r>
          </w:p>
        </w:tc>
        <w:tc>
          <w:tcPr>
            <w:tcW w:w="809" w:type="pct"/>
            <w:vAlign w:val="center"/>
          </w:tcPr>
          <w:p w14:paraId="0DE6AAC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6533588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7DD74B7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4777F99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62</w:t>
            </w:r>
          </w:p>
        </w:tc>
        <w:tc>
          <w:tcPr>
            <w:tcW w:w="496" w:type="pct"/>
          </w:tcPr>
          <w:p w14:paraId="60ADEC9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0B5A508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22D0CFB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3FBD9CE9" w14:textId="5C542F4C"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68D43C04" w14:textId="24A76F3F"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0F79A0D5" w14:textId="310F5D6A" w:rsidTr="0003574D">
        <w:trPr>
          <w:trHeight w:val="312"/>
          <w:jc w:val="center"/>
        </w:trPr>
        <w:tc>
          <w:tcPr>
            <w:tcW w:w="317" w:type="pct"/>
            <w:vAlign w:val="center"/>
          </w:tcPr>
          <w:p w14:paraId="7EFED25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04</w:t>
            </w:r>
          </w:p>
        </w:tc>
        <w:tc>
          <w:tcPr>
            <w:tcW w:w="809" w:type="pct"/>
            <w:vAlign w:val="center"/>
          </w:tcPr>
          <w:p w14:paraId="10D77A85"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3583F4F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225A825A"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0547748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63</w:t>
            </w:r>
          </w:p>
        </w:tc>
        <w:tc>
          <w:tcPr>
            <w:tcW w:w="496" w:type="pct"/>
          </w:tcPr>
          <w:p w14:paraId="214D99D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39127A55"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14EBEA7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398DC98B" w14:textId="4663884C"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357F7DEE" w14:textId="73709F3A"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49F514D7" w14:textId="770EE5CE" w:rsidTr="0003574D">
        <w:trPr>
          <w:trHeight w:val="312"/>
          <w:jc w:val="center"/>
        </w:trPr>
        <w:tc>
          <w:tcPr>
            <w:tcW w:w="317" w:type="pct"/>
            <w:vAlign w:val="center"/>
          </w:tcPr>
          <w:p w14:paraId="481BBBD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05</w:t>
            </w:r>
          </w:p>
        </w:tc>
        <w:tc>
          <w:tcPr>
            <w:tcW w:w="809" w:type="pct"/>
            <w:vAlign w:val="center"/>
          </w:tcPr>
          <w:p w14:paraId="6B02AE6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60E98A3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7A6785D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70867599"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64</w:t>
            </w:r>
          </w:p>
        </w:tc>
        <w:tc>
          <w:tcPr>
            <w:tcW w:w="496" w:type="pct"/>
          </w:tcPr>
          <w:p w14:paraId="715A6F6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356FE5B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20CD1CC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77D538E8" w14:textId="4299692F"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11930195" w14:textId="12650652"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75DCDAE9" w14:textId="4FB05A6A" w:rsidTr="0003574D">
        <w:trPr>
          <w:trHeight w:val="312"/>
          <w:jc w:val="center"/>
        </w:trPr>
        <w:tc>
          <w:tcPr>
            <w:tcW w:w="317" w:type="pct"/>
            <w:vAlign w:val="center"/>
          </w:tcPr>
          <w:p w14:paraId="5A2D5FF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06</w:t>
            </w:r>
          </w:p>
        </w:tc>
        <w:tc>
          <w:tcPr>
            <w:tcW w:w="809" w:type="pct"/>
            <w:vAlign w:val="center"/>
          </w:tcPr>
          <w:p w14:paraId="19C8254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2E4A1F3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6C9CF47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5C5C92B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65</w:t>
            </w:r>
          </w:p>
        </w:tc>
        <w:tc>
          <w:tcPr>
            <w:tcW w:w="496" w:type="pct"/>
          </w:tcPr>
          <w:p w14:paraId="6675439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3BAE817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30A8D5D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58209ABB" w14:textId="48B02DE3"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3B897192" w14:textId="29DD3CDA"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357EBAFF" w14:textId="22D6B872" w:rsidTr="0003574D">
        <w:trPr>
          <w:trHeight w:val="312"/>
          <w:jc w:val="center"/>
        </w:trPr>
        <w:tc>
          <w:tcPr>
            <w:tcW w:w="317" w:type="pct"/>
            <w:vAlign w:val="center"/>
          </w:tcPr>
          <w:p w14:paraId="34C71AD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07</w:t>
            </w:r>
          </w:p>
        </w:tc>
        <w:tc>
          <w:tcPr>
            <w:tcW w:w="809" w:type="pct"/>
            <w:vAlign w:val="center"/>
          </w:tcPr>
          <w:p w14:paraId="555CE5F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67F03D3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0668DE5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002773E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66</w:t>
            </w:r>
          </w:p>
        </w:tc>
        <w:tc>
          <w:tcPr>
            <w:tcW w:w="496" w:type="pct"/>
          </w:tcPr>
          <w:p w14:paraId="0495F76E" w14:textId="77777777" w:rsidR="0003574D" w:rsidRPr="00E73652" w:rsidRDefault="0003574D" w:rsidP="0003574D">
            <w:pPr>
              <w:tabs>
                <w:tab w:val="left" w:pos="567"/>
              </w:tabs>
              <w:autoSpaceDE w:val="0"/>
              <w:autoSpaceDN w:val="0"/>
              <w:adjustRightInd w:val="0"/>
              <w:contextualSpacing/>
              <w:jc w:val="center"/>
              <w:rPr>
                <w:rFonts w:eastAsia="Arial Unicode MS" w:cs="Arial"/>
                <w:b/>
                <w:bCs/>
                <w:szCs w:val="20"/>
              </w:rPr>
            </w:pPr>
            <w:r w:rsidRPr="00E73652">
              <w:rPr>
                <w:rFonts w:cs="Arial"/>
                <w:bCs/>
                <w:szCs w:val="20"/>
              </w:rPr>
              <w:t>2282-9</w:t>
            </w:r>
          </w:p>
        </w:tc>
        <w:tc>
          <w:tcPr>
            <w:tcW w:w="328" w:type="pct"/>
          </w:tcPr>
          <w:p w14:paraId="0841E54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630553A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5E67218B" w14:textId="27743371"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226EAF0E" w14:textId="2FE62B07"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4035DD65" w14:textId="0B3E6410" w:rsidTr="0003574D">
        <w:trPr>
          <w:trHeight w:val="312"/>
          <w:jc w:val="center"/>
        </w:trPr>
        <w:tc>
          <w:tcPr>
            <w:tcW w:w="317" w:type="pct"/>
            <w:vAlign w:val="center"/>
          </w:tcPr>
          <w:p w14:paraId="59D898E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08</w:t>
            </w:r>
          </w:p>
        </w:tc>
        <w:tc>
          <w:tcPr>
            <w:tcW w:w="809" w:type="pct"/>
            <w:vAlign w:val="center"/>
          </w:tcPr>
          <w:p w14:paraId="656E048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48B13EA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52BD9E0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4F645B1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67</w:t>
            </w:r>
          </w:p>
        </w:tc>
        <w:tc>
          <w:tcPr>
            <w:tcW w:w="496" w:type="pct"/>
          </w:tcPr>
          <w:p w14:paraId="580683E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0CFFF26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5202B14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4C56FD07" w14:textId="2C0D6F21"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73916139" w14:textId="1A6D18B0"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19472400" w14:textId="2B4BB661" w:rsidTr="0003574D">
        <w:trPr>
          <w:trHeight w:val="312"/>
          <w:jc w:val="center"/>
        </w:trPr>
        <w:tc>
          <w:tcPr>
            <w:tcW w:w="317" w:type="pct"/>
            <w:vAlign w:val="center"/>
          </w:tcPr>
          <w:p w14:paraId="6D7B3C1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09</w:t>
            </w:r>
          </w:p>
        </w:tc>
        <w:tc>
          <w:tcPr>
            <w:tcW w:w="809" w:type="pct"/>
            <w:vAlign w:val="center"/>
          </w:tcPr>
          <w:p w14:paraId="2BBD146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0FC36E6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57705DB5"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0CC7CA3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68</w:t>
            </w:r>
          </w:p>
        </w:tc>
        <w:tc>
          <w:tcPr>
            <w:tcW w:w="496" w:type="pct"/>
          </w:tcPr>
          <w:p w14:paraId="67A645B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70CCBF1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79CABD3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71CB2494" w14:textId="6658C74A"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12A065A8" w14:textId="76E25A4A"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355C7B93" w14:textId="2E689D46" w:rsidTr="0003574D">
        <w:trPr>
          <w:trHeight w:val="312"/>
          <w:jc w:val="center"/>
        </w:trPr>
        <w:tc>
          <w:tcPr>
            <w:tcW w:w="317" w:type="pct"/>
            <w:vAlign w:val="center"/>
          </w:tcPr>
          <w:p w14:paraId="593CCC9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10</w:t>
            </w:r>
          </w:p>
        </w:tc>
        <w:tc>
          <w:tcPr>
            <w:tcW w:w="809" w:type="pct"/>
            <w:vAlign w:val="center"/>
          </w:tcPr>
          <w:p w14:paraId="0C80DC3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468C5E3A"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1207BEC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4E2E746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69</w:t>
            </w:r>
          </w:p>
        </w:tc>
        <w:tc>
          <w:tcPr>
            <w:tcW w:w="496" w:type="pct"/>
          </w:tcPr>
          <w:p w14:paraId="6733FE9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50BAADA9"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24A51F3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6DAA3267" w14:textId="64AEC51D"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7E664597" w14:textId="1FCCC9AC"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59A875A8" w14:textId="3488B6C7" w:rsidTr="0003574D">
        <w:trPr>
          <w:trHeight w:val="312"/>
          <w:jc w:val="center"/>
        </w:trPr>
        <w:tc>
          <w:tcPr>
            <w:tcW w:w="317" w:type="pct"/>
            <w:vAlign w:val="center"/>
          </w:tcPr>
          <w:p w14:paraId="37FD8E7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11</w:t>
            </w:r>
          </w:p>
        </w:tc>
        <w:tc>
          <w:tcPr>
            <w:tcW w:w="809" w:type="pct"/>
            <w:vAlign w:val="center"/>
          </w:tcPr>
          <w:p w14:paraId="154E6F4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7D10A62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02C3F7F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330BD27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70</w:t>
            </w:r>
          </w:p>
        </w:tc>
        <w:tc>
          <w:tcPr>
            <w:tcW w:w="496" w:type="pct"/>
          </w:tcPr>
          <w:p w14:paraId="6795C0A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770C919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383A66A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33803CC7" w14:textId="0E6180B0"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7BD8D31F" w14:textId="4D929210"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0F9CC779" w14:textId="48283C81" w:rsidTr="0003574D">
        <w:trPr>
          <w:trHeight w:val="312"/>
          <w:jc w:val="center"/>
        </w:trPr>
        <w:tc>
          <w:tcPr>
            <w:tcW w:w="317" w:type="pct"/>
            <w:vAlign w:val="center"/>
          </w:tcPr>
          <w:p w14:paraId="2EB6A64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12</w:t>
            </w:r>
          </w:p>
        </w:tc>
        <w:tc>
          <w:tcPr>
            <w:tcW w:w="809" w:type="pct"/>
            <w:vAlign w:val="center"/>
          </w:tcPr>
          <w:p w14:paraId="3016532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6381CD9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05B84D4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0A79849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71</w:t>
            </w:r>
          </w:p>
        </w:tc>
        <w:tc>
          <w:tcPr>
            <w:tcW w:w="496" w:type="pct"/>
          </w:tcPr>
          <w:p w14:paraId="72DF9E7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07CF3BB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3433628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3258B176" w14:textId="0AFA5D83"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4AA5FE99" w14:textId="41E21B12"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547A021C" w14:textId="5D251656" w:rsidTr="0003574D">
        <w:trPr>
          <w:trHeight w:val="312"/>
          <w:jc w:val="center"/>
        </w:trPr>
        <w:tc>
          <w:tcPr>
            <w:tcW w:w="317" w:type="pct"/>
            <w:vAlign w:val="center"/>
          </w:tcPr>
          <w:p w14:paraId="0C9D2B0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13</w:t>
            </w:r>
          </w:p>
        </w:tc>
        <w:tc>
          <w:tcPr>
            <w:tcW w:w="809" w:type="pct"/>
            <w:vAlign w:val="center"/>
          </w:tcPr>
          <w:p w14:paraId="048761C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58BE499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171AC25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789F115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72</w:t>
            </w:r>
          </w:p>
        </w:tc>
        <w:tc>
          <w:tcPr>
            <w:tcW w:w="496" w:type="pct"/>
          </w:tcPr>
          <w:p w14:paraId="0969599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299E38F1"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35FB358A"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0141CD9F" w14:textId="1A354906"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72D6CA83" w14:textId="093F2999"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73AB32F2" w14:textId="35240BA9" w:rsidTr="0003574D">
        <w:trPr>
          <w:trHeight w:val="312"/>
          <w:jc w:val="center"/>
        </w:trPr>
        <w:tc>
          <w:tcPr>
            <w:tcW w:w="317" w:type="pct"/>
            <w:vAlign w:val="center"/>
          </w:tcPr>
          <w:p w14:paraId="67AFD299"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14</w:t>
            </w:r>
          </w:p>
        </w:tc>
        <w:tc>
          <w:tcPr>
            <w:tcW w:w="809" w:type="pct"/>
            <w:vAlign w:val="center"/>
          </w:tcPr>
          <w:p w14:paraId="5F2F287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2F31861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19F15CF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5B897129"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73</w:t>
            </w:r>
          </w:p>
        </w:tc>
        <w:tc>
          <w:tcPr>
            <w:tcW w:w="496" w:type="pct"/>
          </w:tcPr>
          <w:p w14:paraId="42C71985"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6B2AE52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67A6AB5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0008FBA9" w14:textId="572B91D2"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42E026D7" w14:textId="3D860AD1"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28FCC611" w14:textId="2C3ED4C8" w:rsidTr="0003574D">
        <w:trPr>
          <w:trHeight w:val="312"/>
          <w:jc w:val="center"/>
        </w:trPr>
        <w:tc>
          <w:tcPr>
            <w:tcW w:w="317" w:type="pct"/>
            <w:vAlign w:val="center"/>
          </w:tcPr>
          <w:p w14:paraId="09CE62B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15</w:t>
            </w:r>
          </w:p>
        </w:tc>
        <w:tc>
          <w:tcPr>
            <w:tcW w:w="809" w:type="pct"/>
            <w:vAlign w:val="center"/>
          </w:tcPr>
          <w:p w14:paraId="4DAE67F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36D6516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56FCE55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3EF7BC3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74</w:t>
            </w:r>
          </w:p>
        </w:tc>
        <w:tc>
          <w:tcPr>
            <w:tcW w:w="496" w:type="pct"/>
          </w:tcPr>
          <w:p w14:paraId="40FC298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24D1E59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236127D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614180F3" w14:textId="5A59D27C"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0175CBDC" w14:textId="42ECC1BA"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41E58235" w14:textId="1F1A6A2D" w:rsidTr="0003574D">
        <w:trPr>
          <w:trHeight w:val="312"/>
          <w:jc w:val="center"/>
        </w:trPr>
        <w:tc>
          <w:tcPr>
            <w:tcW w:w="317" w:type="pct"/>
            <w:vAlign w:val="center"/>
          </w:tcPr>
          <w:p w14:paraId="0447413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16</w:t>
            </w:r>
          </w:p>
        </w:tc>
        <w:tc>
          <w:tcPr>
            <w:tcW w:w="809" w:type="pct"/>
            <w:vAlign w:val="center"/>
          </w:tcPr>
          <w:p w14:paraId="3C9D6F96"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7ECEA57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58AE5CC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342A586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75</w:t>
            </w:r>
          </w:p>
        </w:tc>
        <w:tc>
          <w:tcPr>
            <w:tcW w:w="496" w:type="pct"/>
          </w:tcPr>
          <w:p w14:paraId="578EF31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220F7FC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47A5123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22B9830E" w14:textId="0FD0DEE1"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5367FD1D" w14:textId="5B031D34"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4FC40469" w14:textId="576632CA" w:rsidTr="0003574D">
        <w:trPr>
          <w:trHeight w:val="312"/>
          <w:jc w:val="center"/>
        </w:trPr>
        <w:tc>
          <w:tcPr>
            <w:tcW w:w="317" w:type="pct"/>
            <w:vAlign w:val="center"/>
          </w:tcPr>
          <w:p w14:paraId="1CC1081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17</w:t>
            </w:r>
          </w:p>
        </w:tc>
        <w:tc>
          <w:tcPr>
            <w:tcW w:w="809" w:type="pct"/>
            <w:vAlign w:val="center"/>
          </w:tcPr>
          <w:p w14:paraId="3460363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6A0CD05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08A19D2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3B17C60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76</w:t>
            </w:r>
          </w:p>
        </w:tc>
        <w:tc>
          <w:tcPr>
            <w:tcW w:w="496" w:type="pct"/>
          </w:tcPr>
          <w:p w14:paraId="1A15C07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4F860DC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64CB054C"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5B97206E" w14:textId="218427F6"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06B74B19" w14:textId="65FDDA90"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75CA567B" w14:textId="40C8BE25" w:rsidTr="0003574D">
        <w:trPr>
          <w:trHeight w:val="312"/>
          <w:jc w:val="center"/>
        </w:trPr>
        <w:tc>
          <w:tcPr>
            <w:tcW w:w="317" w:type="pct"/>
            <w:vAlign w:val="center"/>
          </w:tcPr>
          <w:p w14:paraId="2DEA11ED"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lastRenderedPageBreak/>
              <w:t>18</w:t>
            </w:r>
          </w:p>
        </w:tc>
        <w:tc>
          <w:tcPr>
            <w:tcW w:w="809" w:type="pct"/>
            <w:vAlign w:val="center"/>
          </w:tcPr>
          <w:p w14:paraId="07BE8C8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34214825"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7BD9830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6284068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77</w:t>
            </w:r>
          </w:p>
        </w:tc>
        <w:tc>
          <w:tcPr>
            <w:tcW w:w="496" w:type="pct"/>
          </w:tcPr>
          <w:p w14:paraId="7DFBF775"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46513219"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33FBC6D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5D0722AE" w14:textId="56B6AA1E"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703376E4" w14:textId="38A918A4"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0FF1982C" w14:textId="016506C9" w:rsidTr="0003574D">
        <w:trPr>
          <w:trHeight w:val="312"/>
          <w:jc w:val="center"/>
        </w:trPr>
        <w:tc>
          <w:tcPr>
            <w:tcW w:w="317" w:type="pct"/>
            <w:vAlign w:val="center"/>
          </w:tcPr>
          <w:p w14:paraId="6E64B4C0"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19</w:t>
            </w:r>
          </w:p>
        </w:tc>
        <w:tc>
          <w:tcPr>
            <w:tcW w:w="809" w:type="pct"/>
            <w:vAlign w:val="center"/>
          </w:tcPr>
          <w:p w14:paraId="2877248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vAlign w:val="center"/>
          </w:tcPr>
          <w:p w14:paraId="7DC250B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vAlign w:val="center"/>
          </w:tcPr>
          <w:p w14:paraId="229EB93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vAlign w:val="center"/>
          </w:tcPr>
          <w:p w14:paraId="3E3388CF"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78</w:t>
            </w:r>
          </w:p>
        </w:tc>
        <w:tc>
          <w:tcPr>
            <w:tcW w:w="496" w:type="pct"/>
          </w:tcPr>
          <w:p w14:paraId="5A143847"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54BFD5C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5E793943"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6B96B6D9" w14:textId="4A2319F4"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1BC20D89" w14:textId="3FA77F55"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r w:rsidR="0003574D" w:rsidRPr="00E73652" w14:paraId="147AE397" w14:textId="7E8E034E" w:rsidTr="0003574D">
        <w:tblPrEx>
          <w:jc w:val="left"/>
        </w:tblPrEx>
        <w:trPr>
          <w:trHeight w:val="312"/>
        </w:trPr>
        <w:tc>
          <w:tcPr>
            <w:tcW w:w="317" w:type="pct"/>
          </w:tcPr>
          <w:p w14:paraId="426794D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20</w:t>
            </w:r>
          </w:p>
        </w:tc>
        <w:tc>
          <w:tcPr>
            <w:tcW w:w="809" w:type="pct"/>
          </w:tcPr>
          <w:p w14:paraId="1AC5F98A"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Máquinas de hemodiálise</w:t>
            </w:r>
          </w:p>
        </w:tc>
        <w:tc>
          <w:tcPr>
            <w:tcW w:w="599" w:type="pct"/>
          </w:tcPr>
          <w:p w14:paraId="3802D928"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Fresenius</w:t>
            </w:r>
          </w:p>
        </w:tc>
        <w:tc>
          <w:tcPr>
            <w:tcW w:w="525" w:type="pct"/>
          </w:tcPr>
          <w:p w14:paraId="6051ABF2"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4008 S</w:t>
            </w:r>
          </w:p>
        </w:tc>
        <w:tc>
          <w:tcPr>
            <w:tcW w:w="686" w:type="pct"/>
          </w:tcPr>
          <w:p w14:paraId="383E49A4"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9V CANK 79</w:t>
            </w:r>
          </w:p>
        </w:tc>
        <w:tc>
          <w:tcPr>
            <w:tcW w:w="496" w:type="pct"/>
          </w:tcPr>
          <w:p w14:paraId="489BF38A"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2282-9</w:t>
            </w:r>
          </w:p>
        </w:tc>
        <w:tc>
          <w:tcPr>
            <w:tcW w:w="328" w:type="pct"/>
          </w:tcPr>
          <w:p w14:paraId="21DAE29B"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Un</w:t>
            </w:r>
          </w:p>
        </w:tc>
        <w:tc>
          <w:tcPr>
            <w:tcW w:w="340" w:type="pct"/>
          </w:tcPr>
          <w:p w14:paraId="6534163E" w14:textId="77777777" w:rsidR="0003574D" w:rsidRPr="00E73652" w:rsidRDefault="0003574D" w:rsidP="0003574D">
            <w:pPr>
              <w:tabs>
                <w:tab w:val="left" w:pos="567"/>
              </w:tabs>
              <w:autoSpaceDE w:val="0"/>
              <w:autoSpaceDN w:val="0"/>
              <w:adjustRightInd w:val="0"/>
              <w:contextualSpacing/>
              <w:jc w:val="center"/>
              <w:rPr>
                <w:rFonts w:cs="Arial"/>
                <w:bCs/>
                <w:szCs w:val="20"/>
              </w:rPr>
            </w:pPr>
            <w:r w:rsidRPr="00E73652">
              <w:rPr>
                <w:rFonts w:cs="Arial"/>
                <w:bCs/>
                <w:szCs w:val="20"/>
              </w:rPr>
              <w:t>01</w:t>
            </w:r>
          </w:p>
        </w:tc>
        <w:tc>
          <w:tcPr>
            <w:tcW w:w="451" w:type="pct"/>
            <w:vAlign w:val="center"/>
          </w:tcPr>
          <w:p w14:paraId="1A4642BC" w14:textId="17CCA39E"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759,00 </w:t>
            </w:r>
          </w:p>
        </w:tc>
        <w:tc>
          <w:tcPr>
            <w:tcW w:w="449" w:type="pct"/>
            <w:vAlign w:val="center"/>
          </w:tcPr>
          <w:p w14:paraId="2921B811" w14:textId="20AD9FAB" w:rsidR="0003574D" w:rsidRPr="0003574D" w:rsidRDefault="0003574D" w:rsidP="0003574D">
            <w:pPr>
              <w:tabs>
                <w:tab w:val="left" w:pos="567"/>
              </w:tabs>
              <w:autoSpaceDE w:val="0"/>
              <w:autoSpaceDN w:val="0"/>
              <w:adjustRightInd w:val="0"/>
              <w:contextualSpacing/>
              <w:jc w:val="center"/>
              <w:rPr>
                <w:rFonts w:cs="Arial"/>
                <w:bCs/>
                <w:sz w:val="16"/>
                <w:szCs w:val="16"/>
              </w:rPr>
            </w:pPr>
            <w:r w:rsidRPr="0003574D">
              <w:rPr>
                <w:rFonts w:cs="Arial"/>
                <w:color w:val="000000"/>
                <w:sz w:val="16"/>
                <w:szCs w:val="16"/>
              </w:rPr>
              <w:t xml:space="preserve">9.108,00 </w:t>
            </w:r>
          </w:p>
        </w:tc>
      </w:tr>
    </w:tbl>
    <w:p w14:paraId="4979E1A9" w14:textId="77777777" w:rsidR="00184CFE" w:rsidRPr="00E73652" w:rsidRDefault="00184CFE" w:rsidP="00850DF6">
      <w:pPr>
        <w:rPr>
          <w:rFonts w:cs="Arial"/>
          <w:szCs w:val="20"/>
        </w:rPr>
      </w:pPr>
    </w:p>
    <w:p w14:paraId="63D2E703" w14:textId="77777777" w:rsidR="00184CFE" w:rsidRPr="00E73652" w:rsidRDefault="00184CFE" w:rsidP="00850DF6">
      <w:pPr>
        <w:rPr>
          <w:rFonts w:cs="Arial"/>
          <w:szCs w:val="20"/>
        </w:rPr>
      </w:pPr>
    </w:p>
    <w:p w14:paraId="2CF53708"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Os itens constantes na relação acima serão solicitados mediante necessidade da contratante, que emitirá solicitação formal com o quantitativo a ser entregue nos prazos estabelecidos. Não estando a contratante, portanto, obrigada a solicitar integralmente a totalidade dos itens. </w:t>
      </w:r>
    </w:p>
    <w:p w14:paraId="564CF8AF" w14:textId="77777777" w:rsidR="00184CFE" w:rsidRPr="00E73652" w:rsidRDefault="00184CFE" w:rsidP="00184CFE">
      <w:pPr>
        <w:pStyle w:val="PargrafodaLista"/>
        <w:numPr>
          <w:ilvl w:val="1"/>
          <w:numId w:val="11"/>
        </w:numPr>
        <w:spacing w:line="360" w:lineRule="auto"/>
        <w:jc w:val="both"/>
        <w:rPr>
          <w:rFonts w:cs="Arial"/>
          <w:i/>
          <w:szCs w:val="20"/>
        </w:rPr>
      </w:pPr>
      <w:r w:rsidRPr="00E73652">
        <w:rPr>
          <w:rFonts w:cs="Arial"/>
          <w:szCs w:val="20"/>
        </w:rPr>
        <w:t xml:space="preserve">Os </w:t>
      </w:r>
      <w:r w:rsidRPr="00E73652">
        <w:rPr>
          <w:rFonts w:cs="Arial"/>
          <w:b/>
          <w:szCs w:val="20"/>
        </w:rPr>
        <w:t xml:space="preserve">Serviços </w:t>
      </w:r>
      <w:r w:rsidRPr="00E73652">
        <w:rPr>
          <w:rFonts w:cs="Arial"/>
          <w:szCs w:val="20"/>
        </w:rPr>
        <w:t>serão prestados nas dependências das instalações do HUCAM, localizado à Av. Marechal Campos, 1468, Bonfim, Vitória – ES.</w:t>
      </w:r>
    </w:p>
    <w:p w14:paraId="61ED360D" w14:textId="77777777" w:rsidR="00184CFE" w:rsidRPr="00E73652" w:rsidRDefault="00184CFE" w:rsidP="00184CFE">
      <w:pPr>
        <w:pStyle w:val="PargrafodaLista"/>
        <w:numPr>
          <w:ilvl w:val="1"/>
          <w:numId w:val="11"/>
        </w:numPr>
        <w:spacing w:line="360" w:lineRule="auto"/>
        <w:jc w:val="both"/>
        <w:rPr>
          <w:rFonts w:cs="Arial"/>
          <w:i/>
          <w:szCs w:val="20"/>
        </w:rPr>
      </w:pPr>
      <w:r w:rsidRPr="00E73652">
        <w:rPr>
          <w:rFonts w:cs="Arial"/>
          <w:szCs w:val="20"/>
        </w:rPr>
        <w:t>Compõem anexos deste Termo de Referência:</w:t>
      </w:r>
    </w:p>
    <w:p w14:paraId="643F80D0" w14:textId="77777777" w:rsidR="00184CFE" w:rsidRPr="00E73652" w:rsidRDefault="00184CFE" w:rsidP="00850DF6">
      <w:pPr>
        <w:pStyle w:val="PargrafodaLista"/>
        <w:ind w:left="0"/>
        <w:rPr>
          <w:rFonts w:cs="Arial"/>
          <w:szCs w:val="20"/>
        </w:rPr>
      </w:pPr>
      <w:r w:rsidRPr="00E73652">
        <w:rPr>
          <w:rFonts w:cs="Arial"/>
          <w:szCs w:val="20"/>
        </w:rPr>
        <w:t>Anexo A: Instrumento de Medição de Resultados</w:t>
      </w:r>
    </w:p>
    <w:p w14:paraId="733DA192" w14:textId="77777777" w:rsidR="00184CFE" w:rsidRPr="00E73652" w:rsidRDefault="00184CFE" w:rsidP="00850DF6">
      <w:pPr>
        <w:rPr>
          <w:rFonts w:cs="Arial"/>
          <w:szCs w:val="20"/>
        </w:rPr>
      </w:pPr>
    </w:p>
    <w:p w14:paraId="1E6C6177" w14:textId="24419EE6" w:rsidR="00184CFE" w:rsidRPr="00901E24" w:rsidRDefault="00184CFE" w:rsidP="00184CFE">
      <w:pPr>
        <w:pStyle w:val="Ttulo1"/>
        <w:keepLines w:val="0"/>
        <w:numPr>
          <w:ilvl w:val="0"/>
          <w:numId w:val="11"/>
        </w:numPr>
        <w:tabs>
          <w:tab w:val="left" w:pos="0"/>
        </w:tabs>
        <w:spacing w:before="0" w:line="360" w:lineRule="auto"/>
        <w:rPr>
          <w:rFonts w:ascii="Arial" w:hAnsi="Arial" w:cs="Arial"/>
          <w:sz w:val="20"/>
          <w:szCs w:val="20"/>
          <w:highlight w:val="green"/>
        </w:rPr>
      </w:pPr>
      <w:r w:rsidRPr="00901E24">
        <w:rPr>
          <w:rFonts w:ascii="Arial" w:hAnsi="Arial" w:cs="Arial"/>
          <w:color w:val="auto"/>
          <w:sz w:val="20"/>
          <w:szCs w:val="20"/>
          <w:highlight w:val="green"/>
        </w:rPr>
        <w:t>JUSTIFICATIVA E OBJETIVO DA CONTRATAÇÃO</w:t>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00901E24">
        <w:rPr>
          <w:rFonts w:ascii="Arial" w:hAnsi="Arial" w:cs="Arial"/>
          <w:sz w:val="20"/>
          <w:szCs w:val="20"/>
          <w:highlight w:val="green"/>
        </w:rPr>
        <w:tab/>
      </w:r>
      <w:r w:rsidR="00901E24">
        <w:rPr>
          <w:rFonts w:ascii="Arial" w:hAnsi="Arial" w:cs="Arial"/>
          <w:sz w:val="20"/>
          <w:szCs w:val="20"/>
          <w:highlight w:val="green"/>
        </w:rPr>
        <w:tab/>
      </w:r>
    </w:p>
    <w:p w14:paraId="3EE3DCC9"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manutenção corretiva e preventiva é indispensável para o perfeito funcionamento dos equipamentos, uma vez que estes são utilizados no tratamento de pacientes de todos os níveis de complexidade, quando diagnosticada necessidade de terapia renal substitutiva.</w:t>
      </w:r>
    </w:p>
    <w:p w14:paraId="4699DA98"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falta de pessoal especializado e instrumentos de testes adequados para a realização das manutenções deste equipamento pode acarretar erro de diagnóstico/terapia, protelar uma intervenção médica e aumentar os riscos à saúde dos pacientes.</w:t>
      </w:r>
    </w:p>
    <w:p w14:paraId="1763CF50"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Diante do exposto e considerando a alta complexidade tecnológica do equipamento, exigências de normas e o fato de que o Setor de Engenharia Clínica não possui condições técnicas e equipe qualificada para realização das manutenções, torna-se necessária a contratação de empresa especializada para execução dos serviços de manutenção.</w:t>
      </w:r>
    </w:p>
    <w:p w14:paraId="6B14FE96" w14:textId="77777777" w:rsidR="00184CFE" w:rsidRPr="00E73652" w:rsidRDefault="00184CFE">
      <w:pPr>
        <w:rPr>
          <w:rFonts w:cs="Arial"/>
          <w:szCs w:val="20"/>
        </w:rPr>
      </w:pPr>
    </w:p>
    <w:p w14:paraId="1F77A81F" w14:textId="753A84C8" w:rsidR="00184CFE" w:rsidRPr="00901E24" w:rsidRDefault="00184CFE" w:rsidP="00184CFE">
      <w:pPr>
        <w:pStyle w:val="Ttulo1"/>
        <w:keepLines w:val="0"/>
        <w:numPr>
          <w:ilvl w:val="0"/>
          <w:numId w:val="11"/>
        </w:numPr>
        <w:tabs>
          <w:tab w:val="left" w:pos="0"/>
        </w:tabs>
        <w:spacing w:before="0" w:line="360" w:lineRule="auto"/>
        <w:rPr>
          <w:rFonts w:ascii="Arial" w:hAnsi="Arial" w:cs="Arial"/>
          <w:sz w:val="20"/>
          <w:szCs w:val="20"/>
          <w:highlight w:val="green"/>
        </w:rPr>
      </w:pPr>
      <w:r w:rsidRPr="00901E24">
        <w:rPr>
          <w:rFonts w:ascii="Arial" w:hAnsi="Arial" w:cs="Arial"/>
          <w:color w:val="auto"/>
          <w:sz w:val="20"/>
          <w:szCs w:val="20"/>
          <w:highlight w:val="green"/>
        </w:rPr>
        <w:t>CLASSIFICAÇÃO DOS SERVIÇOS</w:t>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p>
    <w:p w14:paraId="4C7968D4"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contratação dos serviços, objeto deste Termo de Referência, se enquadra como serviço comum, para fins do disposto do art. 1º, da Lei 10.520, de 2002, c/c art. 4º do Decreto nº 5.450/2005, cabendo licitação na modalidade Pregão, na forma eletrônica, tipo menor preço global, observado o disposto na Lei nº. 10.520, de 07 de julho de 2002; na Instrução Normativa nº 1, de 19 de janeiro de 2010 e Instrução Normativa SLTI/MPOG nº 05/2017, ambas da Secretaria de Logística e Tecnologia da Informação do Ministério do Planejamento, Orçamento e Gestão – SLTI/MPOG; no Decreto nº 8.538, de 06 de outubro de 2015; na Lei Complementar nº 123, de 14 de dezembro de 2006; na Lei nº. 8.666, 21 de junho de 1993, RDC/ANVISA N° 154, de 15 de junho de 2004, RDC/ANVISA N° 11, de 13 de março de 2014, RDC/ANVISA N° 02, de 25 de janeiro de 2010 e NBR/ABNT n° 15.943/2011.</w:t>
      </w:r>
    </w:p>
    <w:p w14:paraId="68B7765D"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lastRenderedPageBreak/>
        <w:t xml:space="preserve">A contratação por </w:t>
      </w:r>
      <w:r w:rsidRPr="00E73652">
        <w:rPr>
          <w:rFonts w:cs="Arial"/>
          <w:b/>
          <w:szCs w:val="20"/>
        </w:rPr>
        <w:t>MENOR PREÇO GLOBAL</w:t>
      </w:r>
      <w:r w:rsidRPr="00E73652">
        <w:rPr>
          <w:rFonts w:cs="Arial"/>
          <w:szCs w:val="20"/>
        </w:rPr>
        <w:t xml:space="preserve"> é necessária pois, considerando todos os equipamentos da marca FRESENIUS (modelo 4008S), pode-se garantir a economia em escala, tanto na contratação quanto na gestão dos serviços contratados, bem como a redução de potenciais riscos inerentes à execução do objeto.</w:t>
      </w:r>
    </w:p>
    <w:p w14:paraId="6144B675"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prazo para execução dos serviços e de vigência do contrato é de 12 (doze) meses, que poderão ter a sua duração prorrogada por iguais e sucessivos períodos com vistas à obtenção de preços e condições mais vantajosas para a administração, limitada a sessenta meses, no termos do inciso II do art. 57 desta lei, com suas alterações subsequentes.</w:t>
      </w:r>
    </w:p>
    <w:p w14:paraId="24189D31"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5F532FD9"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prestação dos serviços não gera vínculo empregatício entre os empregados da Contratada e a Administração, vedando-se qualquer relação entre estes que caracterize pessoalidade e subordinação direta.</w:t>
      </w:r>
    </w:p>
    <w:p w14:paraId="155F89E0" w14:textId="77777777" w:rsidR="00184CFE" w:rsidRPr="00E73652" w:rsidRDefault="00184CFE" w:rsidP="00850DF6">
      <w:pPr>
        <w:rPr>
          <w:rFonts w:cs="Arial"/>
          <w:szCs w:val="20"/>
        </w:rPr>
      </w:pPr>
    </w:p>
    <w:p w14:paraId="0D391B63" w14:textId="102CA3D1" w:rsidR="00184CFE" w:rsidRPr="00901E24" w:rsidRDefault="00184CFE" w:rsidP="00184CFE">
      <w:pPr>
        <w:pStyle w:val="Ttulo1"/>
        <w:keepLines w:val="0"/>
        <w:numPr>
          <w:ilvl w:val="0"/>
          <w:numId w:val="11"/>
        </w:numPr>
        <w:tabs>
          <w:tab w:val="left" w:pos="0"/>
        </w:tabs>
        <w:spacing w:before="0" w:line="360" w:lineRule="auto"/>
        <w:rPr>
          <w:rFonts w:ascii="Arial" w:hAnsi="Arial" w:cs="Arial"/>
          <w:sz w:val="20"/>
          <w:szCs w:val="20"/>
          <w:highlight w:val="green"/>
        </w:rPr>
      </w:pPr>
      <w:r w:rsidRPr="00901E24">
        <w:rPr>
          <w:rFonts w:ascii="Arial" w:hAnsi="Arial" w:cs="Arial"/>
          <w:color w:val="auto"/>
          <w:sz w:val="20"/>
          <w:szCs w:val="20"/>
          <w:highlight w:val="green"/>
        </w:rPr>
        <w:t>FORMA DE PRESTAÇÃO DOS SERVIÇOS</w:t>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Pr="00901E24">
        <w:rPr>
          <w:rFonts w:ascii="Arial" w:hAnsi="Arial" w:cs="Arial"/>
          <w:color w:val="auto"/>
          <w:sz w:val="20"/>
          <w:szCs w:val="20"/>
          <w:highlight w:val="green"/>
        </w:rPr>
        <w:tab/>
      </w:r>
      <w:r w:rsidR="00901E24">
        <w:rPr>
          <w:rFonts w:ascii="Arial" w:hAnsi="Arial" w:cs="Arial"/>
          <w:sz w:val="20"/>
          <w:szCs w:val="20"/>
          <w:highlight w:val="green"/>
        </w:rPr>
        <w:tab/>
      </w:r>
    </w:p>
    <w:p w14:paraId="62DC639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Da Manutenção Preventiva:</w:t>
      </w:r>
    </w:p>
    <w:p w14:paraId="3BE60574"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A </w:t>
      </w:r>
      <w:r w:rsidRPr="00E73652">
        <w:rPr>
          <w:rFonts w:cs="Arial"/>
          <w:b/>
          <w:szCs w:val="20"/>
        </w:rPr>
        <w:t>manutenção preventiva</w:t>
      </w:r>
      <w:r w:rsidRPr="00E73652">
        <w:rPr>
          <w:rFonts w:cs="Arial"/>
          <w:szCs w:val="20"/>
        </w:rPr>
        <w:t xml:space="preserve"> é necessária para evitar as frequentes manutenções corretivas e com isso evitar que os equipamentos parem de funcionar de forma inesperada. </w:t>
      </w:r>
    </w:p>
    <w:p w14:paraId="026C0C4F"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As visitas preventivas visam restaurar as condições normais de uso do produto         identificar e corrigir pequenos defeitos identificados pelo (s) usuário (s).</w:t>
      </w:r>
    </w:p>
    <w:p w14:paraId="0620EC06"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A Contratada deverá elaborar cronograma para as manutenções preventivas dos equipamentos, com visitas </w:t>
      </w:r>
      <w:r w:rsidRPr="00E73652">
        <w:rPr>
          <w:rFonts w:cs="Arial"/>
          <w:szCs w:val="20"/>
          <w:u w:val="single"/>
        </w:rPr>
        <w:t>MENSAIS</w:t>
      </w:r>
      <w:r w:rsidRPr="00E73652">
        <w:rPr>
          <w:rFonts w:cs="Arial"/>
          <w:szCs w:val="20"/>
        </w:rPr>
        <w:t>. O agendamento será realizado junto ao Setor de Engenharia Clínica.</w:t>
      </w:r>
    </w:p>
    <w:p w14:paraId="380B53EF"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Os serviços de manutenção preventiva devem incluir, minimamente, as seguintes tarefas, respeitando as características para o modelo do equipamento: inspeção e lubrificação geral; testes de segurança e desempenho; verificação de carrinho e rodízios (trocar quando necessário), verificação de cabo de alimentação, além de plug/tomada (trocar quando necessário); verificação de tubos, mangueiras e conexões; verificação de filtros; verificação de chaves, botões e controles de painel; verificação de motores e bombas; verificação e substituição de peças, acessórios ou insumos com vida útil vencida (baterias, filtros, etc.); verificação de alarmes; verificação de corrente de fuga; verificação nos detectores de fuga de sangue (na linha de dialisato) e de ar ou espuma (na linha de sangue) [níveis prescritos pelo fabricante]; verificação da temperatura (exatidão e alarmes); verificação da condutividade (exatidão e alarmes); verificação do circuito de pressão do sangue (monitoramento); verificação da bomba de heparina; verificação do monitor de pressão negativa do dialisato; verificação dos demais sensores ou monitores (pH, ultrafiltração, etc.); verificação das condições de climatização e infraestrutura física </w:t>
      </w:r>
      <w:r w:rsidRPr="00E73652">
        <w:rPr>
          <w:rFonts w:cs="Arial"/>
          <w:szCs w:val="20"/>
        </w:rPr>
        <w:lastRenderedPageBreak/>
        <w:t xml:space="preserve">do ambiente para a adequada operação do equipamento (e sinalização à Contratada em casos de desacordo) e integridade de </w:t>
      </w:r>
      <w:r w:rsidRPr="00E73652">
        <w:rPr>
          <w:rFonts w:cs="Arial"/>
          <w:i/>
          <w:szCs w:val="20"/>
        </w:rPr>
        <w:t>softwares</w:t>
      </w:r>
      <w:r w:rsidRPr="00E73652">
        <w:rPr>
          <w:rFonts w:cs="Arial"/>
          <w:szCs w:val="20"/>
        </w:rPr>
        <w:t xml:space="preserve"> (reinstalar sempre que necessário); verificação de integridade física do equipamento; realização de limpeza interna de placas eletrônicas, se aplicável; execução de todas as rotinas preventivas e de calibração exigidas pelo manual de serviço do equipamento.</w:t>
      </w:r>
    </w:p>
    <w:p w14:paraId="259FD9AC"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b/>
          <w:bCs/>
          <w:szCs w:val="20"/>
        </w:rPr>
        <w:t>Da M</w:t>
      </w:r>
      <w:r>
        <w:rPr>
          <w:rFonts w:cs="Arial"/>
          <w:b/>
          <w:bCs/>
          <w:szCs w:val="20"/>
        </w:rPr>
        <w:t>anutenção Corretiva</w:t>
      </w:r>
    </w:p>
    <w:p w14:paraId="006E6E96"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Deverá ser disponibilizado contato telefônico ou eletrônico para abertura de chamados, com funcionamento mínimo em dias úteis, de 8 às 21 horas.</w:t>
      </w:r>
    </w:p>
    <w:p w14:paraId="27950E77"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A manutenção corretiva será executada sempre que solicitada, tantas vezes quantas forem necessárias, sem ônus adicional, até o restabelecimento das condições normais de funcionamento do(s) equipamento(s), de segunda a sexta-feira, de 8:00h às 21:00h, exceto sábados, domingos e feriados, com prazo de atendimento </w:t>
      </w:r>
      <w:r w:rsidRPr="00E73652">
        <w:rPr>
          <w:rFonts w:cs="Arial"/>
          <w:i/>
          <w:szCs w:val="20"/>
        </w:rPr>
        <w:t xml:space="preserve">in loco </w:t>
      </w:r>
      <w:r w:rsidRPr="00E73652">
        <w:rPr>
          <w:rFonts w:cs="Arial"/>
          <w:szCs w:val="20"/>
        </w:rPr>
        <w:t>de até 24 horas corridas, contados a partir da comunicação à firma Contratada.</w:t>
      </w:r>
    </w:p>
    <w:p w14:paraId="1C58B7E3"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b/>
          <w:szCs w:val="20"/>
        </w:rPr>
        <w:t xml:space="preserve">A visita de manutenção corretiva deverá ser acompanhada por um representante do </w:t>
      </w:r>
      <w:r w:rsidRPr="00E73652">
        <w:rPr>
          <w:rFonts w:cs="Arial"/>
          <w:szCs w:val="20"/>
        </w:rPr>
        <w:t>Setor de Engenharia Clínica</w:t>
      </w:r>
      <w:r w:rsidRPr="00E73652">
        <w:rPr>
          <w:rFonts w:cs="Arial"/>
          <w:b/>
          <w:szCs w:val="20"/>
        </w:rPr>
        <w:t xml:space="preserve"> do </w:t>
      </w:r>
      <w:r w:rsidRPr="00E73652">
        <w:rPr>
          <w:rFonts w:cs="Arial"/>
          <w:szCs w:val="20"/>
        </w:rPr>
        <w:t>HUCAM/UFES/EBSERH.</w:t>
      </w:r>
    </w:p>
    <w:p w14:paraId="1293377A"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 TODA visita técnica deverá ser documentada e atestada pelo técnico da firma prestadora de serviço, e pelo representante do Setor de Engenharia Clínica. Neste documento (Ordem de Serviço) estará descrito o serviço efetuado, as peças, componentes e/ou acessórios substituídos e comentários e recomendações pertinentes.</w:t>
      </w:r>
    </w:p>
    <w:p w14:paraId="34C40166"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Todos os serviços serão executados nas dependências do HUCAM e, externamente, quando não for possível o reparo “</w:t>
      </w:r>
      <w:r w:rsidRPr="00E73652">
        <w:rPr>
          <w:rFonts w:cs="Arial"/>
          <w:i/>
          <w:szCs w:val="20"/>
        </w:rPr>
        <w:t>in loco</w:t>
      </w:r>
      <w:r w:rsidRPr="00E73652">
        <w:rPr>
          <w:rFonts w:cs="Arial"/>
          <w:szCs w:val="20"/>
        </w:rPr>
        <w:t>”. A firma prestadora de serviços se responsabilizará, nestes casos, por todas as despesas e pelo transporte (retirada e devolução) e guarda do material retirado.</w:t>
      </w:r>
    </w:p>
    <w:p w14:paraId="5E767F7B" w14:textId="77777777" w:rsidR="00184CFE" w:rsidRPr="00E73652" w:rsidRDefault="00184CFE" w:rsidP="00850DF6">
      <w:pPr>
        <w:rPr>
          <w:rFonts w:cs="Arial"/>
          <w:szCs w:val="20"/>
        </w:rPr>
      </w:pPr>
    </w:p>
    <w:p w14:paraId="03057694" w14:textId="77777777" w:rsidR="00184CFE" w:rsidRPr="00E73652" w:rsidRDefault="00184CFE" w:rsidP="00773487">
      <w:pPr>
        <w:pStyle w:val="PargrafodaLista"/>
        <w:numPr>
          <w:ilvl w:val="0"/>
          <w:numId w:val="11"/>
        </w:numPr>
        <w:spacing w:line="360" w:lineRule="auto"/>
        <w:jc w:val="both"/>
        <w:outlineLvl w:val="0"/>
        <w:rPr>
          <w:rFonts w:cs="Arial"/>
          <w:b/>
          <w:szCs w:val="20"/>
          <w:highlight w:val="green"/>
        </w:rPr>
      </w:pPr>
      <w:r w:rsidRPr="00E73652">
        <w:rPr>
          <w:rFonts w:cs="Arial"/>
          <w:b/>
          <w:szCs w:val="20"/>
          <w:highlight w:val="green"/>
        </w:rPr>
        <w:t>INFORMAÇÕES IMPORTANTES PARA O DIMENSIONAMENTO DA PROPOSTA</w:t>
      </w:r>
      <w:r w:rsidRPr="00E73652">
        <w:rPr>
          <w:rFonts w:cs="Arial"/>
          <w:b/>
          <w:szCs w:val="20"/>
          <w:highlight w:val="green"/>
        </w:rPr>
        <w:tab/>
      </w:r>
    </w:p>
    <w:p w14:paraId="03A2C251"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szCs w:val="20"/>
        </w:rPr>
        <w:t xml:space="preserve">A firma prestadora de serviços deverá substituir, sempre que necessário, </w:t>
      </w:r>
      <w:r w:rsidRPr="00E73652">
        <w:rPr>
          <w:rFonts w:cs="Arial"/>
          <w:b/>
          <w:szCs w:val="20"/>
          <w:u w:val="single"/>
        </w:rPr>
        <w:t>TODAS</w:t>
      </w:r>
      <w:r w:rsidRPr="00E73652">
        <w:rPr>
          <w:rFonts w:cs="Arial"/>
          <w:szCs w:val="20"/>
        </w:rPr>
        <w:t xml:space="preserve"> as peças, insumos, componentes ou acessórios que forem indispensáveis ao correto funcionamento do equipamento.</w:t>
      </w:r>
    </w:p>
    <w:p w14:paraId="160559E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Correrá por conta da Contratada a substituição de todas as peças que sofrem desgastes nos equipamentos, tais como baterias, relés, contatores, resistores especiais, capacitores, transistores, circuitos integrados, válvulas eletrônicas, válvulas e retificadores de alta-tensão, fios e cabos elétricos, parafusos, arruelas, diodos, enrolamentos, lâmpadas, ferragens, vaselina, silicone, rodízios, solda, fios e demais elementos e peças dos quais dependem o perfeito funcionamento e a boa conservação dos aparelhos.</w:t>
      </w:r>
    </w:p>
    <w:p w14:paraId="66568710"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Todas as peças de reposição deverão ser novas, originais e de primeira linha. Na inexistência de peças genuínas ou originais, devidamente justificada pela Contratada, esta poderá utilizar peças similares à originais de comprovada qualidade, com autorização prévia do Chefe do Setor de Engenharia Clínica.</w:t>
      </w:r>
    </w:p>
    <w:p w14:paraId="20885C73"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lastRenderedPageBreak/>
        <w:t>Todas as peças substituídas, quando à base de troca, deverão ser apresentadas ao Chefe do Setor de Engenharia Clínica antes de serem retiradas do Hospital, mediante recibo especificando os materiais trocados, datado e assinado pela Contratada.</w:t>
      </w:r>
    </w:p>
    <w:p w14:paraId="2A4F6BA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Contratada assumirá a responsabilidade e o ônus pelo fornecimento de todos os materiais de consumo necessários à revisão, limpeza, testes, recarga, calibração, lubrificação e conservação dos equipamentos. Entende-se por materiais de consumo, de forma exemplificativa: álcool, benzina, estopa, flanela, fita isolante, soldas, graxas, lixas, óleo lubrificante, vaselina, gás, produto de limpeza não abrasivo e biodegradável, necessários à manutenção dos equipamentos e recomendados pelo fabricante e correlatos.</w:t>
      </w:r>
    </w:p>
    <w:p w14:paraId="43E221F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equipamento com indisponibilidade de uso por motivo de manutenção (com ou sem necessidade de substituição ou importação de peças) por tempo igual ou superior a 15 (quinze) dias úteis deverá ser substituído por outro equipamento, para evitar a suspensão dos serviços, até o limite máximo de 02 (dois) equipamentos de reserva, simultaneamente.</w:t>
      </w:r>
    </w:p>
    <w:p w14:paraId="553DC5F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Caso necessário, a Contratada orientará, por meio de treinamento de aplicação, os operadores dos equipamentos sobre o manuseio e operação dos mesmos, bem como sobre os cuidados que devem ser tomados para prevenir falhas, contaminação e acidentes com operadores. A carga horária será de até 16 (dezesseis) horas, a cada vigência de doze meses, sem ônus adicional ao serviço contratado.</w:t>
      </w:r>
    </w:p>
    <w:p w14:paraId="3DE06847" w14:textId="77777777" w:rsidR="00184CFE" w:rsidRPr="00E73652" w:rsidRDefault="00184CFE" w:rsidP="00850DF6">
      <w:pPr>
        <w:rPr>
          <w:rFonts w:cs="Arial"/>
          <w:szCs w:val="20"/>
        </w:rPr>
      </w:pPr>
    </w:p>
    <w:p w14:paraId="650D3393" w14:textId="7791636A" w:rsidR="00184CFE" w:rsidRPr="00E73652" w:rsidRDefault="00184CFE" w:rsidP="00773487">
      <w:pPr>
        <w:pStyle w:val="PargrafodaLista"/>
        <w:numPr>
          <w:ilvl w:val="0"/>
          <w:numId w:val="11"/>
        </w:numPr>
        <w:spacing w:line="360" w:lineRule="auto"/>
        <w:jc w:val="both"/>
        <w:outlineLvl w:val="0"/>
        <w:rPr>
          <w:rFonts w:cs="Arial"/>
          <w:b/>
          <w:szCs w:val="20"/>
          <w:highlight w:val="green"/>
        </w:rPr>
      </w:pPr>
      <w:r w:rsidRPr="00E73652">
        <w:rPr>
          <w:rFonts w:cs="Arial"/>
          <w:b/>
          <w:szCs w:val="20"/>
          <w:highlight w:val="green"/>
        </w:rPr>
        <w:t>METODOLOGIA DE AVA</w:t>
      </w:r>
      <w:r>
        <w:rPr>
          <w:rFonts w:cs="Arial"/>
          <w:b/>
          <w:szCs w:val="20"/>
          <w:highlight w:val="green"/>
        </w:rPr>
        <w:t>LIAÇÃO DA EXECUÇÃO DOS SERVIÇOS</w:t>
      </w:r>
      <w:r w:rsidR="00B440DF">
        <w:rPr>
          <w:rFonts w:cs="Arial"/>
          <w:b/>
          <w:szCs w:val="20"/>
          <w:highlight w:val="green"/>
        </w:rPr>
        <w:tab/>
      </w:r>
      <w:r w:rsidR="00B440DF">
        <w:rPr>
          <w:rFonts w:cs="Arial"/>
          <w:b/>
          <w:szCs w:val="20"/>
          <w:highlight w:val="green"/>
        </w:rPr>
        <w:tab/>
      </w:r>
    </w:p>
    <w:p w14:paraId="468068B1"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Níveis de serviço são critérios objetivos e mensuráveis estabelecidos entre CONTRATANTE e CONTRATADA com a finalidade de aferir e avaliar fatores relacionados à solução contratada, principalmente qualidade, desempenho e disponibilidade. Para mensurar esses fatores serão utilizados os indicadores do </w:t>
      </w:r>
      <w:r w:rsidRPr="00E73652">
        <w:rPr>
          <w:rFonts w:cs="Arial"/>
          <w:b/>
          <w:szCs w:val="20"/>
        </w:rPr>
        <w:t>Anexo A</w:t>
      </w:r>
      <w:r w:rsidRPr="00E73652">
        <w:rPr>
          <w:rFonts w:cs="Arial"/>
          <w:szCs w:val="20"/>
        </w:rPr>
        <w:t xml:space="preserve">, com respectivos limites. </w:t>
      </w:r>
    </w:p>
    <w:p w14:paraId="473D236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 CONTRATANTE avaliará os serviços contratados, por meio de Instrumento de Medição de Resultados (IMR), conforme </w:t>
      </w:r>
      <w:r w:rsidRPr="00E73652">
        <w:rPr>
          <w:rFonts w:cs="Arial"/>
          <w:b/>
          <w:szCs w:val="20"/>
        </w:rPr>
        <w:t>Anexo A</w:t>
      </w:r>
      <w:r w:rsidRPr="00E73652">
        <w:rPr>
          <w:rFonts w:cs="Arial"/>
          <w:szCs w:val="20"/>
        </w:rPr>
        <w:t>.</w:t>
      </w:r>
    </w:p>
    <w:p w14:paraId="0F84A6E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contratada deverá realizar a manutenção preventiva nos equipamentos obedecendo ao cronograma previamente apresentado e autorizado pelo Chefe do Setor de Engenharia Clínica.</w:t>
      </w:r>
    </w:p>
    <w:p w14:paraId="6F03960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Manter disponibilidade operacional média dos equipamentos igual ou superior a 98%, ao longo de cada mês de vigência do contrato. Para efeito de contagem do índice de disponibilidade, considera-se a hora da chegada da Contratada ao local onde estão instalados os equipamentos como início da indisponibilidade, e respeitando-se o tempo máximo de 24 horas para atendimento inicial.</w:t>
      </w:r>
    </w:p>
    <w:p w14:paraId="779F678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cumprimento da programação dos serviços de manutenção preventiva deverá possuir adesão de 100% ao longo de cada mês de vigência do contrato, considerando cronograma planejado.</w:t>
      </w:r>
    </w:p>
    <w:p w14:paraId="39538FE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Executar os serviços atendendo as exigências deste projeto, em especial o prazo para conclusão dos serviços de manutenção corretiva, que será de até 05 (cinco) dias corridos, exceto nos </w:t>
      </w:r>
      <w:r w:rsidRPr="00E73652">
        <w:rPr>
          <w:rFonts w:cs="Arial"/>
          <w:szCs w:val="20"/>
        </w:rPr>
        <w:lastRenderedPageBreak/>
        <w:t>casos de necessidade de substituição ou importação de peças, ou ainda defeito intermitente, cujo prazo deverá ser de 15 (quinze) dias úteis.</w:t>
      </w:r>
    </w:p>
    <w:p w14:paraId="55C4F72C" w14:textId="77777777" w:rsidR="00184CFE" w:rsidRPr="00E73652" w:rsidRDefault="00184CFE" w:rsidP="00850DF6">
      <w:pPr>
        <w:rPr>
          <w:rFonts w:cs="Arial"/>
          <w:szCs w:val="20"/>
        </w:rPr>
      </w:pPr>
    </w:p>
    <w:p w14:paraId="004B33CC" w14:textId="50FFFD6B" w:rsidR="00184CFE" w:rsidRPr="00E73652" w:rsidRDefault="00B440DF" w:rsidP="00773487">
      <w:pPr>
        <w:pStyle w:val="PargrafodaLista"/>
        <w:numPr>
          <w:ilvl w:val="0"/>
          <w:numId w:val="11"/>
        </w:numPr>
        <w:spacing w:line="360" w:lineRule="auto"/>
        <w:jc w:val="both"/>
        <w:outlineLvl w:val="0"/>
        <w:rPr>
          <w:rFonts w:cs="Arial"/>
          <w:b/>
          <w:szCs w:val="20"/>
          <w:highlight w:val="green"/>
        </w:rPr>
      </w:pPr>
      <w:r>
        <w:rPr>
          <w:rFonts w:cs="Arial"/>
          <w:b/>
          <w:szCs w:val="20"/>
          <w:highlight w:val="green"/>
        </w:rPr>
        <w:t>DA VISITA TÉCNICA</w:t>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sidR="00184CFE" w:rsidRPr="00E73652">
        <w:rPr>
          <w:rFonts w:cs="Arial"/>
          <w:b/>
          <w:szCs w:val="20"/>
          <w:highlight w:val="green"/>
        </w:rPr>
        <w:t xml:space="preserve"> </w:t>
      </w:r>
    </w:p>
    <w:p w14:paraId="600EC04C"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b/>
          <w:szCs w:val="20"/>
        </w:rPr>
        <w:t>O prazo para vistoria iniciar-se-á no dia</w:t>
      </w:r>
      <w:r w:rsidRPr="00E73652">
        <w:rPr>
          <w:rFonts w:cs="Arial"/>
          <w:szCs w:val="20"/>
        </w:rPr>
        <w:t xml:space="preserve"> </w:t>
      </w:r>
      <w:r w:rsidRPr="00E73652">
        <w:rPr>
          <w:rFonts w:cs="Arial"/>
          <w:b/>
          <w:szCs w:val="20"/>
        </w:rPr>
        <w:t>útil seguinte ao da publicação do Edital,</w:t>
      </w:r>
      <w:r w:rsidRPr="00E73652">
        <w:rPr>
          <w:rFonts w:cs="Arial"/>
          <w:szCs w:val="20"/>
        </w:rPr>
        <w:t xml:space="preserve"> estendendo-se até o dia útil anterior à data prevista para a abertura da sessão pública.</w:t>
      </w:r>
    </w:p>
    <w:p w14:paraId="30F3FD60"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Objetiva-se com a vistoria a verificação, pelo licitante, das condições funcionais dos equipamentos e grau de dificuldade existentes, acompanhado por servidor designado para esse fim, mediante prévio agendamento de horário junto ao </w:t>
      </w:r>
      <w:r w:rsidRPr="00E73652">
        <w:rPr>
          <w:rFonts w:cs="Arial"/>
          <w:b/>
          <w:szCs w:val="20"/>
        </w:rPr>
        <w:t>Chefe do Setor de Engenharia Clínica</w:t>
      </w:r>
      <w:r w:rsidRPr="00E73652">
        <w:rPr>
          <w:rFonts w:cs="Arial"/>
          <w:szCs w:val="20"/>
        </w:rPr>
        <w:t xml:space="preserve">. A visita técnica deverá ser agendada com pelo menos </w:t>
      </w:r>
      <w:r w:rsidRPr="00E73652">
        <w:rPr>
          <w:rFonts w:cs="Arial"/>
          <w:b/>
          <w:szCs w:val="20"/>
        </w:rPr>
        <w:t>72 horas de antecedência da data de realização da licitação</w:t>
      </w:r>
      <w:r w:rsidRPr="00E73652">
        <w:rPr>
          <w:rFonts w:cs="Arial"/>
          <w:szCs w:val="20"/>
        </w:rPr>
        <w:t xml:space="preserve">, pelo telefone </w:t>
      </w:r>
      <w:r w:rsidRPr="00E73652">
        <w:rPr>
          <w:rFonts w:cs="Arial"/>
          <w:b/>
          <w:szCs w:val="20"/>
        </w:rPr>
        <w:t>(27) 3335-7455</w:t>
      </w:r>
      <w:r w:rsidRPr="00E73652">
        <w:rPr>
          <w:rFonts w:cs="Arial"/>
          <w:szCs w:val="20"/>
        </w:rPr>
        <w:t>, com este setor.</w:t>
      </w:r>
    </w:p>
    <w:p w14:paraId="1B4C24F8"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realização de vistoria é opcional e serve para o conhecimento das eventuais dificuldades na execução dos serviços e, caso o participante desconsidere tal necessidade, não poderá alegar o desconhecimento das condições de funcionamento dos equipamentos e grau de dificuldades existentes como justificativa para recusar-se a assinar o contrato ou eximir-se das obrigações assumidas em decorrência da execução do objeto.</w:t>
      </w:r>
    </w:p>
    <w:p w14:paraId="5332F072"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  Para a vistoria, o licitante, ou o seu representante, deverá estar devidamente identificado.</w:t>
      </w:r>
    </w:p>
    <w:p w14:paraId="643F21A6" w14:textId="77777777" w:rsidR="00184CFE" w:rsidRPr="00E73652" w:rsidRDefault="00184CFE" w:rsidP="00850DF6">
      <w:pPr>
        <w:rPr>
          <w:rFonts w:cs="Arial"/>
          <w:szCs w:val="20"/>
        </w:rPr>
      </w:pPr>
    </w:p>
    <w:p w14:paraId="64FACE25" w14:textId="1782FC18" w:rsidR="00184CFE" w:rsidRPr="00E73652" w:rsidRDefault="00B440DF" w:rsidP="00773487">
      <w:pPr>
        <w:pStyle w:val="PargrafodaLista"/>
        <w:numPr>
          <w:ilvl w:val="0"/>
          <w:numId w:val="11"/>
        </w:numPr>
        <w:spacing w:line="360" w:lineRule="auto"/>
        <w:jc w:val="both"/>
        <w:outlineLvl w:val="0"/>
        <w:rPr>
          <w:rFonts w:cs="Arial"/>
          <w:b/>
          <w:szCs w:val="20"/>
          <w:highlight w:val="green"/>
        </w:rPr>
      </w:pPr>
      <w:r>
        <w:rPr>
          <w:rFonts w:cs="Arial"/>
          <w:b/>
          <w:szCs w:val="20"/>
          <w:highlight w:val="green"/>
        </w:rPr>
        <w:t>REQUISITOS DA CONTRATAÇÃO</w:t>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sidR="00184CFE" w:rsidRPr="00E73652">
        <w:rPr>
          <w:rFonts w:cs="Arial"/>
          <w:b/>
          <w:szCs w:val="20"/>
          <w:highlight w:val="green"/>
        </w:rPr>
        <w:t xml:space="preserve"> </w:t>
      </w:r>
    </w:p>
    <w:p w14:paraId="04C3506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Trata-se de contratação de serviços de </w:t>
      </w:r>
      <w:r w:rsidRPr="00E73652">
        <w:rPr>
          <w:rFonts w:cs="Arial"/>
          <w:b/>
          <w:szCs w:val="20"/>
          <w:highlight w:val="yellow"/>
        </w:rPr>
        <w:t>natureza continuada</w:t>
      </w:r>
      <w:r w:rsidRPr="00E73652">
        <w:rPr>
          <w:rFonts w:cs="Arial"/>
          <w:szCs w:val="20"/>
          <w:highlight w:val="yellow"/>
        </w:rPr>
        <w:t>,</w:t>
      </w:r>
      <w:r w:rsidRPr="00E73652">
        <w:rPr>
          <w:rFonts w:cs="Arial"/>
          <w:szCs w:val="20"/>
        </w:rPr>
        <w:t xml:space="preserve"> essencial para o bom funcionamento e segurança dos usuários e profissionais do hospital, e visa atender à necessidade pública de forma </w:t>
      </w:r>
      <w:r w:rsidRPr="00E73652">
        <w:rPr>
          <w:rFonts w:cs="Arial"/>
          <w:szCs w:val="20"/>
          <w:highlight w:val="yellow"/>
        </w:rPr>
        <w:t>permanente e contínua</w:t>
      </w:r>
      <w:r w:rsidRPr="00E73652">
        <w:rPr>
          <w:rFonts w:cs="Arial"/>
          <w:szCs w:val="20"/>
        </w:rPr>
        <w:t>, por mais de um exercício financeiro, assegurando o funcionamento das atividades finalísticas do órgão, de modo que sua interrupção compromete a qualidade dos serviços prestados.</w:t>
      </w:r>
    </w:p>
    <w:p w14:paraId="53F0A65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A contratação terá duração de </w:t>
      </w:r>
      <w:r w:rsidRPr="00E73652">
        <w:rPr>
          <w:rFonts w:cs="Arial"/>
          <w:b/>
          <w:szCs w:val="20"/>
        </w:rPr>
        <w:t>12 meses</w:t>
      </w:r>
      <w:r w:rsidRPr="00E73652">
        <w:rPr>
          <w:rFonts w:cs="Arial"/>
          <w:szCs w:val="20"/>
        </w:rPr>
        <w:t xml:space="preserve">, podendo ser prorrogada nos critérios estabelecidos no </w:t>
      </w:r>
      <w:r w:rsidRPr="00E73652">
        <w:rPr>
          <w:rFonts w:cs="Arial"/>
          <w:szCs w:val="20"/>
          <w:u w:val="single"/>
        </w:rPr>
        <w:t>Anexo IX</w:t>
      </w:r>
      <w:r w:rsidRPr="00E73652">
        <w:rPr>
          <w:rFonts w:cs="Arial"/>
          <w:szCs w:val="20"/>
        </w:rPr>
        <w:t xml:space="preserve"> da IN 05/2017 SLTI, observado o disposto no art. 57 da Lei 8.666 de 1993.</w:t>
      </w:r>
    </w:p>
    <w:p w14:paraId="522AE592" w14:textId="77777777" w:rsidR="00184CFE" w:rsidRPr="00E73652" w:rsidRDefault="00184CFE" w:rsidP="00184CFE">
      <w:pPr>
        <w:pStyle w:val="PargrafodaLista"/>
        <w:numPr>
          <w:ilvl w:val="1"/>
          <w:numId w:val="11"/>
        </w:numPr>
        <w:spacing w:line="360" w:lineRule="auto"/>
        <w:jc w:val="both"/>
        <w:rPr>
          <w:rFonts w:cs="Arial"/>
          <w:b/>
          <w:bCs/>
          <w:szCs w:val="20"/>
        </w:rPr>
      </w:pPr>
      <w:r w:rsidRPr="00E73652">
        <w:rPr>
          <w:rFonts w:cs="Arial"/>
          <w:szCs w:val="20"/>
        </w:rPr>
        <w:t>Estarão tecnicamente habilitadas as empresas que satisfizerem as condições expressas neste Termo de Referência, no Edital dele decorrente e em seus anexos, e na legislação específica que rege a matéria, bem como apresentar:</w:t>
      </w:r>
    </w:p>
    <w:p w14:paraId="52B5FD30" w14:textId="77777777" w:rsidR="00184CFE" w:rsidRPr="00E73652" w:rsidRDefault="00184CFE" w:rsidP="00184CFE">
      <w:pPr>
        <w:pStyle w:val="PargrafodaLista"/>
        <w:numPr>
          <w:ilvl w:val="2"/>
          <w:numId w:val="11"/>
        </w:numPr>
        <w:spacing w:line="360" w:lineRule="auto"/>
        <w:jc w:val="both"/>
        <w:rPr>
          <w:rFonts w:cs="Arial"/>
          <w:b/>
          <w:bCs/>
          <w:szCs w:val="20"/>
        </w:rPr>
      </w:pPr>
      <w:r w:rsidRPr="00E73652">
        <w:rPr>
          <w:rFonts w:cs="Arial"/>
          <w:szCs w:val="20"/>
        </w:rPr>
        <w:t>Registro ou inscrição da Empresa participante e de seu responsável técnico junto ao Conselho Regional de Engenharia e Agronomia (CREA) da sede da participante, em suas devidas câmaras técnicas.</w:t>
      </w:r>
    </w:p>
    <w:p w14:paraId="2ABEEA8A" w14:textId="77777777" w:rsidR="00184CFE" w:rsidRPr="00E73652" w:rsidRDefault="00184CFE" w:rsidP="00184CFE">
      <w:pPr>
        <w:pStyle w:val="PargrafodaLista"/>
        <w:numPr>
          <w:ilvl w:val="2"/>
          <w:numId w:val="11"/>
        </w:numPr>
        <w:spacing w:line="360" w:lineRule="auto"/>
        <w:jc w:val="both"/>
        <w:rPr>
          <w:rFonts w:cs="Arial"/>
          <w:b/>
          <w:bCs/>
          <w:szCs w:val="20"/>
        </w:rPr>
      </w:pPr>
      <w:r w:rsidRPr="00E73652">
        <w:rPr>
          <w:rFonts w:cs="Arial"/>
          <w:szCs w:val="20"/>
        </w:rPr>
        <w:t xml:space="preserve">A fiscalização do exercício profissional no desenvolvimento das atividades de projeto, manutenção e assistência técnica de equipamentos eletroeletrônicos enquadrados como médico-hospitalares encontra-se atualmente, regulamentada pelo </w:t>
      </w:r>
      <w:r w:rsidRPr="00E73652">
        <w:rPr>
          <w:rFonts w:cs="Arial"/>
          <w:b/>
          <w:szCs w:val="20"/>
        </w:rPr>
        <w:t>CREA-ES</w:t>
      </w:r>
      <w:r w:rsidRPr="00E73652">
        <w:rPr>
          <w:rFonts w:cs="Arial"/>
          <w:szCs w:val="20"/>
        </w:rPr>
        <w:t xml:space="preserve"> através da </w:t>
      </w:r>
      <w:r w:rsidRPr="00E73652">
        <w:rPr>
          <w:rFonts w:cs="Arial"/>
          <w:b/>
          <w:szCs w:val="20"/>
        </w:rPr>
        <w:t>Norma de Fiscalização n°12/92</w:t>
      </w:r>
      <w:r w:rsidRPr="00E73652">
        <w:rPr>
          <w:rFonts w:cs="Arial"/>
          <w:szCs w:val="20"/>
        </w:rPr>
        <w:t xml:space="preserve">, editada pela </w:t>
      </w:r>
      <w:r w:rsidRPr="00E73652">
        <w:rPr>
          <w:rFonts w:cs="Arial"/>
          <w:b/>
          <w:szCs w:val="20"/>
        </w:rPr>
        <w:t xml:space="preserve">Câmara Especializada de Engenharia Elétrica - CEEE. </w:t>
      </w:r>
    </w:p>
    <w:p w14:paraId="79386A46" w14:textId="77777777" w:rsidR="00184CFE" w:rsidRPr="00E73652" w:rsidRDefault="00184CFE" w:rsidP="00184CFE">
      <w:pPr>
        <w:pStyle w:val="PargrafodaLista"/>
        <w:numPr>
          <w:ilvl w:val="2"/>
          <w:numId w:val="11"/>
        </w:numPr>
        <w:spacing w:line="360" w:lineRule="auto"/>
        <w:jc w:val="both"/>
        <w:rPr>
          <w:rFonts w:cs="Arial"/>
          <w:b/>
          <w:bCs/>
          <w:szCs w:val="20"/>
        </w:rPr>
      </w:pPr>
      <w:r w:rsidRPr="00E73652">
        <w:rPr>
          <w:rFonts w:cs="Arial"/>
          <w:szCs w:val="20"/>
        </w:rPr>
        <w:lastRenderedPageBreak/>
        <w:t>Comprovação de aptidão para desempenho de atividade pertinente e compatível em características, quantidades e prazos com o objeto da licitação. A comprovação de aptidão deverá ser feita por meio de:</w:t>
      </w:r>
    </w:p>
    <w:p w14:paraId="0451FDD6"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Capacitação técnico-operacional: apresentação de, no mínimo, 01 (um) Atestado de Capacidade Técnica fornecido por pessoa jurídica de direito público ou privado, acompanhado da respectiva Anotação de Responsabilidade Técnica (ART) ou Certidão de Acervo Técnico (CAT) do profissional que executou o serviço. O atestado deverá ser emitido em papel timbrado do órgão contratante e conter, pelo menos, as seguintes informações: dados cadastrais das empresas contratante e contratada, dados do(s) responsável(is) técnico(s) pelo serviço executado (nome, registro na entidade de classe e n° da(s) ART), período de vigência do contrato, objeto contratado (descrição e detalhamento do serviço realizado) e assinatura do responsável pelas informações do atestado (nome, cargo e contato). </w:t>
      </w:r>
    </w:p>
    <w:p w14:paraId="5883BEB3"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Apresentação de comprovante de que o licitante possui capacidade operacional de realizar aquisição e fornecimento de peças originais FRESENIUS, por meio de apresentação de Notas Fiscais emitidas em favor da empresa, ou seja, pelo fabricante FRESENIUS.</w:t>
      </w:r>
    </w:p>
    <w:p w14:paraId="5137CF90"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Capacitação técnico-profissional: comprovação do licitante de possuir em seu quadro permanente (pessoas ligadas à empresa de modo permanente, sem natureza eventual, por meio de vínculos de natureza trabalhista e/ou societária, ou contrato de prestação de serviços), na data prevista para a entrega da proposta, profissional devidamente registrado no CREA, e detentor de CAT por execução de serviços de características semelhantes ao objeto da licitação. </w:t>
      </w:r>
    </w:p>
    <w:p w14:paraId="6522AEC9" w14:textId="77777777" w:rsidR="00184CFE" w:rsidRPr="00E73652" w:rsidRDefault="00184CFE" w:rsidP="00184CFE">
      <w:pPr>
        <w:pStyle w:val="PargrafodaLista"/>
        <w:numPr>
          <w:ilvl w:val="1"/>
          <w:numId w:val="11"/>
        </w:numPr>
        <w:spacing w:line="360" w:lineRule="auto"/>
        <w:jc w:val="both"/>
        <w:rPr>
          <w:rFonts w:cs="Arial"/>
          <w:b/>
          <w:bCs/>
          <w:szCs w:val="20"/>
        </w:rPr>
      </w:pPr>
      <w:r w:rsidRPr="00E73652">
        <w:rPr>
          <w:rFonts w:cs="Arial"/>
          <w:szCs w:val="20"/>
        </w:rPr>
        <w:t>Os profissionais indicados pelo licitante para fins de comprovação da capacitação técnico-operacional deverão participar do serviço objeto desta licitação, admitindo-se a substituição por profissionais de experiência equivalente ou superior, desde que aprovada pela Administração.</w:t>
      </w:r>
    </w:p>
    <w:p w14:paraId="7E984F4D" w14:textId="77777777" w:rsidR="00184CFE" w:rsidRPr="00E73652" w:rsidRDefault="00184CFE" w:rsidP="00850DF6">
      <w:pPr>
        <w:pStyle w:val="PargrafodaLista"/>
        <w:ind w:left="0"/>
        <w:rPr>
          <w:rFonts w:cs="Arial"/>
          <w:szCs w:val="20"/>
        </w:rPr>
      </w:pPr>
    </w:p>
    <w:p w14:paraId="34272799" w14:textId="77777777" w:rsidR="00184CFE" w:rsidRPr="00E73652" w:rsidRDefault="00184CFE" w:rsidP="00773487">
      <w:pPr>
        <w:pStyle w:val="PargrafodaLista"/>
        <w:numPr>
          <w:ilvl w:val="0"/>
          <w:numId w:val="11"/>
        </w:numPr>
        <w:spacing w:line="360" w:lineRule="auto"/>
        <w:jc w:val="both"/>
        <w:outlineLvl w:val="0"/>
        <w:rPr>
          <w:rFonts w:cs="Arial"/>
          <w:b/>
          <w:szCs w:val="20"/>
          <w:highlight w:val="green"/>
        </w:rPr>
      </w:pPr>
      <w:r w:rsidRPr="00E73652">
        <w:rPr>
          <w:rFonts w:cs="Arial"/>
          <w:b/>
          <w:szCs w:val="20"/>
          <w:highlight w:val="green"/>
        </w:rPr>
        <w:t>MODELO DE GESTÃO DE CONTRATO E CRITÉRIOS DE MEDIÇÃO E PAGAMENTO</w:t>
      </w:r>
    </w:p>
    <w:p w14:paraId="5D26DE5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b/>
          <w:szCs w:val="20"/>
        </w:rPr>
        <w:t xml:space="preserve">O Setor de </w:t>
      </w:r>
      <w:r w:rsidRPr="00E73652">
        <w:rPr>
          <w:rFonts w:cs="Arial"/>
          <w:szCs w:val="20"/>
        </w:rPr>
        <w:t>Engenharia Clínica e a Unidade de Gestão de Transplantes</w:t>
      </w:r>
      <w:r w:rsidRPr="00E73652">
        <w:rPr>
          <w:rFonts w:cs="Arial"/>
          <w:b/>
          <w:szCs w:val="20"/>
        </w:rPr>
        <w:t xml:space="preserve"> participarão conjuntamente da </w:t>
      </w:r>
      <w:r w:rsidRPr="00E73652">
        <w:rPr>
          <w:rFonts w:cs="Arial"/>
          <w:szCs w:val="20"/>
        </w:rPr>
        <w:t>Gestão Técnica e Fiscalização do Contrato.</w:t>
      </w:r>
    </w:p>
    <w:p w14:paraId="372C8D91"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comunicação entre as partes se dará por meio de correio eletrônico (para discussões técnicas ou administrativas inerentes à contratação) e telefone/eletrônico (para abertura e acompanhamento de chamados em Central de Serviços da Contratada).</w:t>
      </w:r>
    </w:p>
    <w:p w14:paraId="433FC4F9"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Em caso de ocorrências a contratada deverá observar os prazos estabelecidas para atendimento, sob pena de aplicação das sanções prevista neste instrumento. </w:t>
      </w:r>
    </w:p>
    <w:p w14:paraId="0074615F"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Os pagamentos dos serviços executados estarão condicionados ao desempenho avaliado através do Instrumento de Medição de Resultados (IMR), que será realizado mensalmente, conforme indicadores elencados no Anexo A.</w:t>
      </w:r>
    </w:p>
    <w:p w14:paraId="0BC835F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 pagamento será mensal, mediante depósito em conta bancária indicada pela CONTRATADA, efetuando-se no prazo de até 30 (trinta) dias corridos, contados a partir da data final do período </w:t>
      </w:r>
      <w:r w:rsidRPr="00E73652">
        <w:rPr>
          <w:rFonts w:cs="Arial"/>
          <w:szCs w:val="20"/>
        </w:rPr>
        <w:lastRenderedPageBreak/>
        <w:t>de adimplemento de cada parcela e da data de apresentação da fatura ou nota fiscal, devidamente atestada pelo fiscal.</w:t>
      </w:r>
    </w:p>
    <w:p w14:paraId="1ACBA811"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pagamento será efetuado mediante apresentação de nota fiscal com valores discriminados, carimbada e assinada pelo fiscal do contrato, atestando a prestação dos serviços.</w:t>
      </w:r>
    </w:p>
    <w:p w14:paraId="11FB56E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As notas fiscais ou faturas deverão ser obrigatoriamente acompanhadas da regularidade fiscal, constatada através de consulta “online” ao SICAF, ou na impossibilidade de acesso ao referido Sistema, mediante consulta aos sítios eletrônicos oficiais ou à documentação mencionada no Art. 29 da Lei nº 8.666/93; </w:t>
      </w:r>
    </w:p>
    <w:p w14:paraId="72419905"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fatura que for apresentada com erro será devolvida à CONTRATADA para retificação e reapresentação, acrescentando-se, no prazo fixado no item 8.5 os dias que se passarem entre a data da devolução e a da reapresentação;</w:t>
      </w:r>
    </w:p>
    <w:p w14:paraId="599846BE"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planilha de avaliação da qualidade da prestação do serviço emitida pelo CONTRATANTE deverá ser encaminhada à CONTRATADA até o terceiro dia útil do mês subsequente ao mês do serviço realizado.</w:t>
      </w:r>
    </w:p>
    <w:p w14:paraId="41DEDB3D" w14:textId="77777777" w:rsidR="00184CFE" w:rsidRPr="00E73652" w:rsidRDefault="00184CFE" w:rsidP="00850DF6">
      <w:pPr>
        <w:rPr>
          <w:rFonts w:cs="Arial"/>
          <w:szCs w:val="20"/>
        </w:rPr>
      </w:pPr>
    </w:p>
    <w:p w14:paraId="1D8D8270" w14:textId="0B6D8DD8" w:rsidR="00184CFE" w:rsidRPr="00E73652" w:rsidRDefault="00184CFE" w:rsidP="00773487">
      <w:pPr>
        <w:pStyle w:val="PargrafodaLista"/>
        <w:numPr>
          <w:ilvl w:val="0"/>
          <w:numId w:val="11"/>
        </w:numPr>
        <w:spacing w:line="360" w:lineRule="auto"/>
        <w:jc w:val="both"/>
        <w:outlineLvl w:val="0"/>
        <w:rPr>
          <w:rFonts w:cs="Arial"/>
          <w:b/>
          <w:szCs w:val="20"/>
          <w:highlight w:val="green"/>
        </w:rPr>
      </w:pPr>
      <w:r w:rsidRPr="00E73652">
        <w:rPr>
          <w:rFonts w:cs="Arial"/>
          <w:b/>
          <w:szCs w:val="20"/>
          <w:highlight w:val="green"/>
        </w:rPr>
        <w:t>MATERIA</w:t>
      </w:r>
      <w:r w:rsidR="00B440DF">
        <w:rPr>
          <w:rFonts w:cs="Arial"/>
          <w:b/>
          <w:szCs w:val="20"/>
          <w:highlight w:val="green"/>
        </w:rPr>
        <w:t>S A SEREM DISPONIBILIZADOS</w:t>
      </w:r>
      <w:r w:rsidR="00B440DF">
        <w:rPr>
          <w:rFonts w:cs="Arial"/>
          <w:b/>
          <w:szCs w:val="20"/>
          <w:highlight w:val="green"/>
        </w:rPr>
        <w:tab/>
      </w:r>
      <w:r w:rsidR="00B440DF">
        <w:rPr>
          <w:rFonts w:cs="Arial"/>
          <w:b/>
          <w:szCs w:val="20"/>
          <w:highlight w:val="green"/>
        </w:rPr>
        <w:tab/>
      </w:r>
      <w:r w:rsidR="00B440DF">
        <w:rPr>
          <w:rFonts w:cs="Arial"/>
          <w:b/>
          <w:szCs w:val="20"/>
          <w:highlight w:val="green"/>
        </w:rPr>
        <w:tab/>
      </w:r>
      <w:r w:rsidR="00B440DF">
        <w:rPr>
          <w:rFonts w:cs="Arial"/>
          <w:b/>
          <w:szCs w:val="20"/>
          <w:highlight w:val="green"/>
        </w:rPr>
        <w:tab/>
      </w:r>
      <w:r w:rsidR="00B440DF">
        <w:rPr>
          <w:rFonts w:cs="Arial"/>
          <w:b/>
          <w:szCs w:val="20"/>
          <w:highlight w:val="green"/>
        </w:rPr>
        <w:tab/>
      </w:r>
    </w:p>
    <w:p w14:paraId="58D1BCE8" w14:textId="77777777" w:rsidR="00184CFE" w:rsidRPr="00E73652" w:rsidRDefault="00184CFE" w:rsidP="00184CFE">
      <w:pPr>
        <w:pStyle w:val="PargrafodaLista"/>
        <w:numPr>
          <w:ilvl w:val="1"/>
          <w:numId w:val="11"/>
        </w:numPr>
        <w:spacing w:line="360" w:lineRule="auto"/>
        <w:jc w:val="both"/>
        <w:rPr>
          <w:rFonts w:cs="Arial"/>
          <w:b/>
          <w:szCs w:val="20"/>
        </w:rPr>
      </w:pPr>
      <w:r w:rsidRPr="00E73652">
        <w:rPr>
          <w:rFonts w:cs="Arial"/>
          <w:szCs w:val="20"/>
        </w:rPr>
        <w:t xml:space="preserve">Para a perfeita execução dos serviços, a </w:t>
      </w:r>
      <w:r w:rsidRPr="00E73652">
        <w:rPr>
          <w:rFonts w:cs="Arial"/>
          <w:b/>
          <w:szCs w:val="20"/>
        </w:rPr>
        <w:t>Contratada</w:t>
      </w:r>
      <w:r w:rsidRPr="00E73652">
        <w:rPr>
          <w:rFonts w:cs="Arial"/>
          <w:szCs w:val="20"/>
        </w:rPr>
        <w:t xml:space="preserve"> deverá disponibilizar os materiais, equipamentos, ferramentas e utensílios necessários, nas quantidades estimadas e qualidades para a perfeita execução do objeto.</w:t>
      </w:r>
    </w:p>
    <w:p w14:paraId="0148EF4B" w14:textId="77777777" w:rsidR="00184CFE" w:rsidRPr="00E73652" w:rsidRDefault="00184CFE" w:rsidP="00184CFE">
      <w:pPr>
        <w:pStyle w:val="PargrafodaLista"/>
        <w:numPr>
          <w:ilvl w:val="1"/>
          <w:numId w:val="11"/>
        </w:numPr>
        <w:spacing w:line="360" w:lineRule="auto"/>
        <w:jc w:val="both"/>
        <w:rPr>
          <w:rFonts w:cs="Arial"/>
          <w:b/>
          <w:szCs w:val="20"/>
        </w:rPr>
      </w:pPr>
      <w:r w:rsidRPr="00E73652">
        <w:rPr>
          <w:rFonts w:cs="Arial"/>
          <w:szCs w:val="20"/>
        </w:rPr>
        <w:t xml:space="preserve">A </w:t>
      </w:r>
      <w:r w:rsidRPr="00E73652">
        <w:rPr>
          <w:rFonts w:cs="Arial"/>
          <w:b/>
          <w:szCs w:val="20"/>
        </w:rPr>
        <w:t>Contratada</w:t>
      </w:r>
      <w:r w:rsidRPr="00E73652">
        <w:rPr>
          <w:rFonts w:cs="Arial"/>
          <w:szCs w:val="20"/>
        </w:rPr>
        <w:t xml:space="preserve"> assumirá a responsabilidade e o ônus pela utilização de todos os instrumentos de medição, simuladores e analisadores necessários para a execução dos serviços contratados, tais como: multímetro, ferramentas, analisadores, lanterna, etc.</w:t>
      </w:r>
    </w:p>
    <w:p w14:paraId="6610D002" w14:textId="77777777" w:rsidR="00184CFE" w:rsidRPr="00E73652" w:rsidRDefault="00184CFE" w:rsidP="00850DF6">
      <w:pPr>
        <w:rPr>
          <w:rFonts w:cs="Arial"/>
          <w:szCs w:val="20"/>
        </w:rPr>
      </w:pPr>
    </w:p>
    <w:p w14:paraId="2E08CCAC" w14:textId="3A7A7D55" w:rsidR="00184CFE" w:rsidRPr="00E73652" w:rsidRDefault="00184CFE" w:rsidP="00773487">
      <w:pPr>
        <w:pStyle w:val="PargrafodaLista"/>
        <w:numPr>
          <w:ilvl w:val="0"/>
          <w:numId w:val="11"/>
        </w:numPr>
        <w:spacing w:line="360" w:lineRule="auto"/>
        <w:jc w:val="both"/>
        <w:outlineLvl w:val="0"/>
        <w:rPr>
          <w:rFonts w:cs="Arial"/>
          <w:b/>
          <w:szCs w:val="20"/>
          <w:highlight w:val="green"/>
        </w:rPr>
      </w:pPr>
      <w:r w:rsidRPr="00E73652">
        <w:rPr>
          <w:rFonts w:cs="Arial"/>
          <w:b/>
          <w:szCs w:val="20"/>
          <w:highlight w:val="green"/>
        </w:rPr>
        <w:t>DO INÍCI</w:t>
      </w:r>
      <w:r w:rsidR="00B440DF">
        <w:rPr>
          <w:rFonts w:cs="Arial"/>
          <w:b/>
          <w:szCs w:val="20"/>
          <w:highlight w:val="green"/>
        </w:rPr>
        <w:t>O DA EXECUÇÃO DOS SERVIÇOS</w:t>
      </w:r>
      <w:r w:rsidR="00B440DF">
        <w:rPr>
          <w:rFonts w:cs="Arial"/>
          <w:b/>
          <w:szCs w:val="20"/>
          <w:highlight w:val="green"/>
        </w:rPr>
        <w:tab/>
      </w:r>
      <w:r w:rsidR="00B440DF">
        <w:rPr>
          <w:rFonts w:cs="Arial"/>
          <w:b/>
          <w:szCs w:val="20"/>
          <w:highlight w:val="green"/>
        </w:rPr>
        <w:tab/>
      </w:r>
      <w:r w:rsidR="00B440DF">
        <w:rPr>
          <w:rFonts w:cs="Arial"/>
          <w:b/>
          <w:szCs w:val="20"/>
          <w:highlight w:val="green"/>
        </w:rPr>
        <w:tab/>
      </w:r>
      <w:r w:rsidR="00B440DF">
        <w:rPr>
          <w:rFonts w:cs="Arial"/>
          <w:b/>
          <w:szCs w:val="20"/>
          <w:highlight w:val="green"/>
        </w:rPr>
        <w:tab/>
      </w:r>
      <w:r w:rsidRPr="00E73652">
        <w:rPr>
          <w:rFonts w:cs="Arial"/>
          <w:b/>
          <w:szCs w:val="20"/>
          <w:highlight w:val="green"/>
        </w:rPr>
        <w:t xml:space="preserve"> </w:t>
      </w:r>
    </w:p>
    <w:p w14:paraId="22A0AFAA" w14:textId="77777777" w:rsidR="00184CFE" w:rsidRPr="00E73652" w:rsidRDefault="00184CFE" w:rsidP="00184CFE">
      <w:pPr>
        <w:pStyle w:val="PargrafodaLista"/>
        <w:numPr>
          <w:ilvl w:val="1"/>
          <w:numId w:val="11"/>
        </w:numPr>
        <w:spacing w:line="360" w:lineRule="auto"/>
        <w:jc w:val="both"/>
        <w:rPr>
          <w:rFonts w:cs="Arial"/>
          <w:bCs/>
          <w:kern w:val="1"/>
          <w:szCs w:val="20"/>
        </w:rPr>
      </w:pPr>
      <w:r w:rsidRPr="00E73652">
        <w:rPr>
          <w:rFonts w:cs="Arial"/>
          <w:szCs w:val="20"/>
        </w:rPr>
        <w:t>A execução dos serviços será iniciada imediatamente na data de assinatura do contrato.</w:t>
      </w:r>
    </w:p>
    <w:p w14:paraId="097FC3AF" w14:textId="77777777" w:rsidR="00184CFE" w:rsidRPr="00E73652" w:rsidRDefault="00184CFE" w:rsidP="00184CFE">
      <w:pPr>
        <w:pStyle w:val="PargrafodaLista"/>
        <w:numPr>
          <w:ilvl w:val="1"/>
          <w:numId w:val="11"/>
        </w:numPr>
        <w:spacing w:line="360" w:lineRule="auto"/>
        <w:jc w:val="both"/>
        <w:rPr>
          <w:rFonts w:cs="Arial"/>
          <w:bCs/>
          <w:kern w:val="1"/>
          <w:szCs w:val="20"/>
        </w:rPr>
      </w:pPr>
      <w:r w:rsidRPr="00E73652">
        <w:rPr>
          <w:rFonts w:cs="Arial"/>
          <w:szCs w:val="20"/>
        </w:rPr>
        <w:t xml:space="preserve">Os serviços serão recebidos provisoriamente no prazo de 15 (quinze) dias, pelo(a) responsável pelo acompanhamento e fiscalização do contrato, para efeito de posterior verificação de sua conformidade com as especificações constantes neste </w:t>
      </w:r>
      <w:r w:rsidRPr="00E73652">
        <w:rPr>
          <w:rFonts w:cs="Arial"/>
          <w:b/>
          <w:szCs w:val="20"/>
        </w:rPr>
        <w:t>Termo de Referência e na proposta.</w:t>
      </w:r>
      <w:r w:rsidRPr="00E73652">
        <w:rPr>
          <w:rFonts w:cs="Arial"/>
          <w:szCs w:val="20"/>
        </w:rPr>
        <w:t xml:space="preserve"> </w:t>
      </w:r>
    </w:p>
    <w:p w14:paraId="0582C986" w14:textId="77777777" w:rsidR="00184CFE" w:rsidRPr="00E73652" w:rsidRDefault="00184CFE" w:rsidP="00184CFE">
      <w:pPr>
        <w:pStyle w:val="PargrafodaLista"/>
        <w:numPr>
          <w:ilvl w:val="1"/>
          <w:numId w:val="11"/>
        </w:numPr>
        <w:spacing w:before="120" w:after="120" w:line="276" w:lineRule="auto"/>
        <w:jc w:val="both"/>
        <w:rPr>
          <w:rFonts w:cs="Arial"/>
          <w:szCs w:val="20"/>
        </w:rPr>
      </w:pPr>
      <w:r w:rsidRPr="00E73652">
        <w:rPr>
          <w:rFonts w:cs="Arial"/>
          <w:szCs w:val="20"/>
        </w:rPr>
        <w:t xml:space="preserve">Os serviços poderão ser rejeitados, no todo ou em parte, quando em desacordo com as especificações constantes neste </w:t>
      </w:r>
      <w:r w:rsidRPr="00E73652">
        <w:rPr>
          <w:rFonts w:cs="Arial"/>
          <w:b/>
          <w:szCs w:val="20"/>
        </w:rPr>
        <w:t>Termo de Referência e na proposta</w:t>
      </w:r>
      <w:r w:rsidRPr="00E73652">
        <w:rPr>
          <w:rFonts w:cs="Arial"/>
          <w:szCs w:val="20"/>
        </w:rPr>
        <w:t xml:space="preserve">, devendo ser corrigidos/refeitos/substituídos no prazo fixado pelo </w:t>
      </w:r>
      <w:r w:rsidRPr="00E73652">
        <w:rPr>
          <w:rFonts w:cs="Arial"/>
          <w:b/>
          <w:szCs w:val="20"/>
        </w:rPr>
        <w:t>fiscal do contrato</w:t>
      </w:r>
      <w:r w:rsidRPr="00E73652">
        <w:rPr>
          <w:rFonts w:cs="Arial"/>
          <w:szCs w:val="20"/>
        </w:rPr>
        <w:t xml:space="preserve">, às custas da </w:t>
      </w:r>
      <w:r w:rsidRPr="00E73652">
        <w:rPr>
          <w:rFonts w:cs="Arial"/>
          <w:b/>
          <w:szCs w:val="20"/>
        </w:rPr>
        <w:t>Contratada,</w:t>
      </w:r>
      <w:r w:rsidRPr="00E73652">
        <w:rPr>
          <w:rFonts w:cs="Arial"/>
          <w:szCs w:val="20"/>
        </w:rPr>
        <w:t xml:space="preserve"> sem prejuízo da aplicação de penalidades.</w:t>
      </w:r>
    </w:p>
    <w:p w14:paraId="0579CEF5" w14:textId="77777777" w:rsidR="00184CFE" w:rsidRPr="00E73652" w:rsidRDefault="00184CFE" w:rsidP="00184CFE">
      <w:pPr>
        <w:pStyle w:val="PargrafodaLista"/>
        <w:numPr>
          <w:ilvl w:val="1"/>
          <w:numId w:val="11"/>
        </w:numPr>
        <w:spacing w:before="120" w:after="120" w:line="276" w:lineRule="auto"/>
        <w:jc w:val="both"/>
        <w:rPr>
          <w:rFonts w:cs="Arial"/>
          <w:szCs w:val="20"/>
        </w:rPr>
      </w:pPr>
      <w:r w:rsidRPr="00E73652">
        <w:rPr>
          <w:rFonts w:cs="Arial"/>
          <w:szCs w:val="20"/>
        </w:rPr>
        <w:t>Os serviços serão recebidos definitivamente no prazo de 30 (trinta) dias, contados do recebimento provisório, após a verificação da qualidade e quantidade do serviço executado e materiais empregados, com a consequente aceitação mediante termo circunstanciado.</w:t>
      </w:r>
    </w:p>
    <w:p w14:paraId="2D05461A" w14:textId="77777777" w:rsidR="00184CFE" w:rsidRPr="00E73652" w:rsidRDefault="00184CFE" w:rsidP="00184CFE">
      <w:pPr>
        <w:pStyle w:val="PargrafodaLista"/>
        <w:numPr>
          <w:ilvl w:val="2"/>
          <w:numId w:val="11"/>
        </w:numPr>
        <w:spacing w:before="120" w:after="120" w:line="276" w:lineRule="auto"/>
        <w:jc w:val="both"/>
        <w:rPr>
          <w:rFonts w:cs="Arial"/>
          <w:szCs w:val="20"/>
        </w:rPr>
      </w:pPr>
      <w:r w:rsidRPr="00E73652">
        <w:rPr>
          <w:rFonts w:cs="Arial"/>
          <w:szCs w:val="20"/>
        </w:rPr>
        <w:t>Na hipótese de a verificação a que se refere o subitem anterior não ser procedida dentro do prazo fixado, reputar-se-á como realizada, consumando-se o recebimento definitivo no fim do prazo.</w:t>
      </w:r>
    </w:p>
    <w:p w14:paraId="3E5F16A8" w14:textId="77777777" w:rsidR="00184CFE" w:rsidRPr="00E73652" w:rsidRDefault="00184CFE" w:rsidP="00184CFE">
      <w:pPr>
        <w:pStyle w:val="PargrafodaLista"/>
        <w:numPr>
          <w:ilvl w:val="1"/>
          <w:numId w:val="11"/>
        </w:numPr>
        <w:spacing w:before="120" w:after="120" w:line="276" w:lineRule="auto"/>
        <w:jc w:val="both"/>
        <w:rPr>
          <w:rFonts w:cs="Arial"/>
          <w:szCs w:val="20"/>
        </w:rPr>
      </w:pPr>
      <w:r w:rsidRPr="00E73652">
        <w:rPr>
          <w:rFonts w:cs="Arial"/>
          <w:szCs w:val="20"/>
        </w:rPr>
        <w:t xml:space="preserve">O recebimento provisório ou definitivo do objeto não exclui a responsabilidade da </w:t>
      </w:r>
      <w:r w:rsidRPr="00E73652">
        <w:rPr>
          <w:rFonts w:cs="Arial"/>
          <w:b/>
          <w:szCs w:val="20"/>
        </w:rPr>
        <w:t xml:space="preserve">Contratada </w:t>
      </w:r>
      <w:r w:rsidRPr="00E73652">
        <w:rPr>
          <w:rFonts w:cs="Arial"/>
          <w:szCs w:val="20"/>
        </w:rPr>
        <w:t>pelos prejuízos resultantes da incorreta execução do contrato.</w:t>
      </w:r>
    </w:p>
    <w:p w14:paraId="60F5023F" w14:textId="77777777" w:rsidR="00184CFE" w:rsidRPr="00E73652" w:rsidRDefault="00184CFE" w:rsidP="00850DF6">
      <w:pPr>
        <w:pStyle w:val="PargrafodaLista"/>
        <w:ind w:left="0"/>
        <w:rPr>
          <w:rFonts w:cs="Arial"/>
          <w:szCs w:val="20"/>
        </w:rPr>
      </w:pPr>
    </w:p>
    <w:p w14:paraId="32641536" w14:textId="5C385B7D" w:rsidR="00184CFE" w:rsidRPr="00E73652" w:rsidRDefault="00B440DF" w:rsidP="00773487">
      <w:pPr>
        <w:pStyle w:val="PargrafodaLista"/>
        <w:numPr>
          <w:ilvl w:val="0"/>
          <w:numId w:val="11"/>
        </w:numPr>
        <w:spacing w:line="360" w:lineRule="auto"/>
        <w:jc w:val="both"/>
        <w:outlineLvl w:val="0"/>
        <w:rPr>
          <w:rFonts w:cs="Arial"/>
          <w:b/>
          <w:szCs w:val="20"/>
          <w:highlight w:val="green"/>
          <w:lang w:eastAsia="en-US"/>
        </w:rPr>
      </w:pPr>
      <w:r>
        <w:rPr>
          <w:rFonts w:cs="Arial"/>
          <w:b/>
          <w:szCs w:val="20"/>
          <w:highlight w:val="green"/>
          <w:lang w:eastAsia="en-US"/>
        </w:rPr>
        <w:t>OBRIGAÇÕES DA CONTRATANTE</w:t>
      </w:r>
      <w:r>
        <w:rPr>
          <w:rFonts w:cs="Arial"/>
          <w:b/>
          <w:szCs w:val="20"/>
          <w:highlight w:val="green"/>
          <w:lang w:eastAsia="en-US"/>
        </w:rPr>
        <w:tab/>
      </w:r>
      <w:r>
        <w:rPr>
          <w:rFonts w:cs="Arial"/>
          <w:b/>
          <w:szCs w:val="20"/>
          <w:highlight w:val="green"/>
          <w:lang w:eastAsia="en-US"/>
        </w:rPr>
        <w:tab/>
      </w:r>
      <w:r>
        <w:rPr>
          <w:rFonts w:cs="Arial"/>
          <w:b/>
          <w:szCs w:val="20"/>
          <w:highlight w:val="green"/>
          <w:lang w:eastAsia="en-US"/>
        </w:rPr>
        <w:tab/>
      </w:r>
      <w:r>
        <w:rPr>
          <w:rFonts w:cs="Arial"/>
          <w:b/>
          <w:szCs w:val="20"/>
          <w:highlight w:val="green"/>
          <w:lang w:eastAsia="en-US"/>
        </w:rPr>
        <w:tab/>
      </w:r>
      <w:r>
        <w:rPr>
          <w:rFonts w:cs="Arial"/>
          <w:b/>
          <w:szCs w:val="20"/>
          <w:highlight w:val="green"/>
          <w:lang w:eastAsia="en-US"/>
        </w:rPr>
        <w:tab/>
      </w:r>
    </w:p>
    <w:p w14:paraId="448E88C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Exigir o cumprimento de todas as obrigações assumidas pela Contratada, de acordo com as cláusulas contratuais e os termos de sua proposta;</w:t>
      </w:r>
    </w:p>
    <w:p w14:paraId="2B2294DC"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Exercer o acompanhamento e a fiscalização dos serviços, por funcionário especialmente designado, anotando em registro próprio as falhas detectadas, indicando dia, mês e ano, bem como o nome dos empregados eventualmente envolvidos, e encaminhando os apontamentos à autoridade competente para as providências cabíveis;</w:t>
      </w:r>
    </w:p>
    <w:p w14:paraId="68B58FD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Notificar a Contratada por escrito da ocorrência de eventuais imperfeições no curso da execução dos serviços, solicitando a regularização das mesmas, no prazo de 24 (vinte e quatro) horas.</w:t>
      </w:r>
    </w:p>
    <w:p w14:paraId="185C15B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Realizar rigorosa conferência das características do objeto, somente atestando os documentos da despesa quando comprovada a execução total, fiel e correta dos serviços contratados.</w:t>
      </w:r>
    </w:p>
    <w:p w14:paraId="1FBA6C9F"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Prestar informações e esclarecimentos que virem a ser solicitados pela CONTRATADA, desde que seja do seu conhecimento e pertinente aos serviços contratados.</w:t>
      </w:r>
    </w:p>
    <w:p w14:paraId="4DE5C064"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Pagar à Contratada o valor resultante da prestação do serviço, no prazo e condições estabelecidas no Edital e seus anexos;</w:t>
      </w:r>
    </w:p>
    <w:p w14:paraId="021291C0"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Efetuar as retenções tributárias devidas sobre o valor da Nota Fiscal/Fatura fornecida pela contratada, em conformidade com o item 6, ANEXO XI, da IN nº 05/2017. </w:t>
      </w:r>
    </w:p>
    <w:p w14:paraId="1D6E28ED" w14:textId="77777777" w:rsidR="00184CFE" w:rsidRPr="00E73652" w:rsidRDefault="00184CFE" w:rsidP="00850DF6">
      <w:pPr>
        <w:pStyle w:val="PargrafodaLista"/>
        <w:ind w:left="0"/>
        <w:rPr>
          <w:rFonts w:cs="Arial"/>
          <w:szCs w:val="20"/>
        </w:rPr>
      </w:pPr>
    </w:p>
    <w:p w14:paraId="2624CC17" w14:textId="0E191D0E" w:rsidR="00184CFE" w:rsidRPr="00E73652" w:rsidRDefault="00B440DF" w:rsidP="00773487">
      <w:pPr>
        <w:pStyle w:val="PargrafodaLista"/>
        <w:numPr>
          <w:ilvl w:val="0"/>
          <w:numId w:val="11"/>
        </w:numPr>
        <w:spacing w:line="360" w:lineRule="auto"/>
        <w:jc w:val="both"/>
        <w:outlineLvl w:val="0"/>
        <w:rPr>
          <w:rFonts w:cs="Arial"/>
          <w:b/>
          <w:szCs w:val="20"/>
          <w:highlight w:val="green"/>
        </w:rPr>
      </w:pPr>
      <w:r>
        <w:rPr>
          <w:rFonts w:cs="Arial"/>
          <w:b/>
          <w:szCs w:val="20"/>
          <w:highlight w:val="green"/>
        </w:rPr>
        <w:t>OBRIGAÇÕES DA CONTRATADA</w:t>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p>
    <w:p w14:paraId="6CB65D7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Obriga-se a </w:t>
      </w:r>
      <w:r w:rsidRPr="00E73652">
        <w:rPr>
          <w:rFonts w:cs="Arial"/>
          <w:b/>
          <w:szCs w:val="20"/>
        </w:rPr>
        <w:t>Contratada</w:t>
      </w:r>
      <w:r w:rsidRPr="00E73652">
        <w:rPr>
          <w:rFonts w:cs="Arial"/>
          <w:szCs w:val="20"/>
        </w:rPr>
        <w:t xml:space="preserve"> a ter </w:t>
      </w:r>
      <w:r w:rsidRPr="00E73652">
        <w:rPr>
          <w:rFonts w:cs="Arial"/>
          <w:b/>
          <w:szCs w:val="20"/>
        </w:rPr>
        <w:t>Responsável Técnico</w:t>
      </w:r>
      <w:r w:rsidRPr="00E73652">
        <w:rPr>
          <w:rFonts w:cs="Arial"/>
          <w:szCs w:val="20"/>
        </w:rPr>
        <w:t xml:space="preserve">, devidamente </w:t>
      </w:r>
      <w:r w:rsidRPr="00E73652">
        <w:rPr>
          <w:rFonts w:cs="Arial"/>
          <w:b/>
          <w:szCs w:val="20"/>
        </w:rPr>
        <w:t>Registrado no CREA</w:t>
      </w:r>
      <w:r w:rsidRPr="00E73652">
        <w:rPr>
          <w:rFonts w:cs="Arial"/>
          <w:szCs w:val="20"/>
        </w:rPr>
        <w:t xml:space="preserve"> e emitir </w:t>
      </w:r>
      <w:r w:rsidRPr="00E73652">
        <w:rPr>
          <w:rFonts w:cs="Arial"/>
          <w:b/>
          <w:szCs w:val="20"/>
        </w:rPr>
        <w:t xml:space="preserve">ART (Acervo de Registro Técnico) </w:t>
      </w:r>
      <w:r w:rsidRPr="00E73652">
        <w:rPr>
          <w:rFonts w:cs="Arial"/>
          <w:szCs w:val="20"/>
        </w:rPr>
        <w:t xml:space="preserve">relativo ao </w:t>
      </w:r>
      <w:r w:rsidRPr="00E73652">
        <w:rPr>
          <w:rFonts w:cs="Arial"/>
          <w:b/>
          <w:szCs w:val="20"/>
        </w:rPr>
        <w:t>Contrato de Prestação de Serviços</w:t>
      </w:r>
      <w:r w:rsidRPr="00E73652">
        <w:rPr>
          <w:rFonts w:cs="Arial"/>
          <w:szCs w:val="20"/>
        </w:rPr>
        <w:t>.</w:t>
      </w:r>
    </w:p>
    <w:p w14:paraId="2B2D0A55" w14:textId="77777777" w:rsidR="00184CFE" w:rsidRPr="00E73652" w:rsidRDefault="00184CFE" w:rsidP="00184CFE">
      <w:pPr>
        <w:pStyle w:val="PargrafodaLista"/>
        <w:numPr>
          <w:ilvl w:val="1"/>
          <w:numId w:val="11"/>
        </w:numPr>
        <w:spacing w:line="360" w:lineRule="auto"/>
        <w:jc w:val="both"/>
        <w:rPr>
          <w:rFonts w:cs="Arial"/>
          <w:b/>
          <w:bCs/>
          <w:szCs w:val="20"/>
        </w:rPr>
      </w:pPr>
      <w:r w:rsidRPr="00E73652">
        <w:rPr>
          <w:rFonts w:cs="Arial"/>
          <w:bCs/>
          <w:szCs w:val="20"/>
        </w:rPr>
        <w:t xml:space="preserve">O técnico da firma prestadora de serviço deverá, obrigatoriamente, se apresentar ao </w:t>
      </w:r>
      <w:r w:rsidRPr="00E73652">
        <w:rPr>
          <w:rFonts w:cs="Arial"/>
          <w:b/>
          <w:bCs/>
          <w:szCs w:val="20"/>
        </w:rPr>
        <w:t>Chefe do Setor de Engenharia Clínica</w:t>
      </w:r>
      <w:r w:rsidRPr="00E73652">
        <w:rPr>
          <w:rFonts w:cs="Arial"/>
          <w:bCs/>
          <w:szCs w:val="20"/>
        </w:rPr>
        <w:t>, antes do início de quaisquer trabalhos, para acompanhamento dos serviços a serem realizados;</w:t>
      </w:r>
    </w:p>
    <w:p w14:paraId="79F21FD7" w14:textId="77777777" w:rsidR="00184CFE" w:rsidRPr="00E73652" w:rsidRDefault="00184CFE" w:rsidP="00184CFE">
      <w:pPr>
        <w:pStyle w:val="PargrafodaLista"/>
        <w:numPr>
          <w:ilvl w:val="1"/>
          <w:numId w:val="11"/>
        </w:numPr>
        <w:spacing w:line="360" w:lineRule="auto"/>
        <w:jc w:val="both"/>
        <w:rPr>
          <w:rFonts w:cs="Arial"/>
          <w:b/>
          <w:bCs/>
          <w:szCs w:val="20"/>
        </w:rPr>
      </w:pPr>
      <w:r w:rsidRPr="00E73652">
        <w:rPr>
          <w:rFonts w:cs="Arial"/>
          <w:bCs/>
          <w:szCs w:val="20"/>
        </w:rPr>
        <w:t xml:space="preserve">Executar os serviços conforme especificações deste </w:t>
      </w:r>
      <w:r w:rsidRPr="00E73652">
        <w:rPr>
          <w:rFonts w:cs="Arial"/>
          <w:b/>
          <w:bCs/>
          <w:szCs w:val="20"/>
        </w:rPr>
        <w:t>Termo de Referência</w:t>
      </w:r>
      <w:r w:rsidRPr="00E73652">
        <w:rPr>
          <w:rFonts w:cs="Arial"/>
          <w:bCs/>
          <w:szCs w:val="20"/>
        </w:rPr>
        <w:t xml:space="preserve"> e de sua </w:t>
      </w:r>
      <w:r w:rsidRPr="00E73652">
        <w:rPr>
          <w:rFonts w:cs="Arial"/>
          <w:b/>
          <w:bCs/>
          <w:szCs w:val="20"/>
        </w:rPr>
        <w:t>proposta</w:t>
      </w:r>
      <w:r w:rsidRPr="00E73652">
        <w:rPr>
          <w:rFonts w:cs="Arial"/>
          <w:bCs/>
          <w:szCs w:val="20"/>
        </w:rPr>
        <w:t xml:space="preserve">, com a alocação dos empregados necessários ao perfeito cumprimento das cláusulas contratuais, além de fornecer os materiais e equipamentos, ferramentas e utensílios necessários, na qualidade e quantidade especificadas neste </w:t>
      </w:r>
      <w:r w:rsidRPr="00E73652">
        <w:rPr>
          <w:rFonts w:cs="Arial"/>
          <w:b/>
          <w:bCs/>
          <w:szCs w:val="20"/>
        </w:rPr>
        <w:t>Termo de Referência e em sua proposta;</w:t>
      </w:r>
    </w:p>
    <w:p w14:paraId="58BC6773"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ED999CB"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 xml:space="preserve">Responsabilizar-se pelos vícios e danos decorrentes da execução do objeto, de acordo com os </w:t>
      </w:r>
      <w:r w:rsidRPr="00E73652">
        <w:rPr>
          <w:rFonts w:cs="Arial"/>
          <w:b/>
          <w:bCs/>
          <w:szCs w:val="20"/>
        </w:rPr>
        <w:t xml:space="preserve">artigos 14 e </w:t>
      </w:r>
      <w:smartTag w:uri="urn:schemas-microsoft-com:office:smarttags" w:element="metricconverter">
        <w:smartTagPr>
          <w:attr w:name="ProductID" w:val="17 a"/>
        </w:smartTagPr>
        <w:r w:rsidRPr="00E73652">
          <w:rPr>
            <w:rFonts w:cs="Arial"/>
            <w:b/>
            <w:bCs/>
            <w:szCs w:val="20"/>
          </w:rPr>
          <w:t>17 a</w:t>
        </w:r>
      </w:smartTag>
      <w:r w:rsidRPr="00E73652">
        <w:rPr>
          <w:rFonts w:cs="Arial"/>
          <w:b/>
          <w:bCs/>
          <w:szCs w:val="20"/>
        </w:rPr>
        <w:t xml:space="preserve"> 27, do Código de Defesa do Consumidor (Lei nº 8.078, de 1990)</w:t>
      </w:r>
      <w:r w:rsidRPr="00E73652">
        <w:rPr>
          <w:rFonts w:cs="Arial"/>
          <w:bCs/>
          <w:szCs w:val="20"/>
        </w:rPr>
        <w:t xml:space="preserve">, ficando a </w:t>
      </w:r>
      <w:r w:rsidRPr="00E73652">
        <w:rPr>
          <w:rFonts w:cs="Arial"/>
          <w:b/>
          <w:bCs/>
          <w:szCs w:val="20"/>
        </w:rPr>
        <w:t>Contratante</w:t>
      </w:r>
      <w:r w:rsidRPr="00E73652">
        <w:rPr>
          <w:rFonts w:cs="Arial"/>
          <w:bCs/>
          <w:szCs w:val="20"/>
        </w:rPr>
        <w:t xml:space="preserve"> autorizada a descontar da garantia, caso exigida no edital, ou dos pagamentos devidos à </w:t>
      </w:r>
      <w:r w:rsidRPr="00E73652">
        <w:rPr>
          <w:rFonts w:cs="Arial"/>
          <w:b/>
          <w:bCs/>
          <w:szCs w:val="20"/>
        </w:rPr>
        <w:t>Contratada</w:t>
      </w:r>
      <w:r w:rsidRPr="00E73652">
        <w:rPr>
          <w:rFonts w:cs="Arial"/>
          <w:bCs/>
          <w:szCs w:val="20"/>
        </w:rPr>
        <w:t>, o valor correspondente aos danos sofridos;</w:t>
      </w:r>
    </w:p>
    <w:p w14:paraId="0CEDD39F"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lastRenderedPageBreak/>
        <w:t>Utilizar empregados habilitados e com conhecimentos básicos dos serviços a serem executados, em conformidade com as normas e determinações em vigor;</w:t>
      </w:r>
    </w:p>
    <w:p w14:paraId="1ADC2A32"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 xml:space="preserve">Apresentar os empregados devidamente uniformizados e identificados por meio de </w:t>
      </w:r>
      <w:r w:rsidRPr="00E73652">
        <w:rPr>
          <w:rFonts w:cs="Arial"/>
          <w:b/>
          <w:bCs/>
          <w:szCs w:val="20"/>
        </w:rPr>
        <w:t>crachá,</w:t>
      </w:r>
      <w:r w:rsidRPr="00E73652">
        <w:rPr>
          <w:rFonts w:cs="Arial"/>
          <w:bCs/>
          <w:szCs w:val="20"/>
        </w:rPr>
        <w:t xml:space="preserve"> além de provê-los com os </w:t>
      </w:r>
      <w:r w:rsidRPr="00E73652">
        <w:rPr>
          <w:rFonts w:cs="Arial"/>
          <w:b/>
          <w:bCs/>
          <w:szCs w:val="20"/>
        </w:rPr>
        <w:t>Equipamentos de Proteção Individual - EPI</w:t>
      </w:r>
      <w:r w:rsidRPr="00E73652">
        <w:rPr>
          <w:rFonts w:cs="Arial"/>
          <w:bCs/>
          <w:szCs w:val="20"/>
        </w:rPr>
        <w:t>, quando for o caso;</w:t>
      </w:r>
    </w:p>
    <w:p w14:paraId="0B4B72D2"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Apresentar à</w:t>
      </w:r>
      <w:r w:rsidRPr="00E73652">
        <w:rPr>
          <w:rFonts w:cs="Arial"/>
          <w:b/>
          <w:bCs/>
          <w:szCs w:val="20"/>
        </w:rPr>
        <w:t xml:space="preserve"> Contratante</w:t>
      </w:r>
      <w:r w:rsidRPr="00E73652">
        <w:rPr>
          <w:rFonts w:cs="Arial"/>
          <w:bCs/>
          <w:szCs w:val="20"/>
        </w:rPr>
        <w:t>, quando for o caso, a relação nominal dos empregados que adentrarão o órgão para a execução do serviço;</w:t>
      </w:r>
    </w:p>
    <w:p w14:paraId="68808DAC" w14:textId="77777777" w:rsidR="00184CFE" w:rsidRPr="00E73652" w:rsidRDefault="00184CFE" w:rsidP="00184CFE">
      <w:pPr>
        <w:pStyle w:val="PargrafodaLista"/>
        <w:numPr>
          <w:ilvl w:val="1"/>
          <w:numId w:val="11"/>
        </w:numPr>
        <w:spacing w:line="360" w:lineRule="auto"/>
        <w:jc w:val="both"/>
        <w:rPr>
          <w:rFonts w:cs="Arial"/>
          <w:b/>
          <w:bCs/>
          <w:szCs w:val="20"/>
        </w:rPr>
      </w:pPr>
      <w:r w:rsidRPr="00E73652">
        <w:rPr>
          <w:rFonts w:cs="Arial"/>
          <w:bCs/>
          <w:szCs w:val="20"/>
        </w:rPr>
        <w:t xml:space="preserve">Responsabilizar-se por todas as obrigações trabalhistas, sociais, previdenciárias, tributárias e as demais previstas na legislação específica, cuja inadimplência </w:t>
      </w:r>
      <w:r w:rsidRPr="00E73652">
        <w:rPr>
          <w:rFonts w:cs="Arial"/>
          <w:b/>
          <w:bCs/>
          <w:szCs w:val="20"/>
        </w:rPr>
        <w:t>não</w:t>
      </w:r>
      <w:r w:rsidRPr="00E73652">
        <w:rPr>
          <w:rFonts w:cs="Arial"/>
          <w:bCs/>
          <w:szCs w:val="20"/>
        </w:rPr>
        <w:t xml:space="preserve"> transfere responsabilidade à </w:t>
      </w:r>
      <w:r w:rsidRPr="00E73652">
        <w:rPr>
          <w:rFonts w:cs="Arial"/>
          <w:b/>
          <w:bCs/>
          <w:szCs w:val="20"/>
        </w:rPr>
        <w:t>Contratante;</w:t>
      </w:r>
    </w:p>
    <w:p w14:paraId="26C7DFD8"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 xml:space="preserve">Atender as solicitações da </w:t>
      </w:r>
      <w:r w:rsidRPr="00E73652">
        <w:rPr>
          <w:rFonts w:cs="Arial"/>
          <w:b/>
          <w:bCs/>
          <w:szCs w:val="20"/>
        </w:rPr>
        <w:t>Contratante</w:t>
      </w:r>
      <w:r w:rsidRPr="00E73652">
        <w:rPr>
          <w:rFonts w:cs="Arial"/>
          <w:bCs/>
          <w:szCs w:val="20"/>
        </w:rPr>
        <w:t xml:space="preserve"> quanto à substituição dos empregados alocados, no prazo fixado pelo fiscal do contrato, nos casos em que ficar constatado descumprimento das obrigações relativas à execução do serviço, conforme descrito neste </w:t>
      </w:r>
      <w:r w:rsidRPr="00E73652">
        <w:rPr>
          <w:rFonts w:cs="Arial"/>
          <w:b/>
          <w:bCs/>
          <w:szCs w:val="20"/>
        </w:rPr>
        <w:t>Termo de Referência;</w:t>
      </w:r>
    </w:p>
    <w:p w14:paraId="5CE32B92"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Instruir seus empregados quanto à necessidade de acatar as normas internas da Administração;</w:t>
      </w:r>
    </w:p>
    <w:p w14:paraId="120B7288"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 xml:space="preserve">Instruir seus empregados a respeito das atividades a serem desempenhadas, alertando-os a não executar atividades não abrangidas pelo contrato, devendo a </w:t>
      </w:r>
      <w:r w:rsidRPr="00E73652">
        <w:rPr>
          <w:rFonts w:cs="Arial"/>
          <w:b/>
          <w:bCs/>
          <w:szCs w:val="20"/>
        </w:rPr>
        <w:t>Contratada</w:t>
      </w:r>
      <w:r w:rsidRPr="00E73652">
        <w:rPr>
          <w:rFonts w:cs="Arial"/>
          <w:bCs/>
          <w:szCs w:val="20"/>
        </w:rPr>
        <w:t xml:space="preserve"> relatar à </w:t>
      </w:r>
      <w:r w:rsidRPr="00E73652">
        <w:rPr>
          <w:rFonts w:cs="Arial"/>
          <w:b/>
          <w:bCs/>
          <w:szCs w:val="20"/>
        </w:rPr>
        <w:t>Contratante</w:t>
      </w:r>
      <w:r w:rsidRPr="00E73652">
        <w:rPr>
          <w:rFonts w:cs="Arial"/>
          <w:bCs/>
          <w:szCs w:val="20"/>
        </w:rPr>
        <w:t xml:space="preserve"> toda e qualquer ocorrência neste sentido, a fim de evitar desvio de função;</w:t>
      </w:r>
    </w:p>
    <w:p w14:paraId="5C3593DC"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 xml:space="preserve">Relatar </w:t>
      </w:r>
      <w:r w:rsidRPr="00E73652">
        <w:rPr>
          <w:rFonts w:cs="Arial"/>
          <w:b/>
          <w:bCs/>
          <w:szCs w:val="20"/>
        </w:rPr>
        <w:t>à Contratante</w:t>
      </w:r>
      <w:r w:rsidRPr="00E73652">
        <w:rPr>
          <w:rFonts w:cs="Arial"/>
          <w:bCs/>
          <w:szCs w:val="20"/>
        </w:rPr>
        <w:t xml:space="preserve"> toda e qualquer irregularidade verificada no decorrer da prestação dos serviços;</w:t>
      </w:r>
    </w:p>
    <w:p w14:paraId="0E765191"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 xml:space="preserve">Não permitir a utilização de qualquer trabalho </w:t>
      </w:r>
      <w:r w:rsidRPr="00E73652">
        <w:rPr>
          <w:rFonts w:cs="Arial"/>
          <w:b/>
          <w:bCs/>
          <w:szCs w:val="20"/>
        </w:rPr>
        <w:t>do menor de dezesseis anos</w:t>
      </w:r>
      <w:r w:rsidRPr="00E73652">
        <w:rPr>
          <w:rFonts w:cs="Arial"/>
          <w:bCs/>
          <w:szCs w:val="20"/>
        </w:rPr>
        <w:t xml:space="preserve">, </w:t>
      </w:r>
      <w:r w:rsidRPr="00E73652">
        <w:rPr>
          <w:rFonts w:cs="Arial"/>
          <w:b/>
          <w:bCs/>
          <w:szCs w:val="20"/>
        </w:rPr>
        <w:t>exceto</w:t>
      </w:r>
      <w:r w:rsidRPr="00E73652">
        <w:rPr>
          <w:rFonts w:cs="Arial"/>
          <w:bCs/>
          <w:szCs w:val="20"/>
        </w:rPr>
        <w:t xml:space="preserve"> na condição de aprendiz para os maiores de quatorze anos; nem permitir a utilização do trabalho do </w:t>
      </w:r>
      <w:r w:rsidRPr="00E73652">
        <w:rPr>
          <w:rFonts w:cs="Arial"/>
          <w:b/>
          <w:bCs/>
          <w:szCs w:val="20"/>
        </w:rPr>
        <w:t>menor de dezoito anos em trabalho noturno, perigoso ou insalubre</w:t>
      </w:r>
      <w:r w:rsidRPr="00E73652">
        <w:rPr>
          <w:rFonts w:cs="Arial"/>
          <w:bCs/>
          <w:szCs w:val="20"/>
        </w:rPr>
        <w:t>;</w:t>
      </w:r>
    </w:p>
    <w:p w14:paraId="6C23D7B4"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 xml:space="preserve"> Manter durante toda a vigência do contrato, em compatibilidade com as obrigações assumidas, todas as condições de habilitação e qualificação exigidas na licitação;</w:t>
      </w:r>
    </w:p>
    <w:p w14:paraId="3616FECA"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Guardar sigilo sobre todas as informações obtidas em decorrência do cumprimento do contrato;</w:t>
      </w:r>
    </w:p>
    <w:p w14:paraId="2B396287" w14:textId="77777777" w:rsidR="00184CFE" w:rsidRPr="00E73652" w:rsidRDefault="00184CFE" w:rsidP="00184CFE">
      <w:pPr>
        <w:pStyle w:val="PargrafodaLista"/>
        <w:numPr>
          <w:ilvl w:val="1"/>
          <w:numId w:val="11"/>
        </w:numPr>
        <w:spacing w:line="360" w:lineRule="auto"/>
        <w:jc w:val="both"/>
        <w:rPr>
          <w:rFonts w:cs="Arial"/>
          <w:b/>
          <w:bCs/>
          <w:szCs w:val="20"/>
        </w:rPr>
      </w:pPr>
      <w:r w:rsidRPr="00E73652">
        <w:rPr>
          <w:rFonts w:cs="Arial"/>
          <w:bCs/>
          <w:szCs w:val="20"/>
        </w:rPr>
        <w:t xml:space="preserve">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w:t>
      </w:r>
      <w:r w:rsidRPr="00E73652">
        <w:rPr>
          <w:rFonts w:cs="Arial"/>
          <w:b/>
          <w:bCs/>
          <w:szCs w:val="20"/>
        </w:rPr>
        <w:t>do § 1º do art. 57 da Lei nº 8.666, de 1993.</w:t>
      </w:r>
    </w:p>
    <w:p w14:paraId="53859209" w14:textId="77777777" w:rsidR="00184CFE" w:rsidRPr="00E73652" w:rsidRDefault="00184CFE" w:rsidP="00184CFE">
      <w:pPr>
        <w:pStyle w:val="PargrafodaLista"/>
        <w:numPr>
          <w:ilvl w:val="1"/>
          <w:numId w:val="11"/>
        </w:numPr>
        <w:spacing w:line="360" w:lineRule="auto"/>
        <w:jc w:val="both"/>
        <w:rPr>
          <w:rFonts w:cs="Arial"/>
          <w:bCs/>
          <w:szCs w:val="20"/>
        </w:rPr>
      </w:pPr>
      <w:r w:rsidRPr="00E73652">
        <w:rPr>
          <w:rFonts w:cs="Arial"/>
          <w:bCs/>
          <w:szCs w:val="20"/>
        </w:rPr>
        <w:t>Deter instalações, aparelhamento e pessoal técnico adequados e disponíveis para a realização do objeto da licitação.</w:t>
      </w:r>
    </w:p>
    <w:p w14:paraId="46403790"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Não estarão incluídos no Contrato: </w:t>
      </w:r>
    </w:p>
    <w:p w14:paraId="28A0766A"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Os serviços de desmontagem, transferências de salas e ou montagem do equipamento.</w:t>
      </w:r>
    </w:p>
    <w:p w14:paraId="2EEB97F3"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lastRenderedPageBreak/>
        <w:t xml:space="preserve">Serviços de pintura, adaptação, reforma ou substituição do equipamento. Instalação ou adaptação de peças e/ou componentes fornecidos por terceiros não indicados ou não originários da </w:t>
      </w:r>
      <w:r w:rsidRPr="00E73652">
        <w:rPr>
          <w:rFonts w:cs="Arial"/>
          <w:b/>
          <w:szCs w:val="20"/>
        </w:rPr>
        <w:t>Contratada.</w:t>
      </w:r>
    </w:p>
    <w:p w14:paraId="1F311E25"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Fornecimento de peças e/ou acessórios que caracterizem aumento da capacidade e/ou recursos originais do equipamento.</w:t>
      </w:r>
    </w:p>
    <w:p w14:paraId="3A5E3541"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As necessidades de manutenção decorrentes de condições do ambiente como temperatura e umidade do ambiente onde está instalado o equipamento (sala de exame, sala de controle e sala técnica), caso essas tenham sido previamente alertadas pela </w:t>
      </w:r>
      <w:r w:rsidRPr="00E73652">
        <w:rPr>
          <w:rFonts w:cs="Arial"/>
          <w:b/>
          <w:szCs w:val="20"/>
        </w:rPr>
        <w:t>Contratada.</w:t>
      </w:r>
    </w:p>
    <w:p w14:paraId="4B2DC0D9"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As necessidades de manutenção decorrentes de problemas de qualidade de energia elétrica fornecida.</w:t>
      </w:r>
    </w:p>
    <w:p w14:paraId="354C348D" w14:textId="77777777" w:rsidR="00184CFE" w:rsidRPr="00E73652" w:rsidRDefault="00184CFE" w:rsidP="00850DF6">
      <w:pPr>
        <w:rPr>
          <w:rFonts w:cs="Arial"/>
          <w:szCs w:val="20"/>
        </w:rPr>
      </w:pPr>
    </w:p>
    <w:p w14:paraId="4788D865" w14:textId="617B0084" w:rsidR="00184CFE" w:rsidRPr="00E73652" w:rsidRDefault="00B440DF" w:rsidP="00773487">
      <w:pPr>
        <w:pStyle w:val="PargrafodaLista"/>
        <w:numPr>
          <w:ilvl w:val="0"/>
          <w:numId w:val="11"/>
        </w:numPr>
        <w:spacing w:line="360" w:lineRule="auto"/>
        <w:jc w:val="both"/>
        <w:outlineLvl w:val="0"/>
        <w:rPr>
          <w:rFonts w:cs="Arial"/>
          <w:b/>
          <w:szCs w:val="20"/>
          <w:highlight w:val="green"/>
        </w:rPr>
      </w:pPr>
      <w:r>
        <w:rPr>
          <w:rFonts w:cs="Arial"/>
          <w:b/>
          <w:szCs w:val="20"/>
          <w:highlight w:val="green"/>
        </w:rPr>
        <w:t>DA SUBCONTRATAÇÃO</w:t>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r>
        <w:rPr>
          <w:rFonts w:cs="Arial"/>
          <w:b/>
          <w:szCs w:val="20"/>
          <w:highlight w:val="green"/>
        </w:rPr>
        <w:tab/>
      </w:r>
    </w:p>
    <w:p w14:paraId="67E265FE" w14:textId="77777777" w:rsidR="00184CFE" w:rsidRPr="00E73652" w:rsidRDefault="00184CFE" w:rsidP="00184CFE">
      <w:pPr>
        <w:pStyle w:val="PargrafodaLista"/>
        <w:numPr>
          <w:ilvl w:val="1"/>
          <w:numId w:val="11"/>
        </w:numPr>
        <w:spacing w:before="120" w:after="120" w:line="276" w:lineRule="auto"/>
        <w:jc w:val="both"/>
        <w:rPr>
          <w:rFonts w:cs="Arial"/>
          <w:szCs w:val="20"/>
        </w:rPr>
      </w:pPr>
      <w:r w:rsidRPr="00E73652">
        <w:rPr>
          <w:rFonts w:cs="Arial"/>
          <w:szCs w:val="20"/>
        </w:rPr>
        <w:t>Não será admitida a subcontratação do objeto licitatório.</w:t>
      </w:r>
    </w:p>
    <w:p w14:paraId="736FB02A" w14:textId="77777777" w:rsidR="00184CFE" w:rsidRPr="00E73652" w:rsidRDefault="00184CFE" w:rsidP="00850DF6">
      <w:pPr>
        <w:rPr>
          <w:rFonts w:cs="Arial"/>
          <w:szCs w:val="20"/>
          <w:lang w:eastAsia="en-US"/>
        </w:rPr>
      </w:pPr>
    </w:p>
    <w:p w14:paraId="1EC634DE" w14:textId="2A0B118D" w:rsidR="00184CFE" w:rsidRPr="00E73652" w:rsidRDefault="00B440DF" w:rsidP="00773487">
      <w:pPr>
        <w:pStyle w:val="PargrafodaLista"/>
        <w:numPr>
          <w:ilvl w:val="0"/>
          <w:numId w:val="11"/>
        </w:numPr>
        <w:spacing w:line="360" w:lineRule="auto"/>
        <w:jc w:val="both"/>
        <w:outlineLvl w:val="0"/>
        <w:rPr>
          <w:rFonts w:cs="Arial"/>
          <w:b/>
          <w:szCs w:val="20"/>
          <w:highlight w:val="green"/>
          <w:lang w:eastAsia="en-US"/>
        </w:rPr>
      </w:pPr>
      <w:r>
        <w:rPr>
          <w:rFonts w:cs="Arial"/>
          <w:b/>
          <w:szCs w:val="20"/>
          <w:highlight w:val="green"/>
          <w:lang w:eastAsia="en-US"/>
        </w:rPr>
        <w:t>ALTERAÇÃO SUBJETIVA</w:t>
      </w:r>
      <w:r>
        <w:rPr>
          <w:rFonts w:cs="Arial"/>
          <w:b/>
          <w:szCs w:val="20"/>
          <w:highlight w:val="green"/>
          <w:lang w:eastAsia="en-US"/>
        </w:rPr>
        <w:tab/>
      </w:r>
      <w:r>
        <w:rPr>
          <w:rFonts w:cs="Arial"/>
          <w:b/>
          <w:szCs w:val="20"/>
          <w:highlight w:val="green"/>
          <w:lang w:eastAsia="en-US"/>
        </w:rPr>
        <w:tab/>
      </w:r>
      <w:r>
        <w:rPr>
          <w:rFonts w:cs="Arial"/>
          <w:b/>
          <w:szCs w:val="20"/>
          <w:highlight w:val="green"/>
          <w:lang w:eastAsia="en-US"/>
        </w:rPr>
        <w:tab/>
      </w:r>
      <w:r>
        <w:rPr>
          <w:rFonts w:cs="Arial"/>
          <w:b/>
          <w:szCs w:val="20"/>
          <w:highlight w:val="green"/>
          <w:lang w:eastAsia="en-US"/>
        </w:rPr>
        <w:tab/>
      </w:r>
      <w:r>
        <w:rPr>
          <w:rFonts w:cs="Arial"/>
          <w:b/>
          <w:szCs w:val="20"/>
          <w:highlight w:val="green"/>
          <w:lang w:eastAsia="en-US"/>
        </w:rPr>
        <w:tab/>
      </w:r>
      <w:r>
        <w:rPr>
          <w:rFonts w:cs="Arial"/>
          <w:b/>
          <w:szCs w:val="20"/>
          <w:highlight w:val="green"/>
          <w:lang w:eastAsia="en-US"/>
        </w:rPr>
        <w:tab/>
      </w:r>
    </w:p>
    <w:p w14:paraId="34E6FAFF" w14:textId="77777777" w:rsidR="00184CFE" w:rsidRPr="00E73652" w:rsidRDefault="00184CFE" w:rsidP="00184CFE">
      <w:pPr>
        <w:pStyle w:val="PargrafodaLista"/>
        <w:numPr>
          <w:ilvl w:val="1"/>
          <w:numId w:val="11"/>
        </w:numPr>
        <w:spacing w:line="360" w:lineRule="auto"/>
        <w:jc w:val="both"/>
        <w:rPr>
          <w:rFonts w:cs="Arial"/>
          <w:szCs w:val="20"/>
          <w:lang w:eastAsia="en-US"/>
        </w:rPr>
      </w:pPr>
      <w:r w:rsidRPr="00E73652">
        <w:rPr>
          <w:rFonts w:cs="Arial"/>
          <w:szCs w:val="20"/>
          <w:lang w:eastAsia="en-US"/>
        </w:rPr>
        <w:t>É admissível a fusão, cisão ou incorporação da contratada com/por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37D404" w14:textId="77777777" w:rsidR="00184CFE" w:rsidRPr="00E73652" w:rsidRDefault="00184CFE" w:rsidP="00850DF6">
      <w:pPr>
        <w:rPr>
          <w:rFonts w:cs="Arial"/>
          <w:szCs w:val="20"/>
          <w:lang w:eastAsia="en-US"/>
        </w:rPr>
      </w:pPr>
    </w:p>
    <w:p w14:paraId="24CD6CF4" w14:textId="5F25FCA3" w:rsidR="00184CFE" w:rsidRPr="00E73652" w:rsidRDefault="00184CFE" w:rsidP="00773487">
      <w:pPr>
        <w:pStyle w:val="PargrafodaLista"/>
        <w:numPr>
          <w:ilvl w:val="0"/>
          <w:numId w:val="11"/>
        </w:numPr>
        <w:spacing w:line="360" w:lineRule="auto"/>
        <w:jc w:val="both"/>
        <w:outlineLvl w:val="0"/>
        <w:rPr>
          <w:rFonts w:cs="Arial"/>
          <w:b/>
          <w:szCs w:val="20"/>
          <w:highlight w:val="green"/>
          <w:lang w:eastAsia="en-US"/>
        </w:rPr>
      </w:pPr>
      <w:r w:rsidRPr="00E73652">
        <w:rPr>
          <w:rFonts w:cs="Arial"/>
          <w:b/>
          <w:szCs w:val="20"/>
          <w:highlight w:val="green"/>
          <w:lang w:eastAsia="en-US"/>
        </w:rPr>
        <w:t>CONTROLE</w:t>
      </w:r>
      <w:r w:rsidR="00B440DF">
        <w:rPr>
          <w:rFonts w:cs="Arial"/>
          <w:b/>
          <w:szCs w:val="20"/>
          <w:highlight w:val="green"/>
          <w:lang w:eastAsia="en-US"/>
        </w:rPr>
        <w:t xml:space="preserve"> E FISCALIZAÇÃO DA EXECUÇÃO</w:t>
      </w:r>
      <w:r w:rsidR="00B440DF">
        <w:rPr>
          <w:rFonts w:cs="Arial"/>
          <w:b/>
          <w:szCs w:val="20"/>
          <w:highlight w:val="green"/>
          <w:lang w:eastAsia="en-US"/>
        </w:rPr>
        <w:tab/>
      </w:r>
      <w:r w:rsidR="00B440DF">
        <w:rPr>
          <w:rFonts w:cs="Arial"/>
          <w:b/>
          <w:szCs w:val="20"/>
          <w:highlight w:val="green"/>
          <w:lang w:eastAsia="en-US"/>
        </w:rPr>
        <w:tab/>
      </w:r>
      <w:r w:rsidR="00B440DF">
        <w:rPr>
          <w:rFonts w:cs="Arial"/>
          <w:b/>
          <w:szCs w:val="20"/>
          <w:highlight w:val="green"/>
          <w:lang w:eastAsia="en-US"/>
        </w:rPr>
        <w:tab/>
      </w:r>
      <w:r w:rsidR="00B440DF">
        <w:rPr>
          <w:rFonts w:cs="Arial"/>
          <w:b/>
          <w:szCs w:val="20"/>
          <w:highlight w:val="green"/>
          <w:lang w:eastAsia="en-US"/>
        </w:rPr>
        <w:tab/>
      </w:r>
    </w:p>
    <w:p w14:paraId="77D99BC3" w14:textId="77777777" w:rsidR="00184CFE" w:rsidRPr="00E73652" w:rsidRDefault="00184CFE" w:rsidP="00184CFE">
      <w:pPr>
        <w:pStyle w:val="PargrafodaLista"/>
        <w:numPr>
          <w:ilvl w:val="1"/>
          <w:numId w:val="11"/>
        </w:numPr>
        <w:spacing w:line="360" w:lineRule="auto"/>
        <w:jc w:val="both"/>
        <w:rPr>
          <w:rFonts w:cs="Arial"/>
          <w:szCs w:val="20"/>
          <w:lang w:eastAsia="en-US"/>
        </w:rPr>
      </w:pPr>
      <w:r w:rsidRPr="00E73652">
        <w:rPr>
          <w:rFonts w:cs="Arial"/>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23980D9" w14:textId="77777777" w:rsidR="00184CFE" w:rsidRPr="00E73652" w:rsidRDefault="00184CFE" w:rsidP="00184CFE">
      <w:pPr>
        <w:pStyle w:val="PargrafodaLista"/>
        <w:numPr>
          <w:ilvl w:val="1"/>
          <w:numId w:val="11"/>
        </w:numPr>
        <w:spacing w:line="360" w:lineRule="auto"/>
        <w:jc w:val="both"/>
        <w:rPr>
          <w:rFonts w:cs="Arial"/>
          <w:szCs w:val="20"/>
          <w:lang w:eastAsia="en-US"/>
        </w:rPr>
      </w:pPr>
      <w:r w:rsidRPr="00E73652">
        <w:rPr>
          <w:rFonts w:cs="Arial"/>
          <w:szCs w:val="20"/>
          <w:lang w:eastAsia="en-US"/>
        </w:rPr>
        <w:t>O representante da Contratante deverá ter a experiência necessária para o acompanhamento e controle da execução dos serviços e do contrato.</w:t>
      </w:r>
    </w:p>
    <w:p w14:paraId="2310EC29" w14:textId="77777777" w:rsidR="00184CFE" w:rsidRPr="00E73652" w:rsidRDefault="00184CFE" w:rsidP="00184CFE">
      <w:pPr>
        <w:pStyle w:val="PargrafodaLista"/>
        <w:numPr>
          <w:ilvl w:val="1"/>
          <w:numId w:val="11"/>
        </w:numPr>
        <w:spacing w:line="360" w:lineRule="auto"/>
        <w:jc w:val="both"/>
        <w:rPr>
          <w:rFonts w:cs="Arial"/>
          <w:szCs w:val="20"/>
          <w:lang w:eastAsia="en-US"/>
        </w:rPr>
      </w:pPr>
      <w:r w:rsidRPr="00E73652">
        <w:rPr>
          <w:rFonts w:cs="Arial"/>
          <w:szCs w:val="20"/>
          <w:lang w:eastAsia="en-US"/>
        </w:rPr>
        <w:t>A verificação da adequação da prestação do serviço deverá ser realizada com base nos critérios previstos neste Termo de Referência.</w:t>
      </w:r>
    </w:p>
    <w:p w14:paraId="5B40A6F3" w14:textId="77777777" w:rsidR="00184CFE" w:rsidRPr="00E73652" w:rsidRDefault="00184CFE" w:rsidP="00184CFE">
      <w:pPr>
        <w:pStyle w:val="PargrafodaLista"/>
        <w:numPr>
          <w:ilvl w:val="1"/>
          <w:numId w:val="11"/>
        </w:numPr>
        <w:spacing w:line="360" w:lineRule="auto"/>
        <w:jc w:val="both"/>
        <w:rPr>
          <w:rFonts w:cs="Arial"/>
          <w:szCs w:val="20"/>
          <w:u w:val="single"/>
          <w:lang w:eastAsia="en-US"/>
        </w:rPr>
      </w:pPr>
      <w:r w:rsidRPr="00E73652">
        <w:rPr>
          <w:rFonts w:cs="Arial"/>
          <w:szCs w:val="20"/>
          <w:lang w:eastAsia="en-US"/>
        </w:rPr>
        <w:t xml:space="preserve">A execução dos contratos deverá ser acompanhada e fiscalizada por meio de instrumentos de controle, que compreendam a mensuração dos aspectos </w:t>
      </w:r>
      <w:r w:rsidRPr="00E73652">
        <w:rPr>
          <w:rFonts w:cs="Arial"/>
          <w:szCs w:val="20"/>
          <w:u w:val="single"/>
          <w:lang w:eastAsia="en-US"/>
        </w:rPr>
        <w:t>mencionados no art. 47 e no ANEXO V, item 2.6, i, ambos da IN nº 05/2017.</w:t>
      </w:r>
    </w:p>
    <w:p w14:paraId="5A51B21C"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A fiscalização técnica dos contratos avaliará constantemente a execução do objeto e utilizará o Instrumento de Medição de Resultado (IMR), conforme modelo previsto no Anexo A, ou outro </w:t>
      </w:r>
      <w:r w:rsidRPr="00E73652">
        <w:rPr>
          <w:rFonts w:cs="Arial"/>
          <w:szCs w:val="20"/>
        </w:rPr>
        <w:lastRenderedPageBreak/>
        <w:t>instrumento substituto para aferição da qualidade da prestação dos serviços, devendo haver o redimensionamento no pagamento com base nos indicadores estabelecidos, sempre que a CONTRATADA:</w:t>
      </w:r>
    </w:p>
    <w:p w14:paraId="0B2AC35A"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Não produzir os resultados, deixar de executar, ou não executar com a qualidade mínima exigida as atividades contratadas; ou</w:t>
      </w:r>
    </w:p>
    <w:p w14:paraId="02950BBF"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Deixar de utilizar materiais e recursos humanos exigidos para a execução do serviço, ou utilizá-los com qualidade ou quantidade inferior à demandada.</w:t>
      </w:r>
    </w:p>
    <w:p w14:paraId="2AF04CC5"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utilização do IMR não impede a aplicação concomitante de outros mecanismos para a avaliação da prestação dos serviços.</w:t>
      </w:r>
    </w:p>
    <w:p w14:paraId="5FBDE5C0"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1323F2D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 fiscal técnico deverá apresentar ao preposto da CONTRATADA a avaliação da execução do objeto ou, se for o caso, a avaliação de desempenho e qualidade da prestação dos serviços realizada. </w:t>
      </w:r>
    </w:p>
    <w:p w14:paraId="6527A76C"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Em hipótese alguma, será admitido que a própria CONTRATADA materialize a avaliação de desempenho e qualidade da prestação dos serviços realizada.</w:t>
      </w:r>
    </w:p>
    <w:p w14:paraId="3D4ED67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1486733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04FED29C"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 fiscal técnico poderá realizar avaliação diária, semanal ou mensal, desde que o período escolhido seja suficiente para aferir o desempenho e qualidade da prestação dos serviços. </w:t>
      </w:r>
    </w:p>
    <w:p w14:paraId="3EE2650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O fiscal técnico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E4B1D95"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72BA94A6" w14:textId="77777777" w:rsidR="00184CFE" w:rsidRPr="00E73652" w:rsidRDefault="00184CFE" w:rsidP="00184CFE">
      <w:pPr>
        <w:pStyle w:val="PargrafodaLista"/>
        <w:numPr>
          <w:ilvl w:val="1"/>
          <w:numId w:val="11"/>
        </w:numPr>
        <w:spacing w:line="360" w:lineRule="auto"/>
        <w:jc w:val="both"/>
        <w:rPr>
          <w:rFonts w:cs="Arial"/>
          <w:szCs w:val="20"/>
          <w:lang w:eastAsia="en-US"/>
        </w:rPr>
      </w:pPr>
      <w:r w:rsidRPr="00E73652">
        <w:rPr>
          <w:rFonts w:cs="Arial"/>
          <w:szCs w:val="20"/>
          <w:lang w:eastAsia="en-US"/>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14:paraId="7AE594FE" w14:textId="77777777" w:rsidR="00184CFE" w:rsidRPr="00E73652" w:rsidRDefault="00184CFE" w:rsidP="00184CFE">
      <w:pPr>
        <w:pStyle w:val="PargrafodaLista"/>
        <w:numPr>
          <w:ilvl w:val="1"/>
          <w:numId w:val="11"/>
        </w:numPr>
        <w:spacing w:line="360" w:lineRule="auto"/>
        <w:jc w:val="both"/>
        <w:rPr>
          <w:rFonts w:cs="Arial"/>
          <w:szCs w:val="20"/>
          <w:lang w:eastAsia="en-US"/>
        </w:rPr>
      </w:pPr>
      <w:r w:rsidRPr="00E73652">
        <w:rPr>
          <w:rFonts w:cs="Arial"/>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491DBAB" w14:textId="77777777" w:rsidR="00184CFE" w:rsidRPr="00E73652" w:rsidRDefault="00184CFE" w:rsidP="00184CFE">
      <w:pPr>
        <w:pStyle w:val="PargrafodaLista"/>
        <w:numPr>
          <w:ilvl w:val="1"/>
          <w:numId w:val="11"/>
        </w:numPr>
        <w:spacing w:line="360" w:lineRule="auto"/>
        <w:jc w:val="both"/>
        <w:rPr>
          <w:rFonts w:cs="Arial"/>
          <w:szCs w:val="20"/>
          <w:lang w:eastAsia="en-US"/>
        </w:rPr>
      </w:pPr>
      <w:r w:rsidRPr="00E73652">
        <w:rPr>
          <w:rFonts w:cs="Arial"/>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AA511A6" w14:textId="77777777" w:rsidR="00184CFE" w:rsidRPr="00E73652" w:rsidRDefault="00184CFE" w:rsidP="00184CFE">
      <w:pPr>
        <w:pStyle w:val="PargrafodaLista"/>
        <w:numPr>
          <w:ilvl w:val="1"/>
          <w:numId w:val="11"/>
        </w:numPr>
        <w:spacing w:line="360" w:lineRule="auto"/>
        <w:jc w:val="both"/>
        <w:rPr>
          <w:rFonts w:cs="Arial"/>
          <w:szCs w:val="20"/>
          <w:u w:val="single"/>
          <w:lang w:eastAsia="en-US"/>
        </w:rPr>
      </w:pPr>
      <w:r w:rsidRPr="00E73652">
        <w:rPr>
          <w:rFonts w:cs="Arial"/>
          <w:szCs w:val="20"/>
          <w:u w:val="single"/>
          <w:lang w:eastAsia="en-US"/>
        </w:rPr>
        <w:t>A fiscalização da execução dos serviços abrange, ainda, as seguintes rotinas:</w:t>
      </w:r>
    </w:p>
    <w:p w14:paraId="29A3080A"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A equipe responsável pela fiscalização do contrato e com base no Formulário de Avaliação de Qualidade dos Serviços, efetuará o acompanhamento diário do serviço prestado, registrando e arquivando as informações de forma a embasar a avaliação mensal da Contratada. </w:t>
      </w:r>
    </w:p>
    <w:p w14:paraId="6E782F7D"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No final do mês de apuração, a equipe responsável pela fiscalização do contrato deve encaminhar, em até cinco dias após o fechamento das medições, os Formulários de Avaliação de Qualidade dos Serviços gerados no período.</w:t>
      </w:r>
    </w:p>
    <w:p w14:paraId="13C2AFAC"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Cabe ao HUCAM/EBSERH/UFES, mensalmente, e com base em todos os Formulários de Avaliação de Qualidade dos Serviços gerados durante este período, consolidar a avaliação de desempenho da Contratada frente ao contrato firmado e encaminhar uma via para a Contratada.</w:t>
      </w:r>
    </w:p>
    <w:p w14:paraId="2EDA0445" w14:textId="77777777" w:rsidR="00184CFE" w:rsidRPr="00E73652" w:rsidRDefault="00184CFE" w:rsidP="00850DF6">
      <w:pPr>
        <w:rPr>
          <w:rFonts w:cs="Arial"/>
          <w:szCs w:val="20"/>
          <w:lang w:eastAsia="en-US"/>
        </w:rPr>
      </w:pPr>
    </w:p>
    <w:p w14:paraId="7CE29A0A" w14:textId="479A6860" w:rsidR="00184CFE" w:rsidRPr="00E73652" w:rsidRDefault="00184CFE" w:rsidP="00773487">
      <w:pPr>
        <w:pStyle w:val="PargrafodaLista"/>
        <w:numPr>
          <w:ilvl w:val="0"/>
          <w:numId w:val="11"/>
        </w:numPr>
        <w:spacing w:line="360" w:lineRule="auto"/>
        <w:jc w:val="both"/>
        <w:outlineLvl w:val="0"/>
        <w:rPr>
          <w:rFonts w:cs="Arial"/>
          <w:b/>
          <w:szCs w:val="20"/>
          <w:highlight w:val="green"/>
        </w:rPr>
      </w:pPr>
      <w:r w:rsidRPr="00E73652">
        <w:rPr>
          <w:rFonts w:cs="Arial"/>
          <w:b/>
          <w:szCs w:val="20"/>
          <w:highlight w:val="green"/>
        </w:rPr>
        <w:t>DO RECEBI</w:t>
      </w:r>
      <w:r w:rsidR="00B440DF">
        <w:rPr>
          <w:rFonts w:cs="Arial"/>
          <w:b/>
          <w:szCs w:val="20"/>
          <w:highlight w:val="green"/>
        </w:rPr>
        <w:t>MENTO E ACEITAÇÃO DO OBJETO</w:t>
      </w:r>
      <w:r w:rsidR="00B440DF">
        <w:rPr>
          <w:rFonts w:cs="Arial"/>
          <w:b/>
          <w:szCs w:val="20"/>
          <w:highlight w:val="green"/>
        </w:rPr>
        <w:tab/>
      </w:r>
      <w:r w:rsidR="00B440DF">
        <w:rPr>
          <w:rFonts w:cs="Arial"/>
          <w:b/>
          <w:szCs w:val="20"/>
          <w:highlight w:val="green"/>
        </w:rPr>
        <w:tab/>
      </w:r>
      <w:r w:rsidR="00B440DF">
        <w:rPr>
          <w:rFonts w:cs="Arial"/>
          <w:b/>
          <w:szCs w:val="20"/>
          <w:highlight w:val="green"/>
        </w:rPr>
        <w:tab/>
      </w:r>
      <w:r w:rsidR="00B440DF">
        <w:rPr>
          <w:rFonts w:cs="Arial"/>
          <w:b/>
          <w:szCs w:val="20"/>
          <w:highlight w:val="green"/>
        </w:rPr>
        <w:tab/>
      </w:r>
    </w:p>
    <w:p w14:paraId="1C3C5CB5"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 Os serviços serão recebidos provisoriamente no prazo de 02 (dois)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52BD54F5"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471269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lastRenderedPageBreak/>
        <w:t>Os serviços serão recebidos definitivamente no prazo de 30 (trinta) dias, contados do recebimento provisório, após a verificação da qualidade e quantidade do serviço executado e materiais empregados, com a consequente aceitação mediante termo circunstanciado.</w:t>
      </w:r>
    </w:p>
    <w:p w14:paraId="43E2B57E"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Na hipótese de a verificação a que se refere o subitem anterior não ser procedida dentro do prazo fixado, reputar-se-á como realizada, consumando-se o recebimento definitivo no dia do esgotamento do prazo.</w:t>
      </w:r>
    </w:p>
    <w:p w14:paraId="6B596A8D"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6059A3DF"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recebimento definitivo, ato que concretiza o ateste da execução dos serviços, será realizado pelo gestor do contrato.</w:t>
      </w:r>
    </w:p>
    <w:p w14:paraId="69F09D91"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4ED9B1AC"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w:t>
      </w:r>
    </w:p>
    <w:p w14:paraId="1081DFD7"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recebimento provisório ou definitivo do objeto não exclui a responsabilidade da Contratada pelos prejuízos resultantes da incorreta execução do contrato.</w:t>
      </w:r>
    </w:p>
    <w:p w14:paraId="6174F21A" w14:textId="77777777" w:rsidR="00184CFE" w:rsidRPr="00E73652" w:rsidRDefault="00184CFE" w:rsidP="00850DF6">
      <w:pPr>
        <w:rPr>
          <w:rFonts w:cs="Arial"/>
          <w:szCs w:val="20"/>
        </w:rPr>
      </w:pPr>
    </w:p>
    <w:p w14:paraId="5E78B5B9" w14:textId="77777777" w:rsidR="00184CFE" w:rsidRPr="00E73652" w:rsidRDefault="00184CFE" w:rsidP="00850DF6">
      <w:pPr>
        <w:rPr>
          <w:rFonts w:cs="Arial"/>
          <w:szCs w:val="20"/>
        </w:rPr>
      </w:pPr>
    </w:p>
    <w:p w14:paraId="57E051B9" w14:textId="4BBF8BC2" w:rsidR="00184CFE" w:rsidRPr="00E73652" w:rsidRDefault="00184CFE" w:rsidP="00773487">
      <w:pPr>
        <w:pStyle w:val="PargrafodaLista"/>
        <w:numPr>
          <w:ilvl w:val="0"/>
          <w:numId w:val="11"/>
        </w:numPr>
        <w:spacing w:line="360" w:lineRule="auto"/>
        <w:jc w:val="both"/>
        <w:outlineLvl w:val="0"/>
        <w:rPr>
          <w:rFonts w:cs="Arial"/>
          <w:b/>
          <w:szCs w:val="20"/>
          <w:highlight w:val="green"/>
        </w:rPr>
      </w:pPr>
      <w:r w:rsidRPr="00E73652">
        <w:rPr>
          <w:rFonts w:cs="Arial"/>
          <w:b/>
          <w:szCs w:val="20"/>
          <w:highlight w:val="green"/>
        </w:rPr>
        <w:t>DA</w:t>
      </w:r>
      <w:r w:rsidR="00B440DF">
        <w:rPr>
          <w:rFonts w:cs="Arial"/>
          <w:b/>
          <w:szCs w:val="20"/>
          <w:highlight w:val="green"/>
        </w:rPr>
        <w:t>S SANÇÕES ADMINISTRATIVAS</w:t>
      </w:r>
      <w:r w:rsidR="00B440DF">
        <w:rPr>
          <w:rFonts w:cs="Arial"/>
          <w:b/>
          <w:szCs w:val="20"/>
          <w:highlight w:val="green"/>
        </w:rPr>
        <w:tab/>
      </w:r>
      <w:r w:rsidR="00B440DF">
        <w:rPr>
          <w:rFonts w:cs="Arial"/>
          <w:b/>
          <w:szCs w:val="20"/>
          <w:highlight w:val="green"/>
        </w:rPr>
        <w:tab/>
      </w:r>
      <w:r w:rsidR="00B440DF">
        <w:rPr>
          <w:rFonts w:cs="Arial"/>
          <w:b/>
          <w:szCs w:val="20"/>
          <w:highlight w:val="green"/>
        </w:rPr>
        <w:tab/>
      </w:r>
      <w:r w:rsidR="00B440DF">
        <w:rPr>
          <w:rFonts w:cs="Arial"/>
          <w:b/>
          <w:szCs w:val="20"/>
          <w:highlight w:val="green"/>
        </w:rPr>
        <w:tab/>
      </w:r>
      <w:r w:rsidR="00B440DF">
        <w:rPr>
          <w:rFonts w:cs="Arial"/>
          <w:b/>
          <w:szCs w:val="20"/>
          <w:highlight w:val="green"/>
        </w:rPr>
        <w:tab/>
      </w:r>
    </w:p>
    <w:p w14:paraId="53AC060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Nos termos do artigo 7º da Lei nº 10.520/2002 e do artigo 28 do Decreto nº 5.450/2005, a Licitante/Adjudicatária/Contratada ficará impedida de licitar e contratar com a União, e será descredenciada do SICAF, pelo prazo de até 5 (cinco) anos, garantida a ampla defesa, quando:</w:t>
      </w:r>
    </w:p>
    <w:p w14:paraId="097093B0" w14:textId="77777777" w:rsidR="00184CFE" w:rsidRPr="00E73652" w:rsidRDefault="00184CFE" w:rsidP="00184CFE">
      <w:pPr>
        <w:pStyle w:val="1PR-Corpo"/>
        <w:keepLines/>
        <w:numPr>
          <w:ilvl w:val="1"/>
          <w:numId w:val="6"/>
        </w:numPr>
        <w:rPr>
          <w:color w:val="auto"/>
        </w:rPr>
      </w:pPr>
      <w:r w:rsidRPr="00E73652">
        <w:rPr>
          <w:color w:val="auto"/>
        </w:rPr>
        <w:t xml:space="preserve">Convocada dentro do prazo de validade de sua proposta, não celebrar contrato/ata de registro de preços ou não aceitar/retirar a nota de empenho; </w:t>
      </w:r>
    </w:p>
    <w:p w14:paraId="3EDE898D" w14:textId="77777777" w:rsidR="00184CFE" w:rsidRPr="00E73652" w:rsidRDefault="00184CFE" w:rsidP="00184CFE">
      <w:pPr>
        <w:pStyle w:val="1PR-Corpo"/>
        <w:keepLines/>
        <w:numPr>
          <w:ilvl w:val="1"/>
          <w:numId w:val="6"/>
        </w:numPr>
        <w:rPr>
          <w:color w:val="auto"/>
        </w:rPr>
      </w:pPr>
      <w:r w:rsidRPr="00E73652">
        <w:rPr>
          <w:color w:val="auto"/>
        </w:rPr>
        <w:t>Deixar de entregar ou apresentar documentação falsa;</w:t>
      </w:r>
    </w:p>
    <w:p w14:paraId="7A4FAC0D" w14:textId="77777777" w:rsidR="00184CFE" w:rsidRPr="00E73652" w:rsidRDefault="00184CFE" w:rsidP="00184CFE">
      <w:pPr>
        <w:pStyle w:val="1PR-Corpo"/>
        <w:keepLines/>
        <w:numPr>
          <w:ilvl w:val="1"/>
          <w:numId w:val="6"/>
        </w:numPr>
        <w:rPr>
          <w:color w:val="auto"/>
        </w:rPr>
      </w:pPr>
      <w:r w:rsidRPr="00E73652">
        <w:rPr>
          <w:color w:val="auto"/>
        </w:rPr>
        <w:t>Ensejar o retardamento da execução do objeto;</w:t>
      </w:r>
    </w:p>
    <w:p w14:paraId="5D887A03" w14:textId="77777777" w:rsidR="00184CFE" w:rsidRPr="00E73652" w:rsidRDefault="00184CFE" w:rsidP="00184CFE">
      <w:pPr>
        <w:pStyle w:val="1PR-Corpo"/>
        <w:keepLines/>
        <w:numPr>
          <w:ilvl w:val="1"/>
          <w:numId w:val="6"/>
        </w:numPr>
        <w:rPr>
          <w:color w:val="auto"/>
        </w:rPr>
      </w:pPr>
      <w:r w:rsidRPr="00E73652">
        <w:rPr>
          <w:color w:val="auto"/>
        </w:rPr>
        <w:t>Não mantiver proposta;</w:t>
      </w:r>
    </w:p>
    <w:p w14:paraId="57BDB8B4" w14:textId="77777777" w:rsidR="00184CFE" w:rsidRPr="00E73652" w:rsidRDefault="00184CFE" w:rsidP="00184CFE">
      <w:pPr>
        <w:pStyle w:val="1PR-Corpo"/>
        <w:keepLines/>
        <w:numPr>
          <w:ilvl w:val="1"/>
          <w:numId w:val="6"/>
        </w:numPr>
        <w:rPr>
          <w:color w:val="auto"/>
        </w:rPr>
      </w:pPr>
      <w:r w:rsidRPr="00E73652">
        <w:rPr>
          <w:color w:val="auto"/>
        </w:rPr>
        <w:t>Falhar ou fraudar na execução do contrato/ata de registro de preços;</w:t>
      </w:r>
    </w:p>
    <w:p w14:paraId="2463B5A6" w14:textId="77777777" w:rsidR="00184CFE" w:rsidRPr="00E73652" w:rsidRDefault="00184CFE" w:rsidP="00184CFE">
      <w:pPr>
        <w:pStyle w:val="1PR-Corpo"/>
        <w:keepLines/>
        <w:numPr>
          <w:ilvl w:val="1"/>
          <w:numId w:val="6"/>
        </w:numPr>
        <w:rPr>
          <w:color w:val="auto"/>
        </w:rPr>
      </w:pPr>
      <w:r w:rsidRPr="00E73652">
        <w:rPr>
          <w:color w:val="auto"/>
        </w:rPr>
        <w:t>Comportar-se de modo inidôneo;</w:t>
      </w:r>
    </w:p>
    <w:p w14:paraId="203C5622" w14:textId="77777777" w:rsidR="00184CFE" w:rsidRPr="00E73652" w:rsidRDefault="00184CFE" w:rsidP="00184CFE">
      <w:pPr>
        <w:pStyle w:val="1PR-Corpo"/>
        <w:keepLines/>
        <w:numPr>
          <w:ilvl w:val="1"/>
          <w:numId w:val="6"/>
        </w:numPr>
        <w:rPr>
          <w:color w:val="auto"/>
        </w:rPr>
      </w:pPr>
      <w:r w:rsidRPr="00E73652">
        <w:rPr>
          <w:color w:val="auto"/>
        </w:rPr>
        <w:t>Cometer fraude fiscal;</w:t>
      </w:r>
    </w:p>
    <w:p w14:paraId="45C10C00" w14:textId="77777777" w:rsidR="00184CFE" w:rsidRPr="00E73652" w:rsidRDefault="00184CFE" w:rsidP="00184CFE">
      <w:pPr>
        <w:pStyle w:val="1PR-Corpo"/>
        <w:keepLines/>
        <w:numPr>
          <w:ilvl w:val="1"/>
          <w:numId w:val="6"/>
        </w:numPr>
        <w:rPr>
          <w:color w:val="auto"/>
        </w:rPr>
      </w:pPr>
      <w:r w:rsidRPr="00E73652">
        <w:rPr>
          <w:color w:val="auto"/>
        </w:rPr>
        <w:lastRenderedPageBreak/>
        <w:t xml:space="preserve">Fizer declaração falsa. </w:t>
      </w:r>
    </w:p>
    <w:p w14:paraId="19F637F1"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licitante estará sujeito à multa de até 10% (dez por cento) do valor estimado para a contratação quando incorrer em uma das hipóteses do item anterior.</w:t>
      </w:r>
    </w:p>
    <w:p w14:paraId="15CCC729"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sanção de advertência e a de impedimento poderão ser aplicadas separada ou cumulativamente com a multa prevista no § 1º, a critério da Administração.</w:t>
      </w:r>
    </w:p>
    <w:p w14:paraId="6C01229E"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sanção de declaração de inidoneidade também poderá ser aplicada, quando cabível, a critério do Hucam-Ufes.</w:t>
      </w:r>
    </w:p>
    <w:p w14:paraId="029A067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Com fundamento nos artigos 86 e 87 da Lei 8.666/1993, a Adjudicatária/Contratada ficará sujeita, no caso de atraso injustificado, assim considerado pela Administração inexecução total ou parcial da obrigação, assegurada a prévia e ampla defesa, às seguintes penalidades:</w:t>
      </w:r>
    </w:p>
    <w:p w14:paraId="69F7528E"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Advertência por escrito, quando do não cumprimento de quaisquer das obrigações contratuais consideradas faltas leves, assim entendidas como aquelas que não acarretam prejuízos significativos ao objeto da(o) licitação/contrato/ata de registro de preços;</w:t>
      </w:r>
    </w:p>
    <w:p w14:paraId="5027026E"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Multa:</w:t>
      </w:r>
    </w:p>
    <w:p w14:paraId="03951593" w14:textId="77777777" w:rsidR="00184CFE" w:rsidRPr="00E73652" w:rsidRDefault="00184CFE" w:rsidP="00184CFE">
      <w:pPr>
        <w:pStyle w:val="PargrafodaLista"/>
        <w:numPr>
          <w:ilvl w:val="4"/>
          <w:numId w:val="11"/>
        </w:numPr>
        <w:spacing w:line="360" w:lineRule="auto"/>
        <w:jc w:val="both"/>
        <w:rPr>
          <w:rFonts w:cs="Arial"/>
          <w:szCs w:val="20"/>
        </w:rPr>
      </w:pPr>
      <w:r w:rsidRPr="00E73652">
        <w:rPr>
          <w:rFonts w:cs="Arial"/>
          <w:szCs w:val="20"/>
        </w:rPr>
        <w:t>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14:paraId="09695331" w14:textId="77777777" w:rsidR="00184CFE" w:rsidRPr="00E73652" w:rsidRDefault="00184CFE" w:rsidP="00184CFE">
      <w:pPr>
        <w:pStyle w:val="PargrafodaLista"/>
        <w:numPr>
          <w:ilvl w:val="4"/>
          <w:numId w:val="11"/>
        </w:numPr>
        <w:spacing w:line="360" w:lineRule="auto"/>
        <w:jc w:val="both"/>
        <w:rPr>
          <w:rFonts w:cs="Arial"/>
          <w:szCs w:val="20"/>
        </w:rPr>
      </w:pPr>
      <w:r w:rsidRPr="00E73652">
        <w:rPr>
          <w:rFonts w:cs="Arial"/>
          <w:szCs w:val="20"/>
        </w:rPr>
        <w:t>De 0,07% (sete centésimos por cento) do valor do contrato, por dia de atraso, até o máximo de 2% (dois por cento) no caso de inobservância do prazo fixado para apresentação e/ou reposição da garantia;</w:t>
      </w:r>
    </w:p>
    <w:p w14:paraId="28A9276A" w14:textId="77777777" w:rsidR="00184CFE" w:rsidRPr="00E73652" w:rsidRDefault="00184CFE" w:rsidP="00184CFE">
      <w:pPr>
        <w:pStyle w:val="PargrafodaLista"/>
        <w:numPr>
          <w:ilvl w:val="4"/>
          <w:numId w:val="11"/>
        </w:numPr>
        <w:spacing w:line="360" w:lineRule="auto"/>
        <w:jc w:val="both"/>
        <w:rPr>
          <w:rFonts w:cs="Arial"/>
          <w:szCs w:val="20"/>
        </w:rPr>
      </w:pPr>
      <w:r w:rsidRPr="00E73652">
        <w:rPr>
          <w:rFonts w:cs="Arial"/>
          <w:szCs w:val="20"/>
        </w:rPr>
        <w:t>De 0,1% (um décimo por cento) ao dia, calculada sobre o valor da parcela inadimplida (nos casos de atas de registro de preços) ou valor mensal do contrato, por dia de inadimplência, para atrasos de 1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14:paraId="7C59D237" w14:textId="77777777" w:rsidR="00184CFE" w:rsidRPr="00E73652" w:rsidRDefault="00184CFE" w:rsidP="00184CFE">
      <w:pPr>
        <w:pStyle w:val="PargrafodaLista"/>
        <w:numPr>
          <w:ilvl w:val="4"/>
          <w:numId w:val="11"/>
        </w:numPr>
        <w:spacing w:line="360" w:lineRule="auto"/>
        <w:jc w:val="both"/>
        <w:rPr>
          <w:rFonts w:cs="Arial"/>
          <w:szCs w:val="20"/>
        </w:rPr>
      </w:pPr>
      <w:r w:rsidRPr="00E73652">
        <w:rPr>
          <w:rFonts w:cs="Arial"/>
          <w:szCs w:val="20"/>
        </w:rPr>
        <w:lastRenderedPageBreak/>
        <w:t>Após o 30º (trigésimo) dia de atraso, e a critério do Hucam/Ebserh, poderá ocorrer a não aceitação do objeto, de forma a configurar, nessa hipótese, inexecução total ou parcial da obrigação assumida, sem prejuízo da rescisão unilateral da avença;</w:t>
      </w:r>
    </w:p>
    <w:p w14:paraId="1CE2777A"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De até 20% (vinte por cento) do valor inadimplido, pelo inadimplemento parcial da obrigação;</w:t>
      </w:r>
    </w:p>
    <w:p w14:paraId="370E4196" w14:textId="77777777" w:rsidR="00184CFE" w:rsidRPr="00E73652" w:rsidRDefault="00184CFE" w:rsidP="00184CFE">
      <w:pPr>
        <w:pStyle w:val="PargrafodaLista"/>
        <w:numPr>
          <w:ilvl w:val="4"/>
          <w:numId w:val="11"/>
        </w:numPr>
        <w:spacing w:line="360" w:lineRule="auto"/>
        <w:jc w:val="both"/>
        <w:rPr>
          <w:rFonts w:cs="Arial"/>
          <w:szCs w:val="20"/>
        </w:rPr>
      </w:pPr>
      <w:r w:rsidRPr="00E73652">
        <w:rPr>
          <w:rFonts w:cs="Arial"/>
          <w:szCs w:val="20"/>
        </w:rPr>
        <w:t>Caso o prejuízo sofrido pela Administração exceda o valor previsto na cláusula penal, pode o Hucam/Ebserh exigir indenização suplementar;</w:t>
      </w:r>
    </w:p>
    <w:p w14:paraId="38F6EF29"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De até 20% (vinte por cento) do valor total da obrigação assumida, pelo total inadimplemento da obrigação;</w:t>
      </w:r>
    </w:p>
    <w:p w14:paraId="7441BF4C" w14:textId="77777777" w:rsidR="00184CFE" w:rsidRPr="00E73652" w:rsidRDefault="00184CFE" w:rsidP="00184CFE">
      <w:pPr>
        <w:pStyle w:val="PargrafodaLista"/>
        <w:numPr>
          <w:ilvl w:val="4"/>
          <w:numId w:val="11"/>
        </w:numPr>
        <w:spacing w:line="360" w:lineRule="auto"/>
        <w:jc w:val="both"/>
        <w:rPr>
          <w:rFonts w:cs="Arial"/>
          <w:szCs w:val="20"/>
        </w:rPr>
      </w:pPr>
      <w:r w:rsidRPr="00E73652">
        <w:rPr>
          <w:rFonts w:cs="Arial"/>
          <w:szCs w:val="20"/>
        </w:rPr>
        <w:t>Caso o prejuízo sofrido pela Administração exceda o valor previsto na cláusula penal, pode o Hucam/Ebserh exigir indenização suplementar;</w:t>
      </w:r>
    </w:p>
    <w:p w14:paraId="1954CAC9"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De até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período a pedido da Contratada/Adjudicatária. No caso de não regularização, a multa poderá ser aplicada em dobro, e o Contrato poderá ser rescindido unilateralmente pelo Hucam/Ebserh ou a Ata de Registro de Preços poderá ser cancelada, sem prejuízo da aplicação das sanções cabíveis;</w:t>
      </w:r>
    </w:p>
    <w:p w14:paraId="64F44461"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De até 5% (cinco por cento) do valor da parcela inadimplida (nos casos de atas de registro de preços) ou valor mensal do contrato, pela recusa em corrigir ou substituir qualquer serviço rejeitado ou com defeito, caracterizando-se a recusa caso a correção ou substituição não se efetivar nos 02 (dois) dias úteis que se seguirem à data da comunicação formal de solicitação de correção por parte do Hucam/Ebserh, independentemente das demais sanções cabíveis;</w:t>
      </w:r>
    </w:p>
    <w:p w14:paraId="09F02265"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De até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14:paraId="5C643868"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Suspensão temporária do direito de participar em licitação e impedimento de contratar com a Administração, pelo prazo de até 02 (dois) anos.</w:t>
      </w:r>
    </w:p>
    <w:p w14:paraId="0BD4E512"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Licitante/Adjudicatária/Contratada ressarcir a Administração pelos prejuízos resultantes e depois de decorrido o prazo da sanção aplicada com base no inciso III do artigo 87 da Lei 8.666/93.</w:t>
      </w:r>
    </w:p>
    <w:p w14:paraId="01649D9D" w14:textId="77777777" w:rsidR="00184CFE" w:rsidRPr="00E73652" w:rsidRDefault="00184CFE" w:rsidP="00184CFE">
      <w:pPr>
        <w:pStyle w:val="1Estilo1"/>
        <w:keepNext w:val="0"/>
        <w:keepLines w:val="0"/>
        <w:widowControl w:val="0"/>
        <w:numPr>
          <w:ilvl w:val="1"/>
          <w:numId w:val="5"/>
        </w:numPr>
        <w:outlineLvl w:val="9"/>
      </w:pPr>
      <w:r w:rsidRPr="00E73652">
        <w:t>Considera-se comportamento inidôneo, entre outros, a declaração falsa quanto às condições de participação, quanto ao enquadramento como ME/EPP ou o conluio entre os licitantes, em qualquer momento da licitação.</w:t>
      </w:r>
    </w:p>
    <w:p w14:paraId="0BFF3ABF" w14:textId="77777777" w:rsidR="00184CFE" w:rsidRPr="00E73652" w:rsidRDefault="00184CFE" w:rsidP="00184CFE">
      <w:pPr>
        <w:pStyle w:val="1Estilo1"/>
        <w:keepNext w:val="0"/>
        <w:keepLines w:val="0"/>
        <w:widowControl w:val="0"/>
        <w:numPr>
          <w:ilvl w:val="1"/>
          <w:numId w:val="5"/>
        </w:numPr>
        <w:outlineLvl w:val="9"/>
      </w:pPr>
      <w:r w:rsidRPr="00E73652">
        <w:lastRenderedPageBreak/>
        <w:t>A sanção de declaração de inidoneidade também poderá ser aplicada nos casos previstos nos artigos 88, 90, 92, 93, 94, 95, 96 e 97 da Lei nº 8.666, de 1993.</w:t>
      </w:r>
    </w:p>
    <w:p w14:paraId="597D7965"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aplicação de qualquer das penalidades previstas realizar-se-á em processo administrativo que assegurará o contraditório e a ampla defesa observando-se o procedimento previsto na Lei nº 8.666, de 1993, e subsidiariamente na Lei nº 9.784, de 1999.</w:t>
      </w:r>
    </w:p>
    <w:p w14:paraId="3DA6EC0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autoridade competente, na aplicação de sanções, levará em consideração a gravidade da conduta do infrator, o caráter educativo da pena, bem como o dano causado à Administração, observando o princípio da proporcionalidade.</w:t>
      </w:r>
    </w:p>
    <w:p w14:paraId="47B9798C"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valor das multas aplicadas deverá ser recolhido no prazo de 30 (trinta) dias, a contar da data da notificação. Se o valor da multa não for pago, ou depositado, será automaticamente descontado do pagamento a que a Contratada fizer jus ou da garantia contratual. Em caso de inexistência ou insuficiência de crédito da Contratada, o valor devido será cobrado administrativamente e/ou judicialmente.</w:t>
      </w:r>
    </w:p>
    <w:p w14:paraId="3178C1C2"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As penalidades serão obrigatoriamente registradas no SICAF.</w:t>
      </w:r>
    </w:p>
    <w:p w14:paraId="00ADF769"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As sanções aqui previstas são independentes estre si, podendo ser aplicadas isoladas ou, no caso das multas, cumulativamente, sem prejuízo de outras medidas cabíveis.</w:t>
      </w:r>
    </w:p>
    <w:p w14:paraId="2CF93902"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Aos licitantes, será aplicada quando necessário, a Norma Operacional nº 03, de 03 de junho de 2016. Sendo assim, devem tomar conhecimento dessa norma, uma vez que versa sobre o estabelecimento de normas regulamentares sobre o procedimento administrativo, no âmbito da Empresa Brasileira de Serviços Hospitalares - Ebserh, voltada à aplicação de sanções administrativas a licitantes, bem como regulamenta a competência para aplicação das sanções administrativas cabíveis, conforme previsto nas leis, normas e instrumentos convocatórios.</w:t>
      </w:r>
    </w:p>
    <w:p w14:paraId="700CCE9A"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Para efeito de aplicação de multas, às infrações são atribuídos graus, de acordo com as tabelas 1 e 2:</w:t>
      </w:r>
    </w:p>
    <w:p w14:paraId="365EDD39" w14:textId="77777777" w:rsidR="00184CFE" w:rsidRPr="00E73652" w:rsidRDefault="00184CFE" w:rsidP="00850DF6">
      <w:pPr>
        <w:pStyle w:val="PargrafodaLista"/>
        <w:ind w:left="0"/>
        <w:jc w:val="center"/>
        <w:rPr>
          <w:rFonts w:cs="Arial"/>
          <w:szCs w:val="20"/>
        </w:rPr>
      </w:pPr>
    </w:p>
    <w:p w14:paraId="7059ABE5" w14:textId="77777777" w:rsidR="00184CFE" w:rsidRPr="00E73652" w:rsidRDefault="00184CFE" w:rsidP="00850DF6">
      <w:pPr>
        <w:pStyle w:val="PargrafodaLista"/>
        <w:ind w:left="0"/>
        <w:jc w:val="center"/>
        <w:rPr>
          <w:rFonts w:cs="Arial"/>
          <w:szCs w:val="20"/>
        </w:rPr>
      </w:pPr>
      <w:r w:rsidRPr="00E73652">
        <w:rPr>
          <w:rFonts w:cs="Arial"/>
          <w:szCs w:val="20"/>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184CFE" w:rsidRPr="00E73652" w14:paraId="69581ADF" w14:textId="77777777" w:rsidTr="00850DF6">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246861"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C51233"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CORRESPONDÊNCIA</w:t>
            </w:r>
          </w:p>
        </w:tc>
      </w:tr>
      <w:tr w:rsidR="00184CFE" w:rsidRPr="00E73652" w14:paraId="04170B74" w14:textId="77777777" w:rsidTr="00850DF6">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40BD006"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04386F6B"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0,2% ao dia sobre o valor mensal do contrato</w:t>
            </w:r>
          </w:p>
        </w:tc>
      </w:tr>
      <w:tr w:rsidR="00184CFE" w:rsidRPr="00E73652" w14:paraId="1578C5CD" w14:textId="77777777" w:rsidTr="00850DF6">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031F21BC"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C5DCC70"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0,4% ao dia sobre o valor mensal do contrato</w:t>
            </w:r>
          </w:p>
        </w:tc>
      </w:tr>
      <w:tr w:rsidR="00184CFE" w:rsidRPr="00E73652" w14:paraId="7202CC56" w14:textId="77777777" w:rsidTr="00850DF6">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548FD2C"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C25678F"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0,8% ao dia sobre o valor mensal do contrato</w:t>
            </w:r>
          </w:p>
        </w:tc>
      </w:tr>
      <w:tr w:rsidR="00184CFE" w:rsidRPr="00E73652" w14:paraId="65103EA2" w14:textId="77777777" w:rsidTr="00850DF6">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065F4F4"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12731C45"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1,6% ao dia sobre o valor mensal do contrato</w:t>
            </w:r>
          </w:p>
        </w:tc>
      </w:tr>
      <w:tr w:rsidR="00184CFE" w:rsidRPr="00E73652" w14:paraId="56DDBA36" w14:textId="77777777" w:rsidTr="00850DF6">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3B3FB634"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lastRenderedPageBreak/>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163DAB34"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3,2% ao dia sobre o valor mensal do contrato</w:t>
            </w:r>
          </w:p>
        </w:tc>
      </w:tr>
    </w:tbl>
    <w:p w14:paraId="133D9F08" w14:textId="77777777" w:rsidR="00184CFE" w:rsidRPr="00E73652" w:rsidRDefault="00184CFE" w:rsidP="00850DF6">
      <w:pPr>
        <w:pStyle w:val="PargrafodaLista"/>
        <w:ind w:left="0"/>
        <w:rPr>
          <w:rFonts w:cs="Arial"/>
          <w:szCs w:val="20"/>
        </w:rPr>
      </w:pPr>
    </w:p>
    <w:p w14:paraId="3E0AC196" w14:textId="77777777" w:rsidR="00184CFE" w:rsidRPr="00E73652" w:rsidRDefault="00184CFE" w:rsidP="00850DF6">
      <w:pPr>
        <w:pStyle w:val="PargrafodaLista"/>
        <w:ind w:left="0"/>
        <w:jc w:val="center"/>
        <w:rPr>
          <w:rFonts w:cs="Arial"/>
          <w:szCs w:val="20"/>
        </w:rPr>
      </w:pPr>
      <w:r w:rsidRPr="00E73652">
        <w:rPr>
          <w:rFonts w:cs="Arial"/>
          <w:szCs w:val="20"/>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184CFE" w:rsidRPr="00E73652" w14:paraId="58367F81" w14:textId="77777777" w:rsidTr="00850DF6">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3DB15C80"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INFRAÇÃO</w:t>
            </w:r>
          </w:p>
        </w:tc>
      </w:tr>
      <w:tr w:rsidR="00184CFE" w:rsidRPr="00E73652" w14:paraId="4795A4C8"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C64C02"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B5EC1E3"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412782"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GRAU</w:t>
            </w:r>
          </w:p>
        </w:tc>
      </w:tr>
      <w:tr w:rsidR="00184CFE" w:rsidRPr="00E73652" w14:paraId="0DB13E97"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DF5E8D"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E3B3584"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Permitir situação que crie a possibilidade de causar dano físico, lesão corporal ou consequências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80F12E"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05</w:t>
            </w:r>
          </w:p>
        </w:tc>
      </w:tr>
      <w:tr w:rsidR="00184CFE" w:rsidRPr="00E73652" w14:paraId="18E72CFA"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BAE844"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46D6880"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4EAA47"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04</w:t>
            </w:r>
          </w:p>
        </w:tc>
      </w:tr>
      <w:tr w:rsidR="00184CFE" w:rsidRPr="00E73652" w14:paraId="0287F528"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B53BB9"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EC11E4A"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B40746"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03</w:t>
            </w:r>
          </w:p>
        </w:tc>
      </w:tr>
      <w:tr w:rsidR="00184CFE" w:rsidRPr="00E73652" w14:paraId="4A344550"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D4A226"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C5D627F"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598990D"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02</w:t>
            </w:r>
          </w:p>
        </w:tc>
      </w:tr>
      <w:tr w:rsidR="00184CFE" w:rsidRPr="00E73652" w14:paraId="79BA8627" w14:textId="77777777" w:rsidTr="00850DF6">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5253F3BD"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Para os itens a seguir, deixar de:</w:t>
            </w:r>
          </w:p>
        </w:tc>
      </w:tr>
      <w:tr w:rsidR="00184CFE" w:rsidRPr="00E73652" w14:paraId="16BCFF1F"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3B986F9"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F7BBB38"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CA5F76"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02</w:t>
            </w:r>
          </w:p>
        </w:tc>
      </w:tr>
      <w:tr w:rsidR="00184CFE" w:rsidRPr="00E73652" w14:paraId="2FF63A59"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940626"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8BCE15C"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1E3C25"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01</w:t>
            </w:r>
          </w:p>
        </w:tc>
      </w:tr>
      <w:tr w:rsidR="00184CFE" w:rsidRPr="00E73652" w14:paraId="052C4E22"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29392F"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C83732E"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9E65A8B"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03</w:t>
            </w:r>
          </w:p>
        </w:tc>
      </w:tr>
      <w:tr w:rsidR="00184CFE" w:rsidRPr="00E73652" w14:paraId="2F65203F"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BE1458"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A1F2AF8"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8C02C01"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01</w:t>
            </w:r>
          </w:p>
        </w:tc>
      </w:tr>
      <w:tr w:rsidR="00184CFE" w:rsidRPr="00E73652" w14:paraId="67F3C9B6" w14:textId="77777777" w:rsidTr="00850DF6">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592CA5B"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lastRenderedPageBreak/>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B69EB1C"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96D7A26" w14:textId="77777777" w:rsidR="00184CFE" w:rsidRPr="00E73652" w:rsidRDefault="00184CFE" w:rsidP="00850DF6">
            <w:pPr>
              <w:spacing w:before="120" w:after="120" w:line="276" w:lineRule="auto"/>
              <w:ind w:right="-30"/>
              <w:jc w:val="center"/>
              <w:rPr>
                <w:rFonts w:cs="Arial"/>
                <w:szCs w:val="20"/>
              </w:rPr>
            </w:pPr>
            <w:r w:rsidRPr="00E73652">
              <w:rPr>
                <w:rFonts w:cs="Arial"/>
                <w:szCs w:val="20"/>
              </w:rPr>
              <w:t>01</w:t>
            </w:r>
          </w:p>
        </w:tc>
      </w:tr>
    </w:tbl>
    <w:p w14:paraId="0E8E3704" w14:textId="77777777" w:rsidR="00184CFE" w:rsidRPr="00E73652" w:rsidRDefault="00184CFE" w:rsidP="00850DF6">
      <w:pPr>
        <w:rPr>
          <w:rFonts w:cs="Arial"/>
          <w:szCs w:val="20"/>
        </w:rPr>
      </w:pPr>
    </w:p>
    <w:p w14:paraId="00E15D83"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Também ficam sujeitas às penalidades do art. 87, III e IV da Lei nº 8.666, de 1993, as empresas ou profissionais que:</w:t>
      </w:r>
    </w:p>
    <w:p w14:paraId="60CD21E3"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tenham sofrido condenação definitiva por praticar, por meio dolosos, fraude fiscal no recolhimento de quaisquer tributos;</w:t>
      </w:r>
    </w:p>
    <w:p w14:paraId="3899DD41"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tenham praticado atos ilícitos visando a frustrar os objetivos da licitação;</w:t>
      </w:r>
    </w:p>
    <w:p w14:paraId="01C9D91D"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 xml:space="preserve">demonstrem não possuir idoneidade para contratar com a Administração em virtude de atos ilícitos praticados. </w:t>
      </w:r>
    </w:p>
    <w:p w14:paraId="379AE07D"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BA2E2A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2DEA0FF"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As penalidades serão obrigatoriamente registradas no SICAF.</w:t>
      </w:r>
    </w:p>
    <w:p w14:paraId="71D33F89" w14:textId="77777777" w:rsidR="00184CFE" w:rsidRPr="00E73652" w:rsidRDefault="00184CFE" w:rsidP="00850DF6">
      <w:pPr>
        <w:pStyle w:val="PargrafodaLista"/>
        <w:ind w:left="0"/>
        <w:rPr>
          <w:rFonts w:cs="Arial"/>
          <w:szCs w:val="20"/>
        </w:rPr>
      </w:pPr>
    </w:p>
    <w:p w14:paraId="50394FFF" w14:textId="77777777" w:rsidR="00184CFE" w:rsidRPr="00E73652" w:rsidRDefault="00184CFE" w:rsidP="00850DF6">
      <w:pPr>
        <w:pStyle w:val="PargrafodaLista"/>
        <w:ind w:left="0"/>
        <w:rPr>
          <w:rFonts w:cs="Arial"/>
          <w:b/>
          <w:szCs w:val="20"/>
          <w:u w:val="single"/>
        </w:rPr>
      </w:pPr>
      <w:r w:rsidRPr="00E73652">
        <w:rPr>
          <w:rFonts w:cs="Arial"/>
          <w:b/>
          <w:szCs w:val="20"/>
          <w:u w:val="single"/>
        </w:rPr>
        <w:t>RESPONSÁVEL PELA ELABORAÇÃO</w:t>
      </w:r>
      <w:r>
        <w:rPr>
          <w:rFonts w:cs="Arial"/>
          <w:b/>
          <w:szCs w:val="20"/>
          <w:u w:val="single"/>
        </w:rPr>
        <w:t xml:space="preserve"> DO TERMO DE REFERENCIA</w:t>
      </w:r>
    </w:p>
    <w:p w14:paraId="41BED2C3" w14:textId="77777777" w:rsidR="00184CFE" w:rsidRPr="00E73652" w:rsidRDefault="00184CFE" w:rsidP="00850DF6">
      <w:pPr>
        <w:pStyle w:val="PargrafodaLista"/>
        <w:ind w:left="0"/>
        <w:rPr>
          <w:rFonts w:cs="Arial"/>
          <w:szCs w:val="20"/>
        </w:rPr>
      </w:pPr>
      <w:r w:rsidRPr="00E73652">
        <w:rPr>
          <w:rFonts w:cs="Arial"/>
          <w:szCs w:val="20"/>
        </w:rPr>
        <w:t>Equipe de Planejam</w:t>
      </w:r>
      <w:r>
        <w:rPr>
          <w:rFonts w:cs="Arial"/>
          <w:szCs w:val="20"/>
        </w:rPr>
        <w:t>ento das Contratações</w:t>
      </w:r>
    </w:p>
    <w:p w14:paraId="50A8569C" w14:textId="77777777" w:rsidR="00184CFE" w:rsidRPr="00E73652" w:rsidRDefault="00184CFE" w:rsidP="00850DF6">
      <w:pPr>
        <w:pStyle w:val="PargrafodaLista"/>
        <w:ind w:left="0"/>
        <w:rPr>
          <w:rFonts w:cs="Arial"/>
          <w:szCs w:val="20"/>
        </w:rPr>
      </w:pPr>
    </w:p>
    <w:p w14:paraId="650F7B5B" w14:textId="77777777" w:rsidR="00184CFE" w:rsidRPr="00E73652" w:rsidRDefault="00184CFE" w:rsidP="00850DF6">
      <w:pPr>
        <w:pStyle w:val="PargrafodaLista"/>
        <w:ind w:left="0"/>
        <w:rPr>
          <w:rFonts w:cs="Arial"/>
          <w:b/>
          <w:szCs w:val="20"/>
          <w:u w:val="single"/>
        </w:rPr>
      </w:pPr>
      <w:r>
        <w:rPr>
          <w:rFonts w:cs="Arial"/>
          <w:b/>
          <w:szCs w:val="20"/>
          <w:u w:val="single"/>
        </w:rPr>
        <w:t>APROVADO POR:</w:t>
      </w:r>
    </w:p>
    <w:p w14:paraId="1DFC465A" w14:textId="77777777" w:rsidR="00184CFE" w:rsidRPr="00E73652" w:rsidRDefault="00184CFE" w:rsidP="00850DF6">
      <w:pPr>
        <w:pStyle w:val="PargrafodaLista"/>
        <w:ind w:left="0"/>
        <w:rPr>
          <w:rFonts w:cs="Arial"/>
          <w:b/>
          <w:szCs w:val="20"/>
        </w:rPr>
      </w:pPr>
      <w:r w:rsidRPr="00E73652">
        <w:rPr>
          <w:rFonts w:cs="Arial"/>
          <w:b/>
          <w:szCs w:val="20"/>
        </w:rPr>
        <w:t>Gustavo de Castro Vivas</w:t>
      </w:r>
    </w:p>
    <w:p w14:paraId="72239A92" w14:textId="77777777" w:rsidR="00184CFE" w:rsidRPr="00E73652" w:rsidRDefault="00184CFE" w:rsidP="00850DF6">
      <w:pPr>
        <w:pStyle w:val="PargrafodaLista"/>
        <w:ind w:left="0"/>
        <w:rPr>
          <w:rFonts w:cs="Arial"/>
          <w:szCs w:val="20"/>
        </w:rPr>
      </w:pPr>
      <w:r w:rsidRPr="00E73652">
        <w:rPr>
          <w:rFonts w:cs="Arial"/>
          <w:szCs w:val="20"/>
        </w:rPr>
        <w:t>Engenheiro Clínico</w:t>
      </w:r>
    </w:p>
    <w:p w14:paraId="5AEDD5DD" w14:textId="77777777" w:rsidR="00184CFE" w:rsidRPr="00E73652" w:rsidRDefault="00184CFE" w:rsidP="00850DF6">
      <w:pPr>
        <w:pStyle w:val="PargrafodaLista"/>
        <w:ind w:left="0"/>
        <w:rPr>
          <w:rFonts w:cs="Arial"/>
          <w:szCs w:val="20"/>
        </w:rPr>
      </w:pPr>
      <w:r w:rsidRPr="00E73652">
        <w:rPr>
          <w:rFonts w:cs="Arial"/>
          <w:szCs w:val="20"/>
        </w:rPr>
        <w:t>Chefe do Setor de Engenharia Clínica</w:t>
      </w:r>
    </w:p>
    <w:p w14:paraId="71325ED1" w14:textId="77777777" w:rsidR="00184CFE" w:rsidRPr="00E73652" w:rsidRDefault="00184CFE" w:rsidP="00850DF6">
      <w:pPr>
        <w:pStyle w:val="PargrafodaLista"/>
        <w:ind w:left="0"/>
        <w:rPr>
          <w:rFonts w:cs="Arial"/>
          <w:szCs w:val="20"/>
        </w:rPr>
      </w:pPr>
    </w:p>
    <w:p w14:paraId="346C6878" w14:textId="77777777" w:rsidR="00184CFE" w:rsidRPr="00E73652" w:rsidRDefault="00184CFE" w:rsidP="00850DF6">
      <w:pPr>
        <w:pStyle w:val="PargrafodaLista"/>
        <w:ind w:left="0"/>
        <w:rPr>
          <w:rFonts w:cs="Arial"/>
          <w:b/>
          <w:szCs w:val="20"/>
        </w:rPr>
      </w:pPr>
      <w:r w:rsidRPr="00E73652">
        <w:rPr>
          <w:rFonts w:cs="Arial"/>
          <w:b/>
          <w:szCs w:val="20"/>
        </w:rPr>
        <w:t>Jean Carlo Nunes dos Santos</w:t>
      </w:r>
    </w:p>
    <w:p w14:paraId="3DF096D7" w14:textId="77777777" w:rsidR="00184CFE" w:rsidRPr="00E73652" w:rsidRDefault="00184CFE" w:rsidP="00850DF6">
      <w:pPr>
        <w:pStyle w:val="PargrafodaLista"/>
        <w:ind w:left="0"/>
        <w:rPr>
          <w:rFonts w:cs="Arial"/>
          <w:szCs w:val="20"/>
        </w:rPr>
      </w:pPr>
      <w:r w:rsidRPr="00E73652">
        <w:rPr>
          <w:rFonts w:cs="Arial"/>
          <w:szCs w:val="20"/>
        </w:rPr>
        <w:t>Chefe da Divisão de Logistica e Infraestrutura Hospitalar</w:t>
      </w:r>
    </w:p>
    <w:p w14:paraId="51D78860" w14:textId="77777777" w:rsidR="00184CFE" w:rsidRPr="00E73652" w:rsidRDefault="00184CFE" w:rsidP="00850DF6">
      <w:pPr>
        <w:pStyle w:val="PargrafodaLista"/>
        <w:ind w:left="0"/>
        <w:rPr>
          <w:rFonts w:cs="Arial"/>
          <w:szCs w:val="20"/>
        </w:rPr>
      </w:pPr>
    </w:p>
    <w:p w14:paraId="5497B5A6" w14:textId="77777777" w:rsidR="00184CFE" w:rsidRPr="00E73652" w:rsidRDefault="00184CFE" w:rsidP="00850DF6">
      <w:pPr>
        <w:pStyle w:val="PargrafodaLista"/>
        <w:ind w:left="0"/>
        <w:rPr>
          <w:rFonts w:cs="Arial"/>
          <w:b/>
          <w:szCs w:val="20"/>
        </w:rPr>
      </w:pPr>
      <w:r w:rsidRPr="00E73652">
        <w:rPr>
          <w:rFonts w:cs="Arial"/>
          <w:b/>
          <w:szCs w:val="20"/>
        </w:rPr>
        <w:t>Maroun Simão Padilha</w:t>
      </w:r>
    </w:p>
    <w:p w14:paraId="5B2074EC" w14:textId="77777777" w:rsidR="00184CFE" w:rsidRPr="00E73652" w:rsidRDefault="00184CFE" w:rsidP="00850DF6">
      <w:pPr>
        <w:pStyle w:val="PargrafodaLista"/>
        <w:ind w:left="0"/>
        <w:rPr>
          <w:rFonts w:cs="Arial"/>
          <w:szCs w:val="20"/>
        </w:rPr>
      </w:pPr>
      <w:r w:rsidRPr="00E73652">
        <w:rPr>
          <w:rFonts w:cs="Arial"/>
          <w:szCs w:val="20"/>
        </w:rPr>
        <w:t>Gerente Administrativo</w:t>
      </w:r>
    </w:p>
    <w:p w14:paraId="073276DA" w14:textId="77777777" w:rsidR="00184CFE" w:rsidRPr="00E73652" w:rsidRDefault="00184CFE" w:rsidP="00850DF6">
      <w:pPr>
        <w:pStyle w:val="PargrafodaLista"/>
        <w:ind w:left="0"/>
        <w:rPr>
          <w:rFonts w:cs="Arial"/>
          <w:szCs w:val="20"/>
        </w:rPr>
      </w:pPr>
    </w:p>
    <w:p w14:paraId="36063900" w14:textId="77777777" w:rsidR="00184CFE" w:rsidRPr="00E73652" w:rsidRDefault="00184CFE" w:rsidP="00850DF6">
      <w:pPr>
        <w:pStyle w:val="PargrafodaLista"/>
        <w:ind w:left="0"/>
        <w:rPr>
          <w:rFonts w:cs="Arial"/>
          <w:b/>
          <w:szCs w:val="20"/>
          <w:u w:val="single"/>
        </w:rPr>
      </w:pPr>
      <w:r w:rsidRPr="00E73652">
        <w:rPr>
          <w:rFonts w:cs="Arial"/>
          <w:b/>
          <w:szCs w:val="20"/>
          <w:u w:val="single"/>
        </w:rPr>
        <w:t>AUTORIZADO POR:</w:t>
      </w:r>
    </w:p>
    <w:p w14:paraId="27C58A7F" w14:textId="77777777" w:rsidR="00184CFE" w:rsidRPr="00E73652" w:rsidRDefault="00184CFE" w:rsidP="00850DF6">
      <w:pPr>
        <w:pStyle w:val="PargrafodaLista"/>
        <w:ind w:left="0"/>
        <w:rPr>
          <w:rFonts w:cs="Arial"/>
          <w:b/>
          <w:szCs w:val="20"/>
        </w:rPr>
      </w:pPr>
      <w:r w:rsidRPr="00E73652">
        <w:rPr>
          <w:rFonts w:cs="Arial"/>
          <w:b/>
          <w:szCs w:val="20"/>
        </w:rPr>
        <w:t>Luiz Alberto Sobral Vieira Jr.</w:t>
      </w:r>
    </w:p>
    <w:p w14:paraId="605EE747" w14:textId="77777777" w:rsidR="00184CFE" w:rsidRPr="00E73652" w:rsidRDefault="00184CFE" w:rsidP="00850DF6">
      <w:pPr>
        <w:pStyle w:val="PargrafodaLista"/>
        <w:ind w:left="0"/>
        <w:rPr>
          <w:rFonts w:cs="Arial"/>
          <w:szCs w:val="20"/>
        </w:rPr>
      </w:pPr>
      <w:r w:rsidRPr="00E73652">
        <w:rPr>
          <w:rFonts w:cs="Arial"/>
          <w:szCs w:val="20"/>
        </w:rPr>
        <w:t>Superintendente</w:t>
      </w:r>
    </w:p>
    <w:p w14:paraId="33DB7106" w14:textId="77777777" w:rsidR="00184CFE" w:rsidRPr="00E73652" w:rsidRDefault="00184CFE" w:rsidP="00850DF6">
      <w:pPr>
        <w:rPr>
          <w:rFonts w:eastAsia="ArialMT" w:cs="Arial"/>
          <w:szCs w:val="20"/>
        </w:rPr>
      </w:pPr>
    </w:p>
    <w:p w14:paraId="048BD20B" w14:textId="77777777" w:rsidR="00184CFE" w:rsidRPr="00E73652" w:rsidRDefault="00184CFE" w:rsidP="00850DF6">
      <w:pPr>
        <w:pStyle w:val="PargrafodaLista"/>
        <w:ind w:left="0"/>
        <w:rPr>
          <w:rFonts w:cs="Arial"/>
          <w:szCs w:val="20"/>
        </w:rPr>
      </w:pPr>
    </w:p>
    <w:p w14:paraId="0305A1D4" w14:textId="77777777" w:rsidR="00184CFE" w:rsidRPr="00E73652" w:rsidRDefault="00184CFE" w:rsidP="00850DF6">
      <w:pPr>
        <w:pStyle w:val="PargrafodaLista"/>
        <w:ind w:left="0"/>
        <w:rPr>
          <w:rFonts w:cs="Arial"/>
          <w:szCs w:val="20"/>
        </w:rPr>
      </w:pPr>
    </w:p>
    <w:p w14:paraId="0B1A6A22" w14:textId="77777777" w:rsidR="00184CFE" w:rsidRPr="00E73652" w:rsidRDefault="00184CFE" w:rsidP="00850DF6">
      <w:pPr>
        <w:tabs>
          <w:tab w:val="left" w:pos="567"/>
          <w:tab w:val="left" w:pos="5835"/>
        </w:tabs>
        <w:spacing w:line="360" w:lineRule="auto"/>
        <w:ind w:right="-427"/>
        <w:jc w:val="center"/>
        <w:rPr>
          <w:rFonts w:cs="Arial"/>
          <w:b/>
          <w:bCs/>
          <w:szCs w:val="20"/>
        </w:rPr>
      </w:pPr>
    </w:p>
    <w:p w14:paraId="0F664776" w14:textId="77777777" w:rsidR="00184CFE" w:rsidRPr="00E73652" w:rsidRDefault="00184CFE" w:rsidP="00850DF6">
      <w:pPr>
        <w:tabs>
          <w:tab w:val="left" w:pos="567"/>
          <w:tab w:val="left" w:pos="5835"/>
        </w:tabs>
        <w:spacing w:line="360" w:lineRule="auto"/>
        <w:ind w:right="-427"/>
        <w:jc w:val="center"/>
        <w:rPr>
          <w:rFonts w:cs="Arial"/>
          <w:b/>
          <w:bCs/>
          <w:szCs w:val="20"/>
        </w:rPr>
      </w:pPr>
    </w:p>
    <w:p w14:paraId="61D03AAE" w14:textId="77777777" w:rsidR="00184CFE" w:rsidRDefault="00184CFE">
      <w:pPr>
        <w:spacing w:after="160" w:line="259" w:lineRule="auto"/>
        <w:rPr>
          <w:rFonts w:cs="Arial"/>
          <w:b/>
          <w:bCs/>
          <w:szCs w:val="20"/>
        </w:rPr>
      </w:pPr>
      <w:r>
        <w:rPr>
          <w:rFonts w:cs="Arial"/>
          <w:b/>
          <w:bCs/>
          <w:szCs w:val="20"/>
        </w:rPr>
        <w:br w:type="page"/>
      </w:r>
    </w:p>
    <w:p w14:paraId="0C6803A0" w14:textId="77777777" w:rsidR="00184CFE" w:rsidRPr="00E73652" w:rsidRDefault="00184CFE" w:rsidP="00850DF6">
      <w:pPr>
        <w:tabs>
          <w:tab w:val="left" w:pos="567"/>
          <w:tab w:val="left" w:pos="5835"/>
        </w:tabs>
        <w:spacing w:line="360" w:lineRule="auto"/>
        <w:ind w:right="-427"/>
        <w:jc w:val="center"/>
        <w:rPr>
          <w:rFonts w:cs="Arial"/>
          <w:b/>
          <w:bCs/>
          <w:szCs w:val="20"/>
        </w:rPr>
      </w:pPr>
      <w:r w:rsidRPr="00E73652">
        <w:rPr>
          <w:rFonts w:cs="Arial"/>
          <w:b/>
          <w:bCs/>
          <w:szCs w:val="20"/>
        </w:rPr>
        <w:lastRenderedPageBreak/>
        <w:t>ANEXO A</w:t>
      </w:r>
    </w:p>
    <w:p w14:paraId="0D5FBF82" w14:textId="77777777" w:rsidR="00184CFE" w:rsidRPr="00E73652" w:rsidRDefault="00184CFE" w:rsidP="00850DF6">
      <w:pPr>
        <w:tabs>
          <w:tab w:val="left" w:pos="567"/>
          <w:tab w:val="left" w:pos="5835"/>
        </w:tabs>
        <w:spacing w:before="240" w:after="240" w:line="360" w:lineRule="auto"/>
        <w:jc w:val="center"/>
        <w:rPr>
          <w:rFonts w:cs="Arial"/>
          <w:b/>
          <w:szCs w:val="20"/>
          <w:lang w:eastAsia="x-none"/>
        </w:rPr>
      </w:pPr>
      <w:r w:rsidRPr="00E73652">
        <w:rPr>
          <w:rFonts w:cs="Arial"/>
          <w:b/>
          <w:szCs w:val="20"/>
          <w:lang w:eastAsia="x-none"/>
        </w:rPr>
        <w:t>INSTRUMENTO DE MEDIÇÃO DE RESULTADOS</w:t>
      </w:r>
    </w:p>
    <w:p w14:paraId="2D42A26A" w14:textId="77777777" w:rsidR="00184CFE" w:rsidRPr="00E73652" w:rsidRDefault="00184CFE" w:rsidP="00184CFE">
      <w:pPr>
        <w:pStyle w:val="PargrafodaLista"/>
        <w:numPr>
          <w:ilvl w:val="0"/>
          <w:numId w:val="12"/>
        </w:numPr>
        <w:spacing w:line="360" w:lineRule="auto"/>
        <w:jc w:val="both"/>
        <w:rPr>
          <w:rFonts w:cs="Arial"/>
          <w:b/>
          <w:szCs w:val="20"/>
        </w:rPr>
      </w:pPr>
      <w:r w:rsidRPr="00E73652">
        <w:rPr>
          <w:rFonts w:cs="Arial"/>
          <w:b/>
          <w:szCs w:val="20"/>
        </w:rPr>
        <w:t>CONSIDERAÇÕES INICIAIS</w:t>
      </w:r>
    </w:p>
    <w:p w14:paraId="705D7B38"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 Instrumento de Medição de Resultados (IMR) é uma ferramenta na qual é formalizado o nível da prestação de serviço que será exigido da contratada e que garanta níveis específicos de performance e confiabilidade.</w:t>
      </w:r>
    </w:p>
    <w:p w14:paraId="4D4D14D2"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Os indicadores de performance não são vistos como meros instrumentos para penalizar a Contratada, mas como forma para possibilitar a melhoria contínua dos serviços prestados.</w:t>
      </w:r>
    </w:p>
    <w:p w14:paraId="2124915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Os resultados do controle do nível de serviços prestados indicarão os cálculos para obtenção dos valores a serem faturados.</w:t>
      </w:r>
    </w:p>
    <w:p w14:paraId="12E849F1" w14:textId="77777777" w:rsidR="00184CFE" w:rsidRPr="00E73652" w:rsidRDefault="00184CFE" w:rsidP="00850DF6">
      <w:pPr>
        <w:pStyle w:val="PargrafodaLista"/>
        <w:ind w:left="0"/>
        <w:rPr>
          <w:rFonts w:cs="Arial"/>
          <w:szCs w:val="20"/>
        </w:rPr>
      </w:pPr>
    </w:p>
    <w:p w14:paraId="746950C7" w14:textId="77777777" w:rsidR="00184CFE" w:rsidRPr="00E73652" w:rsidRDefault="00184CFE" w:rsidP="00850DF6">
      <w:pPr>
        <w:rPr>
          <w:rFonts w:cs="Arial"/>
          <w:szCs w:val="20"/>
        </w:rPr>
      </w:pPr>
    </w:p>
    <w:p w14:paraId="074CE545" w14:textId="77777777" w:rsidR="00184CFE" w:rsidRPr="00E73652" w:rsidRDefault="00184CFE" w:rsidP="00184CFE">
      <w:pPr>
        <w:pStyle w:val="PargrafodaLista"/>
        <w:numPr>
          <w:ilvl w:val="0"/>
          <w:numId w:val="11"/>
        </w:numPr>
        <w:spacing w:line="360" w:lineRule="auto"/>
        <w:jc w:val="both"/>
        <w:rPr>
          <w:rFonts w:cs="Arial"/>
          <w:b/>
          <w:szCs w:val="20"/>
        </w:rPr>
      </w:pPr>
      <w:r w:rsidRPr="00E73652">
        <w:rPr>
          <w:rFonts w:cs="Arial"/>
          <w:b/>
          <w:szCs w:val="20"/>
        </w:rPr>
        <w:t>REGRAS GERAIS</w:t>
      </w:r>
    </w:p>
    <w:p w14:paraId="2C044F0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avaliação da conformidade dos produtos e serviços entregues ocorrerá por meio de inspeção visual e testes funcionais executado por profissional médico ou de enfermagem. Esta avaliação de conformidade será utilizada com vistas aos recebimentos provisório e definitivo.</w:t>
      </w:r>
    </w:p>
    <w:p w14:paraId="3C58738B"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 xml:space="preserve">A </w:t>
      </w:r>
      <w:r w:rsidRPr="00E73652">
        <w:rPr>
          <w:rFonts w:cs="Arial"/>
          <w:b/>
          <w:szCs w:val="20"/>
        </w:rPr>
        <w:t xml:space="preserve">Contratada </w:t>
      </w:r>
      <w:r w:rsidRPr="00E73652">
        <w:rPr>
          <w:rFonts w:cs="Arial"/>
          <w:szCs w:val="20"/>
        </w:rPr>
        <w:t xml:space="preserve">deverá encaminhar </w:t>
      </w:r>
      <w:r w:rsidRPr="00E73652">
        <w:rPr>
          <w:rFonts w:cs="Arial"/>
          <w:b/>
          <w:szCs w:val="20"/>
        </w:rPr>
        <w:t>RELATÓRIO TÉCNICO MENSAL</w:t>
      </w:r>
      <w:r w:rsidRPr="00E73652">
        <w:rPr>
          <w:rFonts w:cs="Arial"/>
          <w:szCs w:val="20"/>
        </w:rPr>
        <w:t xml:space="preserve">, com a descrição de todos os serviços executados no período. Este </w:t>
      </w:r>
      <w:r w:rsidRPr="00E73652">
        <w:rPr>
          <w:rFonts w:cs="Arial"/>
          <w:b/>
          <w:szCs w:val="20"/>
        </w:rPr>
        <w:t>RELATÓRIO</w:t>
      </w:r>
      <w:r w:rsidRPr="00E73652">
        <w:rPr>
          <w:rFonts w:cs="Arial"/>
          <w:szCs w:val="20"/>
        </w:rPr>
        <w:t xml:space="preserve"> deverá acompanhar a </w:t>
      </w:r>
      <w:r w:rsidRPr="00E73652">
        <w:rPr>
          <w:rFonts w:cs="Arial"/>
          <w:b/>
          <w:szCs w:val="20"/>
        </w:rPr>
        <w:t>Nota Fiscal</w:t>
      </w:r>
      <w:r w:rsidRPr="00E73652">
        <w:rPr>
          <w:rFonts w:cs="Arial"/>
          <w:szCs w:val="20"/>
        </w:rPr>
        <w:t xml:space="preserve"> emitida para pagamento.</w:t>
      </w:r>
    </w:p>
    <w:p w14:paraId="28557796" w14:textId="77777777" w:rsidR="00184CFE" w:rsidRPr="00E73652" w:rsidRDefault="00184CFE" w:rsidP="00184CFE">
      <w:pPr>
        <w:pStyle w:val="PargrafodaLista"/>
        <w:numPr>
          <w:ilvl w:val="1"/>
          <w:numId w:val="11"/>
        </w:numPr>
        <w:spacing w:line="360" w:lineRule="auto"/>
        <w:jc w:val="both"/>
        <w:rPr>
          <w:rFonts w:cs="Arial"/>
          <w:szCs w:val="20"/>
        </w:rPr>
      </w:pPr>
      <w:r w:rsidRPr="00E73652">
        <w:rPr>
          <w:rFonts w:cs="Arial"/>
          <w:szCs w:val="20"/>
        </w:rPr>
        <w:t>A avaliação da Contratada na Prestação de Serviços de Controle de Acesso se faz por meio de análise dos seguintes indicadores:</w:t>
      </w:r>
    </w:p>
    <w:p w14:paraId="71D97208"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Tempo de Reparo (TR)</w:t>
      </w:r>
    </w:p>
    <w:p w14:paraId="3DF8941E"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Adesão ao Cumprimento de Manutenção Preventiva (ACMP)</w:t>
      </w:r>
    </w:p>
    <w:p w14:paraId="04571C71"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szCs w:val="20"/>
        </w:rPr>
        <w:t>Tempo de Atendimento (TA) – Prazo estabelecido: 24 horas corridas</w:t>
      </w:r>
    </w:p>
    <w:p w14:paraId="1CEAD0DA" w14:textId="77777777" w:rsidR="00184CFE" w:rsidRPr="00E73652" w:rsidRDefault="00184CFE" w:rsidP="00184CFE">
      <w:pPr>
        <w:pStyle w:val="PargrafodaLista"/>
        <w:numPr>
          <w:ilvl w:val="2"/>
          <w:numId w:val="11"/>
        </w:numPr>
        <w:spacing w:line="360" w:lineRule="auto"/>
        <w:jc w:val="both"/>
        <w:rPr>
          <w:rFonts w:cs="Arial"/>
          <w:szCs w:val="20"/>
        </w:rPr>
      </w:pPr>
      <w:r w:rsidRPr="00E73652">
        <w:rPr>
          <w:rFonts w:cs="Arial"/>
          <w:bCs/>
          <w:szCs w:val="20"/>
        </w:rPr>
        <w:t>Disponibilidade Operacional</w:t>
      </w:r>
      <w:r w:rsidRPr="00E73652">
        <w:rPr>
          <w:rFonts w:cs="Arial"/>
          <w:szCs w:val="20"/>
        </w:rPr>
        <w:t xml:space="preserve"> (</w:t>
      </w:r>
      <w:r w:rsidRPr="00E73652">
        <w:rPr>
          <w:rFonts w:cs="Arial"/>
          <w:i/>
          <w:szCs w:val="20"/>
        </w:rPr>
        <w:t>Up-Time</w:t>
      </w:r>
      <w:r w:rsidRPr="00E73652">
        <w:rPr>
          <w:rFonts w:cs="Arial"/>
          <w:szCs w:val="20"/>
        </w:rPr>
        <w:t>)</w:t>
      </w:r>
    </w:p>
    <w:p w14:paraId="775AFEB4" w14:textId="77777777" w:rsidR="00184CFE" w:rsidRPr="00E73652" w:rsidRDefault="00184CFE" w:rsidP="00850DF6">
      <w:pPr>
        <w:spacing w:before="120" w:after="120" w:line="276" w:lineRule="auto"/>
        <w:jc w:val="both"/>
        <w:rPr>
          <w:rFonts w:cs="Arial"/>
          <w:b/>
          <w:bCs/>
          <w:szCs w:val="20"/>
        </w:rPr>
      </w:pPr>
      <w:r w:rsidRPr="00E73652">
        <w:rPr>
          <w:rFonts w:cs="Arial"/>
          <w:bCs/>
          <w:szCs w:val="20"/>
        </w:rPr>
        <w:t xml:space="preserve">A forma de aferição/medição do serviço para efeito de pagamento ocorrerá com base no </w:t>
      </w:r>
      <w:r w:rsidRPr="00E73652">
        <w:rPr>
          <w:rFonts w:cs="Arial"/>
          <w:b/>
          <w:bCs/>
          <w:szCs w:val="20"/>
        </w:rPr>
        <w:t>resultado, conforme as seguintes diretrizes e metas:</w:t>
      </w:r>
    </w:p>
    <w:tbl>
      <w:tblPr>
        <w:tblW w:w="5000" w:type="pct"/>
        <w:tblLayout w:type="fixed"/>
        <w:tblCellMar>
          <w:left w:w="70" w:type="dxa"/>
          <w:right w:w="70" w:type="dxa"/>
        </w:tblCellMar>
        <w:tblLook w:val="04A0" w:firstRow="1" w:lastRow="0" w:firstColumn="1" w:lastColumn="0" w:noHBand="0" w:noVBand="1"/>
      </w:tblPr>
      <w:tblGrid>
        <w:gridCol w:w="1921"/>
        <w:gridCol w:w="7140"/>
      </w:tblGrid>
      <w:tr w:rsidR="00184CFE" w:rsidRPr="00E73652" w14:paraId="3EF9506D" w14:textId="77777777" w:rsidTr="00850DF6">
        <w:trPr>
          <w:trHeight w:val="5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327A" w14:textId="77777777" w:rsidR="00184CFE" w:rsidRPr="00E73652" w:rsidRDefault="00184CFE" w:rsidP="00850DF6">
            <w:pPr>
              <w:pStyle w:val="PargrafodaLista"/>
              <w:ind w:left="0"/>
              <w:jc w:val="center"/>
              <w:rPr>
                <w:rFonts w:cs="Arial"/>
                <w:b/>
                <w:szCs w:val="20"/>
              </w:rPr>
            </w:pPr>
            <w:r w:rsidRPr="00E73652">
              <w:rPr>
                <w:rFonts w:cs="Arial"/>
                <w:b/>
                <w:bCs/>
                <w:szCs w:val="20"/>
              </w:rPr>
              <w:t xml:space="preserve">INDICADOR I: </w:t>
            </w:r>
            <w:r w:rsidRPr="00E73652">
              <w:rPr>
                <w:rFonts w:cs="Arial"/>
                <w:b/>
                <w:szCs w:val="20"/>
              </w:rPr>
              <w:t>Tempo de Reparo (TR)</w:t>
            </w:r>
          </w:p>
          <w:p w14:paraId="4B9F7286" w14:textId="77777777" w:rsidR="00184CFE" w:rsidRPr="00E73652" w:rsidRDefault="00184CFE" w:rsidP="00850DF6">
            <w:pPr>
              <w:pStyle w:val="PargrafodaLista"/>
              <w:ind w:left="0"/>
              <w:jc w:val="center"/>
              <w:rPr>
                <w:rFonts w:cs="Arial"/>
                <w:b/>
                <w:szCs w:val="20"/>
              </w:rPr>
            </w:pPr>
            <w:r w:rsidRPr="00E73652">
              <w:rPr>
                <w:rFonts w:cs="Arial"/>
                <w:b/>
                <w:szCs w:val="20"/>
              </w:rPr>
              <w:t>Prazo estabelecido: até 05 (cinco) dias corridos, observadas exceções do item 6.6</w:t>
            </w:r>
          </w:p>
        </w:tc>
      </w:tr>
      <w:tr w:rsidR="00184CFE" w:rsidRPr="00E73652" w14:paraId="2BA10860" w14:textId="77777777" w:rsidTr="00850DF6">
        <w:trPr>
          <w:trHeight w:val="365"/>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7D8F45F4" w14:textId="77777777" w:rsidR="00184CFE" w:rsidRPr="00E73652" w:rsidRDefault="00184CFE" w:rsidP="00850DF6">
            <w:pPr>
              <w:rPr>
                <w:rFonts w:cs="Arial"/>
                <w:szCs w:val="20"/>
              </w:rPr>
            </w:pPr>
            <w:r w:rsidRPr="00E73652">
              <w:rPr>
                <w:rFonts w:cs="Arial"/>
                <w:szCs w:val="20"/>
              </w:rPr>
              <w:t>Finalidade</w:t>
            </w:r>
          </w:p>
        </w:tc>
        <w:tc>
          <w:tcPr>
            <w:tcW w:w="3940" w:type="pct"/>
            <w:tcBorders>
              <w:top w:val="nil"/>
              <w:left w:val="nil"/>
              <w:bottom w:val="single" w:sz="4" w:space="0" w:color="auto"/>
              <w:right w:val="single" w:sz="4" w:space="0" w:color="auto"/>
            </w:tcBorders>
            <w:shd w:val="clear" w:color="auto" w:fill="auto"/>
            <w:noWrap/>
            <w:vAlign w:val="center"/>
            <w:hideMark/>
          </w:tcPr>
          <w:p w14:paraId="7C7B921B" w14:textId="77777777" w:rsidR="00184CFE" w:rsidRPr="00E73652" w:rsidRDefault="00184CFE" w:rsidP="00850DF6">
            <w:pPr>
              <w:jc w:val="both"/>
              <w:rPr>
                <w:rFonts w:cs="Arial"/>
                <w:szCs w:val="20"/>
              </w:rPr>
            </w:pPr>
            <w:r w:rsidRPr="00E73652">
              <w:rPr>
                <w:rFonts w:cs="Arial"/>
                <w:szCs w:val="20"/>
              </w:rPr>
              <w:t>Aferir se os reparos e consertos foram realizados dentro do prazo estabelecido</w:t>
            </w:r>
          </w:p>
        </w:tc>
      </w:tr>
      <w:tr w:rsidR="00184CFE" w:rsidRPr="00E73652" w14:paraId="680366A5" w14:textId="77777777" w:rsidTr="00850DF6">
        <w:trPr>
          <w:trHeight w:val="413"/>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5BCB1A5F" w14:textId="77777777" w:rsidR="00184CFE" w:rsidRPr="00E73652" w:rsidRDefault="00184CFE" w:rsidP="00850DF6">
            <w:pPr>
              <w:rPr>
                <w:rFonts w:cs="Arial"/>
                <w:szCs w:val="20"/>
              </w:rPr>
            </w:pPr>
            <w:r w:rsidRPr="00E73652">
              <w:rPr>
                <w:rFonts w:cs="Arial"/>
                <w:szCs w:val="20"/>
              </w:rPr>
              <w:t>Meta a Cumprir</w:t>
            </w:r>
          </w:p>
        </w:tc>
        <w:tc>
          <w:tcPr>
            <w:tcW w:w="3940" w:type="pct"/>
            <w:tcBorders>
              <w:top w:val="nil"/>
              <w:left w:val="nil"/>
              <w:bottom w:val="single" w:sz="4" w:space="0" w:color="auto"/>
              <w:right w:val="single" w:sz="4" w:space="0" w:color="auto"/>
            </w:tcBorders>
            <w:shd w:val="clear" w:color="auto" w:fill="auto"/>
            <w:noWrap/>
            <w:vAlign w:val="center"/>
            <w:hideMark/>
          </w:tcPr>
          <w:p w14:paraId="19BFA400" w14:textId="77777777" w:rsidR="00184CFE" w:rsidRPr="00E73652" w:rsidRDefault="00184CFE" w:rsidP="00850DF6">
            <w:pPr>
              <w:jc w:val="both"/>
              <w:rPr>
                <w:rFonts w:cs="Arial"/>
                <w:szCs w:val="20"/>
              </w:rPr>
            </w:pPr>
            <w:r w:rsidRPr="00E73652">
              <w:rPr>
                <w:rFonts w:cs="Arial"/>
                <w:szCs w:val="20"/>
              </w:rPr>
              <w:t>TR = 100%, ou seja, totalidade de reparos realizados dentro do prazo estabelecido</w:t>
            </w:r>
          </w:p>
        </w:tc>
      </w:tr>
      <w:tr w:rsidR="00184CFE" w:rsidRPr="00E73652" w14:paraId="6BA54555"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6585AF31" w14:textId="77777777" w:rsidR="00184CFE" w:rsidRPr="00E73652" w:rsidRDefault="00184CFE" w:rsidP="00850DF6">
            <w:pPr>
              <w:rPr>
                <w:rFonts w:cs="Arial"/>
                <w:szCs w:val="20"/>
              </w:rPr>
            </w:pPr>
            <w:r w:rsidRPr="00E73652">
              <w:rPr>
                <w:rFonts w:cs="Arial"/>
                <w:szCs w:val="20"/>
              </w:rPr>
              <w:t>Instrumento de Medição</w:t>
            </w:r>
          </w:p>
        </w:tc>
        <w:tc>
          <w:tcPr>
            <w:tcW w:w="3940" w:type="pct"/>
            <w:tcBorders>
              <w:top w:val="nil"/>
              <w:left w:val="nil"/>
              <w:bottom w:val="single" w:sz="4" w:space="0" w:color="auto"/>
              <w:right w:val="single" w:sz="4" w:space="0" w:color="auto"/>
            </w:tcBorders>
            <w:shd w:val="clear" w:color="auto" w:fill="auto"/>
            <w:noWrap/>
            <w:vAlign w:val="center"/>
            <w:hideMark/>
          </w:tcPr>
          <w:p w14:paraId="549ED02E" w14:textId="77777777" w:rsidR="00184CFE" w:rsidRPr="00E73652" w:rsidRDefault="00184CFE" w:rsidP="00850DF6">
            <w:pPr>
              <w:rPr>
                <w:rFonts w:cs="Arial"/>
                <w:szCs w:val="20"/>
              </w:rPr>
            </w:pPr>
            <w:r w:rsidRPr="00E73652">
              <w:rPr>
                <w:rFonts w:cs="Arial"/>
                <w:szCs w:val="20"/>
              </w:rPr>
              <w:t>Relatórios de manutenção corretiva</w:t>
            </w:r>
          </w:p>
        </w:tc>
      </w:tr>
      <w:tr w:rsidR="00184CFE" w:rsidRPr="00E73652" w14:paraId="5A554348"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3E61B8CD" w14:textId="77777777" w:rsidR="00184CFE" w:rsidRPr="00E73652" w:rsidRDefault="00184CFE" w:rsidP="00850DF6">
            <w:pPr>
              <w:rPr>
                <w:rFonts w:cs="Arial"/>
                <w:szCs w:val="20"/>
              </w:rPr>
            </w:pPr>
            <w:r w:rsidRPr="00E73652">
              <w:rPr>
                <w:rFonts w:cs="Arial"/>
                <w:szCs w:val="20"/>
              </w:rPr>
              <w:t>Forma de Acompanhamento</w:t>
            </w:r>
          </w:p>
        </w:tc>
        <w:tc>
          <w:tcPr>
            <w:tcW w:w="3940" w:type="pct"/>
            <w:tcBorders>
              <w:top w:val="nil"/>
              <w:left w:val="nil"/>
              <w:bottom w:val="single" w:sz="4" w:space="0" w:color="auto"/>
              <w:right w:val="single" w:sz="4" w:space="0" w:color="auto"/>
            </w:tcBorders>
            <w:shd w:val="clear" w:color="auto" w:fill="auto"/>
            <w:noWrap/>
            <w:vAlign w:val="center"/>
            <w:hideMark/>
          </w:tcPr>
          <w:p w14:paraId="45FB721B" w14:textId="77777777" w:rsidR="00184CFE" w:rsidRPr="00E73652" w:rsidRDefault="00184CFE" w:rsidP="00850DF6">
            <w:pPr>
              <w:rPr>
                <w:rFonts w:cs="Arial"/>
                <w:szCs w:val="20"/>
              </w:rPr>
            </w:pPr>
            <w:r w:rsidRPr="00E73652">
              <w:rPr>
                <w:rFonts w:cs="Arial"/>
                <w:szCs w:val="20"/>
              </w:rPr>
              <w:t xml:space="preserve">Através do relatório gerado pelo contratante </w:t>
            </w:r>
          </w:p>
        </w:tc>
      </w:tr>
      <w:tr w:rsidR="00184CFE" w:rsidRPr="00E73652" w14:paraId="0DB3C864" w14:textId="77777777" w:rsidTr="00850DF6">
        <w:trPr>
          <w:trHeight w:val="419"/>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14031A51" w14:textId="77777777" w:rsidR="00184CFE" w:rsidRPr="00E73652" w:rsidRDefault="00184CFE" w:rsidP="00850DF6">
            <w:pPr>
              <w:rPr>
                <w:rFonts w:cs="Arial"/>
                <w:szCs w:val="20"/>
              </w:rPr>
            </w:pPr>
            <w:r w:rsidRPr="00E73652">
              <w:rPr>
                <w:rFonts w:cs="Arial"/>
                <w:szCs w:val="20"/>
              </w:rPr>
              <w:t>Periodicidade</w:t>
            </w:r>
          </w:p>
        </w:tc>
        <w:tc>
          <w:tcPr>
            <w:tcW w:w="3940" w:type="pct"/>
            <w:tcBorders>
              <w:top w:val="nil"/>
              <w:left w:val="nil"/>
              <w:bottom w:val="single" w:sz="4" w:space="0" w:color="auto"/>
              <w:right w:val="single" w:sz="4" w:space="0" w:color="auto"/>
            </w:tcBorders>
            <w:shd w:val="clear" w:color="auto" w:fill="auto"/>
            <w:noWrap/>
            <w:vAlign w:val="center"/>
            <w:hideMark/>
          </w:tcPr>
          <w:p w14:paraId="56156440" w14:textId="77777777" w:rsidR="00184CFE" w:rsidRPr="00E73652" w:rsidRDefault="00184CFE" w:rsidP="00850DF6">
            <w:pPr>
              <w:rPr>
                <w:rFonts w:cs="Arial"/>
                <w:szCs w:val="20"/>
              </w:rPr>
            </w:pPr>
            <w:r w:rsidRPr="00E73652">
              <w:rPr>
                <w:rFonts w:cs="Arial"/>
                <w:szCs w:val="20"/>
              </w:rPr>
              <w:t>Mensal, caso haja realização de serviços de manutenção corretiva</w:t>
            </w:r>
          </w:p>
        </w:tc>
      </w:tr>
      <w:tr w:rsidR="00184CFE" w:rsidRPr="00E73652" w14:paraId="23BCD5F9"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451B4F56" w14:textId="77777777" w:rsidR="00184CFE" w:rsidRPr="00E73652" w:rsidRDefault="00184CFE" w:rsidP="00850DF6">
            <w:pPr>
              <w:rPr>
                <w:rFonts w:cs="Arial"/>
                <w:szCs w:val="20"/>
              </w:rPr>
            </w:pPr>
            <w:r w:rsidRPr="00E73652">
              <w:rPr>
                <w:rFonts w:cs="Arial"/>
                <w:szCs w:val="20"/>
              </w:rPr>
              <w:lastRenderedPageBreak/>
              <w:t>Mecanismo de Cálculo</w:t>
            </w:r>
          </w:p>
        </w:tc>
        <w:tc>
          <w:tcPr>
            <w:tcW w:w="3940" w:type="pct"/>
            <w:tcBorders>
              <w:top w:val="nil"/>
              <w:left w:val="nil"/>
              <w:bottom w:val="single" w:sz="4" w:space="0" w:color="auto"/>
              <w:right w:val="single" w:sz="4" w:space="0" w:color="auto"/>
            </w:tcBorders>
            <w:shd w:val="clear" w:color="auto" w:fill="auto"/>
            <w:noWrap/>
            <w:vAlign w:val="center"/>
            <w:hideMark/>
          </w:tcPr>
          <w:p w14:paraId="43BF7A1F" w14:textId="77777777" w:rsidR="00184CFE" w:rsidRPr="00E73652" w:rsidRDefault="00184CFE" w:rsidP="00850DF6">
            <w:pPr>
              <w:rPr>
                <w:rFonts w:cs="Arial"/>
                <w:szCs w:val="20"/>
              </w:rPr>
            </w:pPr>
            <w:r w:rsidRPr="00E73652">
              <w:rPr>
                <w:rFonts w:cs="Arial"/>
                <w:szCs w:val="20"/>
              </w:rPr>
              <w:t xml:space="preserve">Número Total de reparos realizados </w:t>
            </w:r>
            <w:r w:rsidRPr="00E73652">
              <w:rPr>
                <w:rFonts w:cs="Arial"/>
                <w:b/>
                <w:szCs w:val="20"/>
              </w:rPr>
              <w:t>“fora”</w:t>
            </w:r>
            <w:r w:rsidRPr="00E73652">
              <w:rPr>
                <w:rFonts w:cs="Arial"/>
                <w:szCs w:val="20"/>
              </w:rPr>
              <w:t xml:space="preserve"> do prazo estabelecido / Número Total de reparos realizados</w:t>
            </w:r>
          </w:p>
        </w:tc>
      </w:tr>
      <w:tr w:rsidR="00184CFE" w:rsidRPr="00E73652" w14:paraId="7307FE49" w14:textId="77777777" w:rsidTr="00850DF6">
        <w:trPr>
          <w:trHeight w:val="488"/>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1E697BB7" w14:textId="77777777" w:rsidR="00184CFE" w:rsidRPr="00E73652" w:rsidRDefault="00184CFE" w:rsidP="00850DF6">
            <w:pPr>
              <w:rPr>
                <w:rFonts w:cs="Arial"/>
                <w:szCs w:val="20"/>
              </w:rPr>
            </w:pPr>
            <w:r w:rsidRPr="00E73652">
              <w:rPr>
                <w:rFonts w:cs="Arial"/>
                <w:szCs w:val="20"/>
              </w:rPr>
              <w:t>Início da Vigência</w:t>
            </w:r>
          </w:p>
        </w:tc>
        <w:tc>
          <w:tcPr>
            <w:tcW w:w="3940" w:type="pct"/>
            <w:tcBorders>
              <w:top w:val="nil"/>
              <w:left w:val="nil"/>
              <w:bottom w:val="single" w:sz="4" w:space="0" w:color="auto"/>
              <w:right w:val="single" w:sz="4" w:space="0" w:color="auto"/>
            </w:tcBorders>
            <w:shd w:val="clear" w:color="auto" w:fill="auto"/>
            <w:noWrap/>
            <w:vAlign w:val="center"/>
            <w:hideMark/>
          </w:tcPr>
          <w:p w14:paraId="4FBBCF2E" w14:textId="77777777" w:rsidR="00184CFE" w:rsidRPr="00E73652" w:rsidRDefault="00184CFE" w:rsidP="00850DF6">
            <w:pPr>
              <w:rPr>
                <w:rFonts w:cs="Arial"/>
                <w:szCs w:val="20"/>
              </w:rPr>
            </w:pPr>
            <w:r w:rsidRPr="00E73652">
              <w:rPr>
                <w:rFonts w:cs="Arial"/>
                <w:szCs w:val="20"/>
              </w:rPr>
              <w:t>30 dias após o início da prestação dos serviços</w:t>
            </w:r>
          </w:p>
        </w:tc>
      </w:tr>
      <w:tr w:rsidR="00184CFE" w:rsidRPr="00E73652" w14:paraId="710A55E6" w14:textId="77777777" w:rsidTr="00850DF6">
        <w:trPr>
          <w:trHeight w:val="1134"/>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14B329E9" w14:textId="77777777" w:rsidR="00184CFE" w:rsidRPr="00E73652" w:rsidRDefault="00184CFE" w:rsidP="00850DF6">
            <w:pPr>
              <w:rPr>
                <w:rFonts w:cs="Arial"/>
                <w:szCs w:val="20"/>
              </w:rPr>
            </w:pPr>
            <w:r w:rsidRPr="00E73652">
              <w:rPr>
                <w:rFonts w:cs="Arial"/>
                <w:szCs w:val="20"/>
              </w:rPr>
              <w:t>Faixas de Descontos</w:t>
            </w:r>
          </w:p>
          <w:p w14:paraId="385B9EFF" w14:textId="77777777" w:rsidR="00184CFE" w:rsidRPr="00E73652" w:rsidRDefault="00184CFE" w:rsidP="00850DF6">
            <w:pPr>
              <w:jc w:val="center"/>
              <w:rPr>
                <w:rFonts w:cs="Arial"/>
                <w:szCs w:val="20"/>
              </w:rPr>
            </w:pPr>
            <w:r w:rsidRPr="00E73652">
              <w:rPr>
                <w:rFonts w:cs="Arial"/>
                <w:szCs w:val="20"/>
              </w:rPr>
              <w:t>(sobre a parcela mensal do contrato)</w:t>
            </w:r>
          </w:p>
        </w:tc>
        <w:tc>
          <w:tcPr>
            <w:tcW w:w="3940" w:type="pct"/>
            <w:tcBorders>
              <w:top w:val="nil"/>
              <w:left w:val="nil"/>
              <w:bottom w:val="single" w:sz="4" w:space="0" w:color="auto"/>
              <w:right w:val="single" w:sz="4" w:space="0" w:color="auto"/>
            </w:tcBorders>
            <w:shd w:val="clear" w:color="auto" w:fill="auto"/>
            <w:vAlign w:val="center"/>
            <w:hideMark/>
          </w:tcPr>
          <w:p w14:paraId="2DEF5DD3" w14:textId="77777777" w:rsidR="00184CFE" w:rsidRPr="00E73652" w:rsidRDefault="00184CFE" w:rsidP="00850DF6">
            <w:pPr>
              <w:rPr>
                <w:rFonts w:cs="Arial"/>
                <w:szCs w:val="20"/>
              </w:rPr>
            </w:pPr>
            <w:r w:rsidRPr="00E73652">
              <w:rPr>
                <w:rFonts w:cs="Arial"/>
                <w:szCs w:val="20"/>
              </w:rPr>
              <w:t xml:space="preserve">TR = 100%       </w:t>
            </w:r>
            <w:r w:rsidRPr="00E73652">
              <w:rPr>
                <w:rFonts w:cs="Arial"/>
                <w:szCs w:val="20"/>
              </w:rPr>
              <w:sym w:font="Wingdings" w:char="F0E0"/>
            </w:r>
            <w:r w:rsidRPr="00E73652">
              <w:rPr>
                <w:rFonts w:cs="Arial"/>
                <w:szCs w:val="20"/>
              </w:rPr>
              <w:t xml:space="preserve"> Desconto = 0% </w:t>
            </w:r>
          </w:p>
          <w:p w14:paraId="52EF428A" w14:textId="77777777" w:rsidR="00184CFE" w:rsidRPr="00E73652" w:rsidRDefault="00184CFE" w:rsidP="00850DF6">
            <w:pPr>
              <w:rPr>
                <w:rFonts w:cs="Arial"/>
                <w:szCs w:val="20"/>
              </w:rPr>
            </w:pPr>
            <w:r w:rsidRPr="00E73652">
              <w:rPr>
                <w:rFonts w:cs="Arial"/>
                <w:szCs w:val="20"/>
              </w:rPr>
              <w:t xml:space="preserve">TR = 90 a 99% </w:t>
            </w:r>
            <w:r w:rsidRPr="00E73652">
              <w:rPr>
                <w:rFonts w:cs="Arial"/>
                <w:szCs w:val="20"/>
              </w:rPr>
              <w:sym w:font="Wingdings" w:char="F0E0"/>
            </w:r>
            <w:r w:rsidRPr="00E73652">
              <w:rPr>
                <w:rFonts w:cs="Arial"/>
                <w:szCs w:val="20"/>
              </w:rPr>
              <w:t xml:space="preserve"> Desconto = 5%</w:t>
            </w:r>
          </w:p>
          <w:p w14:paraId="3FD88EA3" w14:textId="77777777" w:rsidR="00184CFE" w:rsidRPr="00E73652" w:rsidRDefault="00184CFE" w:rsidP="00850DF6">
            <w:pPr>
              <w:rPr>
                <w:rFonts w:cs="Arial"/>
                <w:szCs w:val="20"/>
              </w:rPr>
            </w:pPr>
            <w:r w:rsidRPr="00E73652">
              <w:rPr>
                <w:rFonts w:cs="Arial"/>
                <w:szCs w:val="20"/>
              </w:rPr>
              <w:t xml:space="preserve">TR = 80 a 89% </w:t>
            </w:r>
            <w:r w:rsidRPr="00E73652">
              <w:rPr>
                <w:rFonts w:cs="Arial"/>
                <w:szCs w:val="20"/>
              </w:rPr>
              <w:sym w:font="Wingdings" w:char="F0E0"/>
            </w:r>
            <w:r w:rsidRPr="00E73652">
              <w:rPr>
                <w:rFonts w:cs="Arial"/>
                <w:szCs w:val="20"/>
              </w:rPr>
              <w:t xml:space="preserve"> Desconto = 10%</w:t>
            </w:r>
          </w:p>
          <w:p w14:paraId="71E4C945" w14:textId="77777777" w:rsidR="00184CFE" w:rsidRPr="00E73652" w:rsidRDefault="00184CFE" w:rsidP="00850DF6">
            <w:pPr>
              <w:rPr>
                <w:rFonts w:cs="Arial"/>
                <w:szCs w:val="20"/>
              </w:rPr>
            </w:pPr>
            <w:r w:rsidRPr="00E73652">
              <w:rPr>
                <w:rFonts w:cs="Arial"/>
                <w:szCs w:val="20"/>
              </w:rPr>
              <w:t xml:space="preserve">TR = 00 a 79% </w:t>
            </w:r>
            <w:r w:rsidRPr="00E73652">
              <w:rPr>
                <w:rFonts w:cs="Arial"/>
                <w:szCs w:val="20"/>
              </w:rPr>
              <w:sym w:font="Wingdings" w:char="F0E0"/>
            </w:r>
            <w:r w:rsidRPr="00E73652">
              <w:rPr>
                <w:rFonts w:cs="Arial"/>
                <w:szCs w:val="20"/>
              </w:rPr>
              <w:t xml:space="preserve"> Desconto = 20%</w:t>
            </w:r>
          </w:p>
        </w:tc>
      </w:tr>
      <w:tr w:rsidR="00184CFE" w:rsidRPr="00E73652" w14:paraId="308F035E" w14:textId="77777777" w:rsidTr="00850DF6">
        <w:trPr>
          <w:trHeight w:val="555"/>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348E3FE2" w14:textId="77777777" w:rsidR="00184CFE" w:rsidRPr="00E73652" w:rsidRDefault="00184CFE" w:rsidP="00850DF6">
            <w:pPr>
              <w:rPr>
                <w:rFonts w:cs="Arial"/>
                <w:szCs w:val="20"/>
              </w:rPr>
            </w:pPr>
            <w:r w:rsidRPr="00E73652">
              <w:rPr>
                <w:rFonts w:cs="Arial"/>
                <w:szCs w:val="20"/>
              </w:rPr>
              <w:t xml:space="preserve">Sanções </w:t>
            </w:r>
          </w:p>
        </w:tc>
        <w:tc>
          <w:tcPr>
            <w:tcW w:w="3940" w:type="pct"/>
            <w:tcBorders>
              <w:top w:val="nil"/>
              <w:left w:val="nil"/>
              <w:bottom w:val="single" w:sz="4" w:space="0" w:color="auto"/>
              <w:right w:val="single" w:sz="4" w:space="0" w:color="auto"/>
            </w:tcBorders>
            <w:shd w:val="clear" w:color="auto" w:fill="auto"/>
            <w:noWrap/>
            <w:vAlign w:val="center"/>
            <w:hideMark/>
          </w:tcPr>
          <w:p w14:paraId="50358729" w14:textId="77777777" w:rsidR="00184CFE" w:rsidRPr="00E73652" w:rsidRDefault="00184CFE" w:rsidP="00850DF6">
            <w:pPr>
              <w:jc w:val="both"/>
              <w:rPr>
                <w:rFonts w:cs="Arial"/>
                <w:szCs w:val="20"/>
              </w:rPr>
            </w:pPr>
            <w:r w:rsidRPr="00E73652">
              <w:rPr>
                <w:rFonts w:cs="Arial"/>
                <w:szCs w:val="20"/>
              </w:rPr>
              <w:t>Além das sanções previstas, caso o resultado seja inferior a 80% por 3 meses consecutivos, será considerado inexecução parcial do contrato.</w:t>
            </w:r>
          </w:p>
        </w:tc>
      </w:tr>
    </w:tbl>
    <w:p w14:paraId="7980EDF5" w14:textId="77777777" w:rsidR="00184CFE" w:rsidRPr="00E73652" w:rsidRDefault="00184CFE" w:rsidP="00773487">
      <w:pPr>
        <w:pStyle w:val="PadroII"/>
        <w:ind w:left="720"/>
        <w:outlineLvl w:val="9"/>
        <w:rPr>
          <w:color w:val="auto"/>
          <w:sz w:val="20"/>
        </w:rPr>
      </w:pPr>
    </w:p>
    <w:tbl>
      <w:tblPr>
        <w:tblW w:w="5000" w:type="pct"/>
        <w:tblLayout w:type="fixed"/>
        <w:tblCellMar>
          <w:left w:w="70" w:type="dxa"/>
          <w:right w:w="70" w:type="dxa"/>
        </w:tblCellMar>
        <w:tblLook w:val="04A0" w:firstRow="1" w:lastRow="0" w:firstColumn="1" w:lastColumn="0" w:noHBand="0" w:noVBand="1"/>
      </w:tblPr>
      <w:tblGrid>
        <w:gridCol w:w="1921"/>
        <w:gridCol w:w="7140"/>
      </w:tblGrid>
      <w:tr w:rsidR="00184CFE" w:rsidRPr="00E73652" w14:paraId="541E62D1" w14:textId="77777777" w:rsidTr="00850DF6">
        <w:trPr>
          <w:trHeight w:val="8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D4C6" w14:textId="77777777" w:rsidR="00184CFE" w:rsidRPr="00E73652" w:rsidRDefault="00184CFE" w:rsidP="00850DF6">
            <w:pPr>
              <w:pStyle w:val="PargrafodaLista"/>
              <w:ind w:left="0"/>
              <w:jc w:val="center"/>
              <w:rPr>
                <w:rFonts w:cs="Arial"/>
                <w:b/>
                <w:szCs w:val="20"/>
              </w:rPr>
            </w:pPr>
            <w:r w:rsidRPr="00E73652">
              <w:rPr>
                <w:rFonts w:cs="Arial"/>
                <w:b/>
                <w:bCs/>
                <w:szCs w:val="20"/>
              </w:rPr>
              <w:t xml:space="preserve">INDICADOR II: </w:t>
            </w:r>
            <w:r w:rsidRPr="00E73652">
              <w:rPr>
                <w:rFonts w:cs="Arial"/>
                <w:b/>
                <w:szCs w:val="20"/>
              </w:rPr>
              <w:t>Adesão ao Cumprimento de Manutenção Preventiva (ACMP)</w:t>
            </w:r>
          </w:p>
          <w:p w14:paraId="4630AB09" w14:textId="77777777" w:rsidR="00184CFE" w:rsidRPr="00E73652" w:rsidRDefault="00184CFE" w:rsidP="00850DF6">
            <w:pPr>
              <w:pStyle w:val="PargrafodaLista"/>
              <w:ind w:left="0"/>
              <w:jc w:val="center"/>
              <w:rPr>
                <w:rFonts w:cs="Arial"/>
                <w:b/>
                <w:szCs w:val="20"/>
              </w:rPr>
            </w:pPr>
            <w:r w:rsidRPr="00E73652">
              <w:rPr>
                <w:rFonts w:cs="Arial"/>
                <w:b/>
                <w:szCs w:val="20"/>
              </w:rPr>
              <w:t>Prazo estabelecido: 100% de preventivas cumpridas</w:t>
            </w:r>
          </w:p>
        </w:tc>
      </w:tr>
      <w:tr w:rsidR="00184CFE" w:rsidRPr="00E73652" w14:paraId="0778935E" w14:textId="77777777" w:rsidTr="00850DF6">
        <w:trPr>
          <w:trHeight w:val="52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2CC1D101" w14:textId="77777777" w:rsidR="00184CFE" w:rsidRPr="00E73652" w:rsidRDefault="00184CFE" w:rsidP="00850DF6">
            <w:pPr>
              <w:rPr>
                <w:rFonts w:cs="Arial"/>
                <w:szCs w:val="20"/>
              </w:rPr>
            </w:pPr>
            <w:r w:rsidRPr="00E73652">
              <w:rPr>
                <w:rFonts w:cs="Arial"/>
                <w:szCs w:val="20"/>
              </w:rPr>
              <w:t>Finalidade</w:t>
            </w:r>
          </w:p>
        </w:tc>
        <w:tc>
          <w:tcPr>
            <w:tcW w:w="3940" w:type="pct"/>
            <w:tcBorders>
              <w:top w:val="nil"/>
              <w:left w:val="nil"/>
              <w:bottom w:val="single" w:sz="4" w:space="0" w:color="auto"/>
              <w:right w:val="single" w:sz="4" w:space="0" w:color="auto"/>
            </w:tcBorders>
            <w:shd w:val="clear" w:color="auto" w:fill="auto"/>
            <w:noWrap/>
            <w:vAlign w:val="center"/>
            <w:hideMark/>
          </w:tcPr>
          <w:p w14:paraId="227BEE7A" w14:textId="77777777" w:rsidR="00184CFE" w:rsidRPr="00E73652" w:rsidRDefault="00184CFE" w:rsidP="00850DF6">
            <w:pPr>
              <w:jc w:val="both"/>
              <w:rPr>
                <w:rFonts w:cs="Arial"/>
                <w:szCs w:val="20"/>
              </w:rPr>
            </w:pPr>
            <w:r w:rsidRPr="00E73652">
              <w:rPr>
                <w:rFonts w:cs="Arial"/>
                <w:szCs w:val="20"/>
              </w:rPr>
              <w:t>Aferir se as manutenções preventivas foram realizadas de acordo com cronograma previamente estabelecido</w:t>
            </w:r>
          </w:p>
        </w:tc>
      </w:tr>
      <w:tr w:rsidR="00184CFE" w:rsidRPr="00E73652" w14:paraId="351F2F6D" w14:textId="77777777" w:rsidTr="00850DF6">
        <w:trPr>
          <w:trHeight w:val="379"/>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37BA36D8" w14:textId="77777777" w:rsidR="00184CFE" w:rsidRPr="00E73652" w:rsidRDefault="00184CFE" w:rsidP="00850DF6">
            <w:pPr>
              <w:rPr>
                <w:rFonts w:cs="Arial"/>
                <w:szCs w:val="20"/>
              </w:rPr>
            </w:pPr>
            <w:r w:rsidRPr="00E73652">
              <w:rPr>
                <w:rFonts w:cs="Arial"/>
                <w:szCs w:val="20"/>
              </w:rPr>
              <w:t>Meta a Cumprir</w:t>
            </w:r>
          </w:p>
        </w:tc>
        <w:tc>
          <w:tcPr>
            <w:tcW w:w="3940" w:type="pct"/>
            <w:tcBorders>
              <w:top w:val="nil"/>
              <w:left w:val="nil"/>
              <w:bottom w:val="single" w:sz="4" w:space="0" w:color="auto"/>
              <w:right w:val="single" w:sz="4" w:space="0" w:color="auto"/>
            </w:tcBorders>
            <w:shd w:val="clear" w:color="auto" w:fill="auto"/>
            <w:noWrap/>
            <w:vAlign w:val="center"/>
            <w:hideMark/>
          </w:tcPr>
          <w:p w14:paraId="7DD6D10F" w14:textId="77777777" w:rsidR="00184CFE" w:rsidRPr="00E73652" w:rsidRDefault="00184CFE" w:rsidP="00850DF6">
            <w:pPr>
              <w:jc w:val="both"/>
              <w:rPr>
                <w:rFonts w:cs="Arial"/>
                <w:szCs w:val="20"/>
              </w:rPr>
            </w:pPr>
            <w:r w:rsidRPr="00E73652">
              <w:rPr>
                <w:rFonts w:cs="Arial"/>
                <w:szCs w:val="20"/>
              </w:rPr>
              <w:t>ACMP = 100%, ou seja, totalidade de preventivas programadas cumpridas</w:t>
            </w:r>
          </w:p>
        </w:tc>
      </w:tr>
      <w:tr w:rsidR="00184CFE" w:rsidRPr="00E73652" w14:paraId="56582A5D"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086B2F8F" w14:textId="77777777" w:rsidR="00184CFE" w:rsidRPr="00E73652" w:rsidRDefault="00184CFE" w:rsidP="00850DF6">
            <w:pPr>
              <w:rPr>
                <w:rFonts w:cs="Arial"/>
                <w:szCs w:val="20"/>
              </w:rPr>
            </w:pPr>
            <w:r w:rsidRPr="00E73652">
              <w:rPr>
                <w:rFonts w:cs="Arial"/>
                <w:szCs w:val="20"/>
              </w:rPr>
              <w:t>Instrumento de Medição</w:t>
            </w:r>
          </w:p>
        </w:tc>
        <w:tc>
          <w:tcPr>
            <w:tcW w:w="3940" w:type="pct"/>
            <w:tcBorders>
              <w:top w:val="nil"/>
              <w:left w:val="nil"/>
              <w:bottom w:val="single" w:sz="4" w:space="0" w:color="auto"/>
              <w:right w:val="single" w:sz="4" w:space="0" w:color="auto"/>
            </w:tcBorders>
            <w:shd w:val="clear" w:color="auto" w:fill="auto"/>
            <w:noWrap/>
            <w:vAlign w:val="center"/>
            <w:hideMark/>
          </w:tcPr>
          <w:p w14:paraId="130C34F4" w14:textId="77777777" w:rsidR="00184CFE" w:rsidRPr="00E73652" w:rsidRDefault="00184CFE" w:rsidP="00850DF6">
            <w:pPr>
              <w:rPr>
                <w:rFonts w:cs="Arial"/>
                <w:szCs w:val="20"/>
              </w:rPr>
            </w:pPr>
            <w:r w:rsidRPr="00E73652">
              <w:rPr>
                <w:rFonts w:cs="Arial"/>
                <w:szCs w:val="20"/>
              </w:rPr>
              <w:t>Relatórios de manutenção preventiva</w:t>
            </w:r>
          </w:p>
        </w:tc>
      </w:tr>
      <w:tr w:rsidR="00184CFE" w:rsidRPr="00E73652" w14:paraId="40E8DA45"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0F5E14B2" w14:textId="77777777" w:rsidR="00184CFE" w:rsidRPr="00E73652" w:rsidRDefault="00184CFE" w:rsidP="00850DF6">
            <w:pPr>
              <w:rPr>
                <w:rFonts w:cs="Arial"/>
                <w:szCs w:val="20"/>
              </w:rPr>
            </w:pPr>
            <w:r w:rsidRPr="00E73652">
              <w:rPr>
                <w:rFonts w:cs="Arial"/>
                <w:szCs w:val="20"/>
              </w:rPr>
              <w:t>Forma de Acompanhamento</w:t>
            </w:r>
          </w:p>
        </w:tc>
        <w:tc>
          <w:tcPr>
            <w:tcW w:w="3940" w:type="pct"/>
            <w:tcBorders>
              <w:top w:val="nil"/>
              <w:left w:val="nil"/>
              <w:bottom w:val="single" w:sz="4" w:space="0" w:color="auto"/>
              <w:right w:val="single" w:sz="4" w:space="0" w:color="auto"/>
            </w:tcBorders>
            <w:shd w:val="clear" w:color="auto" w:fill="auto"/>
            <w:noWrap/>
            <w:vAlign w:val="center"/>
            <w:hideMark/>
          </w:tcPr>
          <w:p w14:paraId="274C9B26" w14:textId="77777777" w:rsidR="00184CFE" w:rsidRPr="00E73652" w:rsidRDefault="00184CFE" w:rsidP="00850DF6">
            <w:pPr>
              <w:rPr>
                <w:rFonts w:cs="Arial"/>
                <w:szCs w:val="20"/>
              </w:rPr>
            </w:pPr>
            <w:r w:rsidRPr="00E73652">
              <w:rPr>
                <w:rFonts w:cs="Arial"/>
                <w:szCs w:val="20"/>
              </w:rPr>
              <w:t>Através do relatório gerado pelo contratante</w:t>
            </w:r>
          </w:p>
        </w:tc>
      </w:tr>
      <w:tr w:rsidR="00184CFE" w:rsidRPr="00E73652" w14:paraId="670BD7CF" w14:textId="77777777" w:rsidTr="00850DF6">
        <w:trPr>
          <w:trHeight w:val="412"/>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400A5E43" w14:textId="77777777" w:rsidR="00184CFE" w:rsidRPr="00E73652" w:rsidRDefault="00184CFE" w:rsidP="00850DF6">
            <w:pPr>
              <w:rPr>
                <w:rFonts w:cs="Arial"/>
                <w:szCs w:val="20"/>
              </w:rPr>
            </w:pPr>
            <w:r w:rsidRPr="00E73652">
              <w:rPr>
                <w:rFonts w:cs="Arial"/>
                <w:szCs w:val="20"/>
              </w:rPr>
              <w:t>Periodicidade</w:t>
            </w:r>
          </w:p>
        </w:tc>
        <w:tc>
          <w:tcPr>
            <w:tcW w:w="3940" w:type="pct"/>
            <w:tcBorders>
              <w:top w:val="nil"/>
              <w:left w:val="nil"/>
              <w:bottom w:val="single" w:sz="4" w:space="0" w:color="auto"/>
              <w:right w:val="single" w:sz="4" w:space="0" w:color="auto"/>
            </w:tcBorders>
            <w:shd w:val="clear" w:color="auto" w:fill="auto"/>
            <w:noWrap/>
            <w:vAlign w:val="center"/>
            <w:hideMark/>
          </w:tcPr>
          <w:p w14:paraId="68CEF7F8" w14:textId="77777777" w:rsidR="00184CFE" w:rsidRPr="00E73652" w:rsidRDefault="00184CFE" w:rsidP="00850DF6">
            <w:pPr>
              <w:rPr>
                <w:rFonts w:cs="Arial"/>
                <w:szCs w:val="20"/>
              </w:rPr>
            </w:pPr>
            <w:r w:rsidRPr="00E73652">
              <w:rPr>
                <w:rFonts w:cs="Arial"/>
                <w:szCs w:val="20"/>
              </w:rPr>
              <w:t>Mensal, caso haja realização de serviços de manutenção preventiva</w:t>
            </w:r>
          </w:p>
        </w:tc>
      </w:tr>
      <w:tr w:rsidR="00184CFE" w:rsidRPr="00E73652" w14:paraId="6087B196" w14:textId="77777777" w:rsidTr="00850DF6">
        <w:trPr>
          <w:trHeight w:val="419"/>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4C62FD8F" w14:textId="77777777" w:rsidR="00184CFE" w:rsidRPr="00E73652" w:rsidRDefault="00184CFE" w:rsidP="00850DF6">
            <w:pPr>
              <w:rPr>
                <w:rFonts w:cs="Arial"/>
                <w:szCs w:val="20"/>
              </w:rPr>
            </w:pPr>
            <w:r w:rsidRPr="00E73652">
              <w:rPr>
                <w:rFonts w:cs="Arial"/>
                <w:szCs w:val="20"/>
              </w:rPr>
              <w:t>Mecanismo de Cálculo</w:t>
            </w:r>
          </w:p>
        </w:tc>
        <w:tc>
          <w:tcPr>
            <w:tcW w:w="3940" w:type="pct"/>
            <w:tcBorders>
              <w:top w:val="nil"/>
              <w:left w:val="nil"/>
              <w:bottom w:val="single" w:sz="4" w:space="0" w:color="auto"/>
              <w:right w:val="single" w:sz="4" w:space="0" w:color="auto"/>
            </w:tcBorders>
            <w:shd w:val="clear" w:color="auto" w:fill="auto"/>
            <w:noWrap/>
            <w:vAlign w:val="center"/>
            <w:hideMark/>
          </w:tcPr>
          <w:p w14:paraId="0CA63D3B" w14:textId="77777777" w:rsidR="00184CFE" w:rsidRPr="00E73652" w:rsidRDefault="00184CFE" w:rsidP="00850DF6">
            <w:pPr>
              <w:rPr>
                <w:rFonts w:cs="Arial"/>
                <w:szCs w:val="20"/>
              </w:rPr>
            </w:pPr>
            <w:r w:rsidRPr="00E73652">
              <w:rPr>
                <w:rFonts w:cs="Arial"/>
                <w:szCs w:val="20"/>
              </w:rPr>
              <w:t>Número Total de preventivas realizadas / Número Total de preventivas programadas</w:t>
            </w:r>
          </w:p>
        </w:tc>
      </w:tr>
      <w:tr w:rsidR="00184CFE" w:rsidRPr="00E73652" w14:paraId="0C2F10DE" w14:textId="77777777" w:rsidTr="00850DF6">
        <w:trPr>
          <w:trHeight w:val="411"/>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50B4A753" w14:textId="77777777" w:rsidR="00184CFE" w:rsidRPr="00E73652" w:rsidRDefault="00184CFE" w:rsidP="00850DF6">
            <w:pPr>
              <w:rPr>
                <w:rFonts w:cs="Arial"/>
                <w:szCs w:val="20"/>
              </w:rPr>
            </w:pPr>
            <w:r w:rsidRPr="00E73652">
              <w:rPr>
                <w:rFonts w:cs="Arial"/>
                <w:szCs w:val="20"/>
              </w:rPr>
              <w:t>Início da Vigência</w:t>
            </w:r>
          </w:p>
        </w:tc>
        <w:tc>
          <w:tcPr>
            <w:tcW w:w="3940" w:type="pct"/>
            <w:tcBorders>
              <w:top w:val="nil"/>
              <w:left w:val="nil"/>
              <w:bottom w:val="single" w:sz="4" w:space="0" w:color="auto"/>
              <w:right w:val="single" w:sz="4" w:space="0" w:color="auto"/>
            </w:tcBorders>
            <w:shd w:val="clear" w:color="auto" w:fill="auto"/>
            <w:noWrap/>
            <w:vAlign w:val="center"/>
            <w:hideMark/>
          </w:tcPr>
          <w:p w14:paraId="3D840135" w14:textId="77777777" w:rsidR="00184CFE" w:rsidRPr="00E73652" w:rsidRDefault="00184CFE" w:rsidP="00850DF6">
            <w:pPr>
              <w:rPr>
                <w:rFonts w:cs="Arial"/>
                <w:szCs w:val="20"/>
              </w:rPr>
            </w:pPr>
            <w:r w:rsidRPr="00E73652">
              <w:rPr>
                <w:rFonts w:cs="Arial"/>
                <w:szCs w:val="20"/>
              </w:rPr>
              <w:t>30 dias após o início da prestação dos serviços</w:t>
            </w:r>
          </w:p>
        </w:tc>
      </w:tr>
      <w:tr w:rsidR="00184CFE" w:rsidRPr="00E73652" w14:paraId="72F0AE39" w14:textId="77777777" w:rsidTr="00850DF6">
        <w:trPr>
          <w:trHeight w:val="842"/>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04A6DA7C" w14:textId="77777777" w:rsidR="00184CFE" w:rsidRPr="00E73652" w:rsidRDefault="00184CFE" w:rsidP="00850DF6">
            <w:pPr>
              <w:rPr>
                <w:rFonts w:cs="Arial"/>
                <w:szCs w:val="20"/>
              </w:rPr>
            </w:pPr>
            <w:r w:rsidRPr="00E73652">
              <w:rPr>
                <w:rFonts w:cs="Arial"/>
                <w:szCs w:val="20"/>
              </w:rPr>
              <w:t>Faixas de Descontos</w:t>
            </w:r>
          </w:p>
          <w:p w14:paraId="1018859E" w14:textId="77777777" w:rsidR="00184CFE" w:rsidRPr="00E73652" w:rsidRDefault="00184CFE" w:rsidP="00850DF6">
            <w:pPr>
              <w:jc w:val="center"/>
              <w:rPr>
                <w:rFonts w:cs="Arial"/>
                <w:szCs w:val="20"/>
              </w:rPr>
            </w:pPr>
            <w:r w:rsidRPr="00E73652">
              <w:rPr>
                <w:rFonts w:cs="Arial"/>
                <w:szCs w:val="20"/>
              </w:rPr>
              <w:t>(sobre a parcela mensal do contrato)</w:t>
            </w:r>
          </w:p>
        </w:tc>
        <w:tc>
          <w:tcPr>
            <w:tcW w:w="3940" w:type="pct"/>
            <w:tcBorders>
              <w:top w:val="nil"/>
              <w:left w:val="nil"/>
              <w:bottom w:val="single" w:sz="4" w:space="0" w:color="auto"/>
              <w:right w:val="single" w:sz="4" w:space="0" w:color="auto"/>
            </w:tcBorders>
            <w:shd w:val="clear" w:color="auto" w:fill="auto"/>
            <w:vAlign w:val="center"/>
            <w:hideMark/>
          </w:tcPr>
          <w:p w14:paraId="17CAA537" w14:textId="77777777" w:rsidR="00184CFE" w:rsidRPr="00E73652" w:rsidRDefault="00184CFE" w:rsidP="00850DF6">
            <w:pPr>
              <w:rPr>
                <w:rFonts w:cs="Arial"/>
                <w:szCs w:val="20"/>
              </w:rPr>
            </w:pPr>
            <w:r w:rsidRPr="00E73652">
              <w:rPr>
                <w:rFonts w:cs="Arial"/>
                <w:szCs w:val="20"/>
              </w:rPr>
              <w:t xml:space="preserve">ACMP = 100%  </w:t>
            </w:r>
            <w:r w:rsidRPr="00E73652">
              <w:rPr>
                <w:rFonts w:cs="Arial"/>
                <w:szCs w:val="20"/>
              </w:rPr>
              <w:sym w:font="Wingdings" w:char="F0E0"/>
            </w:r>
            <w:r w:rsidRPr="00E73652">
              <w:rPr>
                <w:rFonts w:cs="Arial"/>
                <w:szCs w:val="20"/>
              </w:rPr>
              <w:t xml:space="preserve"> Desconto = 0% </w:t>
            </w:r>
          </w:p>
          <w:p w14:paraId="5430E5E7" w14:textId="77777777" w:rsidR="00184CFE" w:rsidRPr="00E73652" w:rsidRDefault="00184CFE" w:rsidP="00850DF6">
            <w:pPr>
              <w:rPr>
                <w:rFonts w:cs="Arial"/>
                <w:szCs w:val="20"/>
              </w:rPr>
            </w:pPr>
            <w:r w:rsidRPr="00E73652">
              <w:rPr>
                <w:rFonts w:cs="Arial"/>
                <w:szCs w:val="20"/>
              </w:rPr>
              <w:t xml:space="preserve">ACMP = 000%  </w:t>
            </w:r>
            <w:r w:rsidRPr="00E73652">
              <w:rPr>
                <w:rFonts w:cs="Arial"/>
                <w:szCs w:val="20"/>
              </w:rPr>
              <w:sym w:font="Wingdings" w:char="F0E0"/>
            </w:r>
            <w:r w:rsidRPr="00E73652">
              <w:rPr>
                <w:rFonts w:cs="Arial"/>
                <w:szCs w:val="20"/>
              </w:rPr>
              <w:t xml:space="preserve"> Desconto = 30%</w:t>
            </w:r>
          </w:p>
        </w:tc>
      </w:tr>
      <w:tr w:rsidR="00184CFE" w:rsidRPr="00E73652" w14:paraId="3963D610"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1658C2B6" w14:textId="77777777" w:rsidR="00184CFE" w:rsidRPr="00E73652" w:rsidRDefault="00184CFE" w:rsidP="00850DF6">
            <w:pPr>
              <w:rPr>
                <w:rFonts w:cs="Arial"/>
                <w:szCs w:val="20"/>
              </w:rPr>
            </w:pPr>
            <w:r w:rsidRPr="00E73652">
              <w:rPr>
                <w:rFonts w:cs="Arial"/>
                <w:szCs w:val="20"/>
              </w:rPr>
              <w:t xml:space="preserve">Sanções </w:t>
            </w:r>
          </w:p>
        </w:tc>
        <w:tc>
          <w:tcPr>
            <w:tcW w:w="3940" w:type="pct"/>
            <w:tcBorders>
              <w:top w:val="nil"/>
              <w:left w:val="nil"/>
              <w:bottom w:val="single" w:sz="4" w:space="0" w:color="auto"/>
              <w:right w:val="single" w:sz="4" w:space="0" w:color="auto"/>
            </w:tcBorders>
            <w:shd w:val="clear" w:color="auto" w:fill="auto"/>
            <w:noWrap/>
            <w:vAlign w:val="center"/>
            <w:hideMark/>
          </w:tcPr>
          <w:p w14:paraId="66327949" w14:textId="77777777" w:rsidR="00184CFE" w:rsidRPr="00E73652" w:rsidRDefault="00184CFE" w:rsidP="00850DF6">
            <w:pPr>
              <w:jc w:val="both"/>
              <w:rPr>
                <w:rFonts w:cs="Arial"/>
                <w:szCs w:val="20"/>
              </w:rPr>
            </w:pPr>
            <w:r w:rsidRPr="00E73652">
              <w:rPr>
                <w:rFonts w:cs="Arial"/>
                <w:szCs w:val="20"/>
              </w:rPr>
              <w:t>Além das sanções previstas, caso o resultado seja inferior a 0% por 2 períodos de execução consecutivos, será considerado inexecução parcial do contrato.</w:t>
            </w:r>
          </w:p>
        </w:tc>
      </w:tr>
    </w:tbl>
    <w:p w14:paraId="4617F6E8" w14:textId="77777777" w:rsidR="00184CFE" w:rsidRPr="00E73652" w:rsidRDefault="00184CFE" w:rsidP="00773487">
      <w:pPr>
        <w:pStyle w:val="PadroII"/>
        <w:ind w:left="720"/>
        <w:outlineLvl w:val="9"/>
        <w:rPr>
          <w:b/>
          <w:color w:val="auto"/>
          <w:sz w:val="20"/>
        </w:rPr>
      </w:pPr>
    </w:p>
    <w:tbl>
      <w:tblPr>
        <w:tblW w:w="5000" w:type="pct"/>
        <w:tblLayout w:type="fixed"/>
        <w:tblCellMar>
          <w:left w:w="70" w:type="dxa"/>
          <w:right w:w="70" w:type="dxa"/>
        </w:tblCellMar>
        <w:tblLook w:val="04A0" w:firstRow="1" w:lastRow="0" w:firstColumn="1" w:lastColumn="0" w:noHBand="0" w:noVBand="1"/>
      </w:tblPr>
      <w:tblGrid>
        <w:gridCol w:w="1921"/>
        <w:gridCol w:w="7140"/>
      </w:tblGrid>
      <w:tr w:rsidR="00184CFE" w:rsidRPr="00E73652" w14:paraId="52C6C5D6" w14:textId="77777777" w:rsidTr="00850DF6">
        <w:trPr>
          <w:trHeight w:val="5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0CFB" w14:textId="77777777" w:rsidR="00184CFE" w:rsidRPr="00E73652" w:rsidRDefault="00184CFE" w:rsidP="00850DF6">
            <w:pPr>
              <w:pStyle w:val="PargrafodaLista"/>
              <w:ind w:left="0"/>
              <w:jc w:val="center"/>
              <w:rPr>
                <w:rFonts w:cs="Arial"/>
                <w:b/>
                <w:szCs w:val="20"/>
              </w:rPr>
            </w:pPr>
            <w:r w:rsidRPr="00E73652">
              <w:rPr>
                <w:rFonts w:cs="Arial"/>
                <w:b/>
                <w:bCs/>
                <w:szCs w:val="20"/>
              </w:rPr>
              <w:t xml:space="preserve">INDICADOR III: </w:t>
            </w:r>
            <w:r w:rsidRPr="00E73652">
              <w:rPr>
                <w:rFonts w:cs="Arial"/>
                <w:b/>
                <w:szCs w:val="20"/>
              </w:rPr>
              <w:t>Tempo de Atendimento (TA) – Prazo estabelecido: 24 horas corridas</w:t>
            </w:r>
          </w:p>
        </w:tc>
      </w:tr>
      <w:tr w:rsidR="00184CFE" w:rsidRPr="00E73652" w14:paraId="3A66E708" w14:textId="77777777" w:rsidTr="00850DF6">
        <w:trPr>
          <w:trHeight w:val="52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2EA0759D" w14:textId="77777777" w:rsidR="00184CFE" w:rsidRPr="00E73652" w:rsidRDefault="00184CFE" w:rsidP="00850DF6">
            <w:pPr>
              <w:rPr>
                <w:rFonts w:cs="Arial"/>
                <w:szCs w:val="20"/>
              </w:rPr>
            </w:pPr>
            <w:r w:rsidRPr="00E73652">
              <w:rPr>
                <w:rFonts w:cs="Arial"/>
                <w:szCs w:val="20"/>
              </w:rPr>
              <w:t>Finalidade</w:t>
            </w:r>
          </w:p>
        </w:tc>
        <w:tc>
          <w:tcPr>
            <w:tcW w:w="3940" w:type="pct"/>
            <w:tcBorders>
              <w:top w:val="nil"/>
              <w:left w:val="nil"/>
              <w:bottom w:val="single" w:sz="4" w:space="0" w:color="auto"/>
              <w:right w:val="single" w:sz="4" w:space="0" w:color="auto"/>
            </w:tcBorders>
            <w:shd w:val="clear" w:color="auto" w:fill="auto"/>
            <w:noWrap/>
            <w:vAlign w:val="center"/>
            <w:hideMark/>
          </w:tcPr>
          <w:p w14:paraId="5CCCDDD4" w14:textId="77777777" w:rsidR="00184CFE" w:rsidRPr="00E73652" w:rsidRDefault="00184CFE" w:rsidP="00850DF6">
            <w:pPr>
              <w:jc w:val="both"/>
              <w:rPr>
                <w:rFonts w:cs="Arial"/>
                <w:szCs w:val="20"/>
              </w:rPr>
            </w:pPr>
            <w:r w:rsidRPr="00E73652">
              <w:rPr>
                <w:rFonts w:cs="Arial"/>
                <w:szCs w:val="20"/>
              </w:rPr>
              <w:t>Aferir se chamados para reparos e consertos foram atendidos dentro do prazo estabelecido</w:t>
            </w:r>
          </w:p>
        </w:tc>
      </w:tr>
      <w:tr w:rsidR="00184CFE" w:rsidRPr="00E73652" w14:paraId="188C68A6" w14:textId="77777777" w:rsidTr="00850DF6">
        <w:trPr>
          <w:trHeight w:val="511"/>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18B9EFA8" w14:textId="77777777" w:rsidR="00184CFE" w:rsidRPr="00E73652" w:rsidRDefault="00184CFE" w:rsidP="00850DF6">
            <w:pPr>
              <w:rPr>
                <w:rFonts w:cs="Arial"/>
                <w:szCs w:val="20"/>
              </w:rPr>
            </w:pPr>
            <w:r w:rsidRPr="00E73652">
              <w:rPr>
                <w:rFonts w:cs="Arial"/>
                <w:szCs w:val="20"/>
              </w:rPr>
              <w:t>Meta a Cumprir</w:t>
            </w:r>
          </w:p>
        </w:tc>
        <w:tc>
          <w:tcPr>
            <w:tcW w:w="3940" w:type="pct"/>
            <w:tcBorders>
              <w:top w:val="nil"/>
              <w:left w:val="nil"/>
              <w:bottom w:val="single" w:sz="4" w:space="0" w:color="auto"/>
              <w:right w:val="single" w:sz="4" w:space="0" w:color="auto"/>
            </w:tcBorders>
            <w:shd w:val="clear" w:color="auto" w:fill="auto"/>
            <w:noWrap/>
            <w:vAlign w:val="center"/>
            <w:hideMark/>
          </w:tcPr>
          <w:p w14:paraId="302BBA07" w14:textId="77777777" w:rsidR="00184CFE" w:rsidRPr="00E73652" w:rsidRDefault="00184CFE" w:rsidP="00850DF6">
            <w:pPr>
              <w:jc w:val="both"/>
              <w:rPr>
                <w:rFonts w:cs="Arial"/>
                <w:szCs w:val="20"/>
              </w:rPr>
            </w:pPr>
            <w:r w:rsidRPr="00E73652">
              <w:rPr>
                <w:rFonts w:cs="Arial"/>
                <w:szCs w:val="20"/>
              </w:rPr>
              <w:t>TA = 100%, ou seja, totalidade de chamados atendidos dentro do prazo estabelecido</w:t>
            </w:r>
          </w:p>
        </w:tc>
      </w:tr>
      <w:tr w:rsidR="00184CFE" w:rsidRPr="00E73652" w14:paraId="2B245AEF"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5D97746E" w14:textId="77777777" w:rsidR="00184CFE" w:rsidRPr="00E73652" w:rsidRDefault="00184CFE" w:rsidP="00850DF6">
            <w:pPr>
              <w:rPr>
                <w:rFonts w:cs="Arial"/>
                <w:szCs w:val="20"/>
              </w:rPr>
            </w:pPr>
            <w:r w:rsidRPr="00E73652">
              <w:rPr>
                <w:rFonts w:cs="Arial"/>
                <w:szCs w:val="20"/>
              </w:rPr>
              <w:t>Instrumento de Medição</w:t>
            </w:r>
          </w:p>
        </w:tc>
        <w:tc>
          <w:tcPr>
            <w:tcW w:w="3940" w:type="pct"/>
            <w:tcBorders>
              <w:top w:val="nil"/>
              <w:left w:val="nil"/>
              <w:bottom w:val="single" w:sz="4" w:space="0" w:color="auto"/>
              <w:right w:val="single" w:sz="4" w:space="0" w:color="auto"/>
            </w:tcBorders>
            <w:shd w:val="clear" w:color="auto" w:fill="auto"/>
            <w:noWrap/>
            <w:vAlign w:val="center"/>
            <w:hideMark/>
          </w:tcPr>
          <w:p w14:paraId="165A8EC8" w14:textId="77777777" w:rsidR="00184CFE" w:rsidRPr="00E73652" w:rsidRDefault="00184CFE" w:rsidP="00850DF6">
            <w:pPr>
              <w:rPr>
                <w:rFonts w:cs="Arial"/>
                <w:szCs w:val="20"/>
              </w:rPr>
            </w:pPr>
            <w:r w:rsidRPr="00E73652">
              <w:rPr>
                <w:rFonts w:cs="Arial"/>
                <w:szCs w:val="20"/>
              </w:rPr>
              <w:t>Relatórios de manutenção corretiva</w:t>
            </w:r>
          </w:p>
        </w:tc>
      </w:tr>
      <w:tr w:rsidR="00184CFE" w:rsidRPr="00E73652" w14:paraId="5F3EC961"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2CC15938" w14:textId="77777777" w:rsidR="00184CFE" w:rsidRPr="00E73652" w:rsidRDefault="00184CFE" w:rsidP="00850DF6">
            <w:pPr>
              <w:rPr>
                <w:rFonts w:cs="Arial"/>
                <w:szCs w:val="20"/>
              </w:rPr>
            </w:pPr>
            <w:r w:rsidRPr="00E73652">
              <w:rPr>
                <w:rFonts w:cs="Arial"/>
                <w:szCs w:val="20"/>
              </w:rPr>
              <w:t>Forma de Acompanhamento</w:t>
            </w:r>
          </w:p>
        </w:tc>
        <w:tc>
          <w:tcPr>
            <w:tcW w:w="3940" w:type="pct"/>
            <w:tcBorders>
              <w:top w:val="nil"/>
              <w:left w:val="nil"/>
              <w:bottom w:val="single" w:sz="4" w:space="0" w:color="auto"/>
              <w:right w:val="single" w:sz="4" w:space="0" w:color="auto"/>
            </w:tcBorders>
            <w:shd w:val="clear" w:color="auto" w:fill="auto"/>
            <w:noWrap/>
            <w:vAlign w:val="center"/>
            <w:hideMark/>
          </w:tcPr>
          <w:p w14:paraId="10887D62" w14:textId="77777777" w:rsidR="00184CFE" w:rsidRPr="00E73652" w:rsidRDefault="00184CFE" w:rsidP="00850DF6">
            <w:pPr>
              <w:rPr>
                <w:rFonts w:cs="Arial"/>
                <w:szCs w:val="20"/>
              </w:rPr>
            </w:pPr>
            <w:r w:rsidRPr="00E73652">
              <w:rPr>
                <w:rFonts w:cs="Arial"/>
                <w:szCs w:val="20"/>
              </w:rPr>
              <w:t xml:space="preserve">Através do relatório gerado pelo contratante </w:t>
            </w:r>
          </w:p>
        </w:tc>
      </w:tr>
      <w:tr w:rsidR="00184CFE" w:rsidRPr="00E73652" w14:paraId="6F9790B0" w14:textId="77777777" w:rsidTr="00850DF6">
        <w:trPr>
          <w:trHeight w:val="508"/>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06C07199" w14:textId="77777777" w:rsidR="00184CFE" w:rsidRPr="00E73652" w:rsidRDefault="00184CFE" w:rsidP="00850DF6">
            <w:pPr>
              <w:rPr>
                <w:rFonts w:cs="Arial"/>
                <w:szCs w:val="20"/>
              </w:rPr>
            </w:pPr>
            <w:r w:rsidRPr="00E73652">
              <w:rPr>
                <w:rFonts w:cs="Arial"/>
                <w:szCs w:val="20"/>
              </w:rPr>
              <w:t>Periodicidade</w:t>
            </w:r>
          </w:p>
        </w:tc>
        <w:tc>
          <w:tcPr>
            <w:tcW w:w="3940" w:type="pct"/>
            <w:tcBorders>
              <w:top w:val="nil"/>
              <w:left w:val="nil"/>
              <w:bottom w:val="single" w:sz="4" w:space="0" w:color="auto"/>
              <w:right w:val="single" w:sz="4" w:space="0" w:color="auto"/>
            </w:tcBorders>
            <w:shd w:val="clear" w:color="auto" w:fill="auto"/>
            <w:noWrap/>
            <w:vAlign w:val="center"/>
            <w:hideMark/>
          </w:tcPr>
          <w:p w14:paraId="1FD2A884" w14:textId="77777777" w:rsidR="00184CFE" w:rsidRPr="00E73652" w:rsidRDefault="00184CFE" w:rsidP="00850DF6">
            <w:pPr>
              <w:rPr>
                <w:rFonts w:cs="Arial"/>
                <w:szCs w:val="20"/>
              </w:rPr>
            </w:pPr>
            <w:r w:rsidRPr="00E73652">
              <w:rPr>
                <w:rFonts w:cs="Arial"/>
                <w:szCs w:val="20"/>
              </w:rPr>
              <w:t>Mensal, caso haja realização de serviços de manutenção corretiva</w:t>
            </w:r>
          </w:p>
        </w:tc>
      </w:tr>
      <w:tr w:rsidR="00184CFE" w:rsidRPr="00E73652" w14:paraId="26411083"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2496ADBE" w14:textId="77777777" w:rsidR="00184CFE" w:rsidRPr="00E73652" w:rsidRDefault="00184CFE" w:rsidP="00850DF6">
            <w:pPr>
              <w:rPr>
                <w:rFonts w:cs="Arial"/>
                <w:szCs w:val="20"/>
              </w:rPr>
            </w:pPr>
            <w:r w:rsidRPr="00E73652">
              <w:rPr>
                <w:rFonts w:cs="Arial"/>
                <w:szCs w:val="20"/>
              </w:rPr>
              <w:lastRenderedPageBreak/>
              <w:t>Mecanismo de Cálculo</w:t>
            </w:r>
          </w:p>
        </w:tc>
        <w:tc>
          <w:tcPr>
            <w:tcW w:w="3940" w:type="pct"/>
            <w:tcBorders>
              <w:top w:val="nil"/>
              <w:left w:val="nil"/>
              <w:bottom w:val="single" w:sz="4" w:space="0" w:color="auto"/>
              <w:right w:val="single" w:sz="4" w:space="0" w:color="auto"/>
            </w:tcBorders>
            <w:shd w:val="clear" w:color="auto" w:fill="auto"/>
            <w:noWrap/>
            <w:vAlign w:val="center"/>
            <w:hideMark/>
          </w:tcPr>
          <w:p w14:paraId="43942AF7" w14:textId="77777777" w:rsidR="00184CFE" w:rsidRPr="00E73652" w:rsidRDefault="00184CFE" w:rsidP="00850DF6">
            <w:pPr>
              <w:rPr>
                <w:rFonts w:cs="Arial"/>
                <w:szCs w:val="20"/>
              </w:rPr>
            </w:pPr>
            <w:r w:rsidRPr="00E73652">
              <w:rPr>
                <w:rFonts w:cs="Arial"/>
                <w:szCs w:val="20"/>
              </w:rPr>
              <w:t xml:space="preserve">Número Total de atendimentos realizados </w:t>
            </w:r>
            <w:r w:rsidRPr="00E73652">
              <w:rPr>
                <w:rFonts w:cs="Arial"/>
                <w:b/>
                <w:szCs w:val="20"/>
              </w:rPr>
              <w:t>“fora”</w:t>
            </w:r>
            <w:r w:rsidRPr="00E73652">
              <w:rPr>
                <w:rFonts w:cs="Arial"/>
                <w:szCs w:val="20"/>
              </w:rPr>
              <w:t xml:space="preserve"> do prazo estabelecido / Número Total de atendimentos realizados</w:t>
            </w:r>
          </w:p>
        </w:tc>
      </w:tr>
      <w:tr w:rsidR="00184CFE" w:rsidRPr="00E73652" w14:paraId="3C87F0B2" w14:textId="77777777" w:rsidTr="00850DF6">
        <w:trPr>
          <w:trHeight w:val="581"/>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29232FB5" w14:textId="77777777" w:rsidR="00184CFE" w:rsidRPr="00E73652" w:rsidRDefault="00184CFE" w:rsidP="00850DF6">
            <w:pPr>
              <w:rPr>
                <w:rFonts w:cs="Arial"/>
                <w:szCs w:val="20"/>
              </w:rPr>
            </w:pPr>
            <w:r w:rsidRPr="00E73652">
              <w:rPr>
                <w:rFonts w:cs="Arial"/>
                <w:szCs w:val="20"/>
              </w:rPr>
              <w:t>Início da Vigência</w:t>
            </w:r>
          </w:p>
        </w:tc>
        <w:tc>
          <w:tcPr>
            <w:tcW w:w="3940" w:type="pct"/>
            <w:tcBorders>
              <w:top w:val="nil"/>
              <w:left w:val="nil"/>
              <w:bottom w:val="single" w:sz="4" w:space="0" w:color="auto"/>
              <w:right w:val="single" w:sz="4" w:space="0" w:color="auto"/>
            </w:tcBorders>
            <w:shd w:val="clear" w:color="auto" w:fill="auto"/>
            <w:noWrap/>
            <w:vAlign w:val="center"/>
            <w:hideMark/>
          </w:tcPr>
          <w:p w14:paraId="45E9FC7C" w14:textId="77777777" w:rsidR="00184CFE" w:rsidRPr="00E73652" w:rsidRDefault="00184CFE" w:rsidP="00850DF6">
            <w:pPr>
              <w:rPr>
                <w:rFonts w:cs="Arial"/>
                <w:szCs w:val="20"/>
              </w:rPr>
            </w:pPr>
            <w:r w:rsidRPr="00E73652">
              <w:rPr>
                <w:rFonts w:cs="Arial"/>
                <w:szCs w:val="20"/>
              </w:rPr>
              <w:t>30 dias após o início da prestação dos serviços</w:t>
            </w:r>
          </w:p>
        </w:tc>
      </w:tr>
      <w:tr w:rsidR="00184CFE" w:rsidRPr="00E73652" w14:paraId="69DEC347" w14:textId="77777777" w:rsidTr="00850DF6">
        <w:trPr>
          <w:trHeight w:val="839"/>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4629B9BA" w14:textId="77777777" w:rsidR="00184CFE" w:rsidRPr="00E73652" w:rsidRDefault="00184CFE" w:rsidP="00850DF6">
            <w:pPr>
              <w:rPr>
                <w:rFonts w:cs="Arial"/>
                <w:szCs w:val="20"/>
              </w:rPr>
            </w:pPr>
            <w:r w:rsidRPr="00E73652">
              <w:rPr>
                <w:rFonts w:cs="Arial"/>
                <w:szCs w:val="20"/>
              </w:rPr>
              <w:t>Faixas de Descontos</w:t>
            </w:r>
          </w:p>
          <w:p w14:paraId="49C6DEF9" w14:textId="77777777" w:rsidR="00184CFE" w:rsidRPr="00E73652" w:rsidRDefault="00184CFE" w:rsidP="00850DF6">
            <w:pPr>
              <w:jc w:val="center"/>
              <w:rPr>
                <w:rFonts w:cs="Arial"/>
                <w:szCs w:val="20"/>
              </w:rPr>
            </w:pPr>
            <w:r w:rsidRPr="00E73652">
              <w:rPr>
                <w:rFonts w:cs="Arial"/>
                <w:szCs w:val="20"/>
              </w:rPr>
              <w:t>(sobre a parcela mensal do contrato)</w:t>
            </w:r>
          </w:p>
        </w:tc>
        <w:tc>
          <w:tcPr>
            <w:tcW w:w="3940" w:type="pct"/>
            <w:tcBorders>
              <w:top w:val="nil"/>
              <w:left w:val="nil"/>
              <w:bottom w:val="single" w:sz="4" w:space="0" w:color="auto"/>
              <w:right w:val="single" w:sz="4" w:space="0" w:color="auto"/>
            </w:tcBorders>
            <w:shd w:val="clear" w:color="auto" w:fill="auto"/>
            <w:vAlign w:val="center"/>
            <w:hideMark/>
          </w:tcPr>
          <w:p w14:paraId="6D64DE74" w14:textId="77777777" w:rsidR="00184CFE" w:rsidRPr="00E73652" w:rsidRDefault="00184CFE" w:rsidP="00850DF6">
            <w:pPr>
              <w:rPr>
                <w:rFonts w:cs="Arial"/>
                <w:szCs w:val="20"/>
              </w:rPr>
            </w:pPr>
            <w:r w:rsidRPr="00E73652">
              <w:rPr>
                <w:rFonts w:cs="Arial"/>
                <w:szCs w:val="20"/>
              </w:rPr>
              <w:t xml:space="preserve">TA = 100%       </w:t>
            </w:r>
            <w:r w:rsidRPr="00E73652">
              <w:rPr>
                <w:rFonts w:cs="Arial"/>
                <w:szCs w:val="20"/>
              </w:rPr>
              <w:sym w:font="Wingdings" w:char="F0E0"/>
            </w:r>
            <w:r w:rsidRPr="00E73652">
              <w:rPr>
                <w:rFonts w:cs="Arial"/>
                <w:szCs w:val="20"/>
              </w:rPr>
              <w:t xml:space="preserve"> Desconto = 0% </w:t>
            </w:r>
          </w:p>
          <w:p w14:paraId="51B70CD6" w14:textId="77777777" w:rsidR="00184CFE" w:rsidRPr="00E73652" w:rsidRDefault="00184CFE" w:rsidP="00850DF6">
            <w:pPr>
              <w:rPr>
                <w:rFonts w:cs="Arial"/>
                <w:szCs w:val="20"/>
              </w:rPr>
            </w:pPr>
            <w:r w:rsidRPr="00E73652">
              <w:rPr>
                <w:rFonts w:cs="Arial"/>
                <w:szCs w:val="20"/>
              </w:rPr>
              <w:t xml:space="preserve">TA = 75 a 99% </w:t>
            </w:r>
            <w:r w:rsidRPr="00E73652">
              <w:rPr>
                <w:rFonts w:cs="Arial"/>
                <w:szCs w:val="20"/>
              </w:rPr>
              <w:sym w:font="Wingdings" w:char="F0E0"/>
            </w:r>
            <w:r w:rsidRPr="00E73652">
              <w:rPr>
                <w:rFonts w:cs="Arial"/>
                <w:szCs w:val="20"/>
              </w:rPr>
              <w:t xml:space="preserve"> Desconto = 5%</w:t>
            </w:r>
          </w:p>
          <w:p w14:paraId="767461F4" w14:textId="77777777" w:rsidR="00184CFE" w:rsidRPr="00E73652" w:rsidRDefault="00184CFE" w:rsidP="00850DF6">
            <w:pPr>
              <w:rPr>
                <w:rFonts w:cs="Arial"/>
                <w:szCs w:val="20"/>
              </w:rPr>
            </w:pPr>
            <w:r w:rsidRPr="00E73652">
              <w:rPr>
                <w:rFonts w:cs="Arial"/>
                <w:szCs w:val="20"/>
              </w:rPr>
              <w:t xml:space="preserve">TA = 00 a 74% </w:t>
            </w:r>
            <w:r w:rsidRPr="00E73652">
              <w:rPr>
                <w:rFonts w:cs="Arial"/>
                <w:szCs w:val="20"/>
              </w:rPr>
              <w:sym w:font="Wingdings" w:char="F0E0"/>
            </w:r>
            <w:r w:rsidRPr="00E73652">
              <w:rPr>
                <w:rFonts w:cs="Arial"/>
                <w:szCs w:val="20"/>
              </w:rPr>
              <w:t xml:space="preserve"> Desconto = 10%</w:t>
            </w:r>
          </w:p>
        </w:tc>
      </w:tr>
      <w:tr w:rsidR="00184CFE" w:rsidRPr="00E73652" w14:paraId="4CE4A802"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21F65B87" w14:textId="77777777" w:rsidR="00184CFE" w:rsidRPr="00E73652" w:rsidRDefault="00184CFE" w:rsidP="00850DF6">
            <w:pPr>
              <w:rPr>
                <w:rFonts w:cs="Arial"/>
                <w:szCs w:val="20"/>
              </w:rPr>
            </w:pPr>
            <w:r w:rsidRPr="00E73652">
              <w:rPr>
                <w:rFonts w:cs="Arial"/>
                <w:szCs w:val="20"/>
              </w:rPr>
              <w:t xml:space="preserve">Sanções </w:t>
            </w:r>
          </w:p>
        </w:tc>
        <w:tc>
          <w:tcPr>
            <w:tcW w:w="3940" w:type="pct"/>
            <w:tcBorders>
              <w:top w:val="nil"/>
              <w:left w:val="nil"/>
              <w:bottom w:val="single" w:sz="4" w:space="0" w:color="auto"/>
              <w:right w:val="single" w:sz="4" w:space="0" w:color="auto"/>
            </w:tcBorders>
            <w:shd w:val="clear" w:color="auto" w:fill="auto"/>
            <w:noWrap/>
            <w:vAlign w:val="center"/>
            <w:hideMark/>
          </w:tcPr>
          <w:p w14:paraId="032210A1" w14:textId="77777777" w:rsidR="00184CFE" w:rsidRPr="00E73652" w:rsidRDefault="00184CFE" w:rsidP="00850DF6">
            <w:pPr>
              <w:jc w:val="both"/>
              <w:rPr>
                <w:rFonts w:cs="Arial"/>
                <w:szCs w:val="20"/>
              </w:rPr>
            </w:pPr>
            <w:r w:rsidRPr="00E73652">
              <w:rPr>
                <w:rFonts w:cs="Arial"/>
                <w:szCs w:val="20"/>
              </w:rPr>
              <w:t>Além das sanções previstas, caso o resultado seja inferior a 75% por 3 meses consecutivos, será considerado inexecução parcial do contrato.</w:t>
            </w:r>
          </w:p>
        </w:tc>
      </w:tr>
    </w:tbl>
    <w:p w14:paraId="7B0E456B" w14:textId="77777777" w:rsidR="00184CFE" w:rsidRPr="00E73652" w:rsidRDefault="00184CFE" w:rsidP="00773487">
      <w:pPr>
        <w:pStyle w:val="PadroII"/>
        <w:outlineLvl w:val="9"/>
        <w:rPr>
          <w:color w:val="auto"/>
          <w:sz w:val="20"/>
        </w:rPr>
      </w:pPr>
    </w:p>
    <w:p w14:paraId="6D8A11E7" w14:textId="77777777" w:rsidR="00184CFE" w:rsidRPr="00E73652" w:rsidRDefault="00184CFE" w:rsidP="00773487">
      <w:pPr>
        <w:pStyle w:val="PadroII"/>
        <w:ind w:left="720"/>
        <w:outlineLvl w:val="9"/>
        <w:rPr>
          <w:color w:val="auto"/>
          <w:sz w:val="20"/>
        </w:rPr>
      </w:pPr>
    </w:p>
    <w:tbl>
      <w:tblPr>
        <w:tblW w:w="5000" w:type="pct"/>
        <w:tblLayout w:type="fixed"/>
        <w:tblCellMar>
          <w:left w:w="70" w:type="dxa"/>
          <w:right w:w="70" w:type="dxa"/>
        </w:tblCellMar>
        <w:tblLook w:val="04A0" w:firstRow="1" w:lastRow="0" w:firstColumn="1" w:lastColumn="0" w:noHBand="0" w:noVBand="1"/>
      </w:tblPr>
      <w:tblGrid>
        <w:gridCol w:w="1921"/>
        <w:gridCol w:w="7140"/>
      </w:tblGrid>
      <w:tr w:rsidR="00184CFE" w:rsidRPr="00E73652" w14:paraId="2BBAB687" w14:textId="77777777" w:rsidTr="00850DF6">
        <w:trPr>
          <w:trHeight w:val="5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CAD2" w14:textId="77777777" w:rsidR="00184CFE" w:rsidRPr="00E73652" w:rsidRDefault="00184CFE" w:rsidP="00850DF6">
            <w:pPr>
              <w:pStyle w:val="PargrafodaLista"/>
              <w:ind w:left="0"/>
              <w:jc w:val="center"/>
              <w:rPr>
                <w:rFonts w:cs="Arial"/>
                <w:b/>
                <w:szCs w:val="20"/>
              </w:rPr>
            </w:pPr>
            <w:r w:rsidRPr="00E73652">
              <w:rPr>
                <w:rFonts w:cs="Arial"/>
                <w:b/>
                <w:bCs/>
                <w:szCs w:val="20"/>
              </w:rPr>
              <w:t>INDICADOR IV: Disponibilidade Operacional</w:t>
            </w:r>
            <w:r w:rsidRPr="00E73652">
              <w:rPr>
                <w:rFonts w:cs="Arial"/>
                <w:b/>
                <w:szCs w:val="20"/>
              </w:rPr>
              <w:t xml:space="preserve"> (</w:t>
            </w:r>
            <w:r w:rsidRPr="00E73652">
              <w:rPr>
                <w:rFonts w:cs="Arial"/>
                <w:b/>
                <w:i/>
                <w:szCs w:val="20"/>
              </w:rPr>
              <w:t>Up-Time</w:t>
            </w:r>
            <w:r w:rsidRPr="00E73652">
              <w:rPr>
                <w:rFonts w:cs="Arial"/>
                <w:b/>
                <w:szCs w:val="20"/>
              </w:rPr>
              <w:t>)</w:t>
            </w:r>
          </w:p>
        </w:tc>
      </w:tr>
      <w:tr w:rsidR="00184CFE" w:rsidRPr="00E73652" w14:paraId="7A498EBB" w14:textId="77777777" w:rsidTr="00850DF6">
        <w:trPr>
          <w:trHeight w:val="52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34F92386" w14:textId="77777777" w:rsidR="00184CFE" w:rsidRPr="00E73652" w:rsidRDefault="00184CFE" w:rsidP="00850DF6">
            <w:pPr>
              <w:rPr>
                <w:rFonts w:cs="Arial"/>
                <w:szCs w:val="20"/>
              </w:rPr>
            </w:pPr>
            <w:r w:rsidRPr="00E73652">
              <w:rPr>
                <w:rFonts w:cs="Arial"/>
                <w:szCs w:val="20"/>
              </w:rPr>
              <w:t>Finalidade</w:t>
            </w:r>
          </w:p>
        </w:tc>
        <w:tc>
          <w:tcPr>
            <w:tcW w:w="3940" w:type="pct"/>
            <w:tcBorders>
              <w:top w:val="nil"/>
              <w:left w:val="nil"/>
              <w:bottom w:val="single" w:sz="4" w:space="0" w:color="auto"/>
              <w:right w:val="single" w:sz="4" w:space="0" w:color="auto"/>
            </w:tcBorders>
            <w:shd w:val="clear" w:color="auto" w:fill="auto"/>
            <w:noWrap/>
            <w:vAlign w:val="center"/>
            <w:hideMark/>
          </w:tcPr>
          <w:p w14:paraId="54D49449" w14:textId="77777777" w:rsidR="00184CFE" w:rsidRPr="00E73652" w:rsidRDefault="00184CFE" w:rsidP="00850DF6">
            <w:pPr>
              <w:jc w:val="both"/>
              <w:rPr>
                <w:rFonts w:cs="Arial"/>
                <w:szCs w:val="20"/>
              </w:rPr>
            </w:pPr>
            <w:r w:rsidRPr="00E73652">
              <w:rPr>
                <w:rFonts w:cs="Arial"/>
                <w:szCs w:val="20"/>
              </w:rPr>
              <w:t xml:space="preserve">Aferir se a Contratada é capaz de manter o equipamento disponível para uso </w:t>
            </w:r>
          </w:p>
        </w:tc>
      </w:tr>
      <w:tr w:rsidR="00184CFE" w:rsidRPr="00E73652" w14:paraId="6729545B" w14:textId="77777777" w:rsidTr="00850DF6">
        <w:trPr>
          <w:trHeight w:val="511"/>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72F59072" w14:textId="77777777" w:rsidR="00184CFE" w:rsidRPr="00E73652" w:rsidRDefault="00184CFE" w:rsidP="00850DF6">
            <w:pPr>
              <w:rPr>
                <w:rFonts w:cs="Arial"/>
                <w:szCs w:val="20"/>
              </w:rPr>
            </w:pPr>
            <w:r w:rsidRPr="00E73652">
              <w:rPr>
                <w:rFonts w:cs="Arial"/>
                <w:szCs w:val="20"/>
              </w:rPr>
              <w:t>Meta a Cumprir</w:t>
            </w:r>
          </w:p>
        </w:tc>
        <w:tc>
          <w:tcPr>
            <w:tcW w:w="3940" w:type="pct"/>
            <w:tcBorders>
              <w:top w:val="nil"/>
              <w:left w:val="nil"/>
              <w:bottom w:val="single" w:sz="4" w:space="0" w:color="auto"/>
              <w:right w:val="single" w:sz="4" w:space="0" w:color="auto"/>
            </w:tcBorders>
            <w:shd w:val="clear" w:color="auto" w:fill="auto"/>
            <w:noWrap/>
            <w:vAlign w:val="center"/>
            <w:hideMark/>
          </w:tcPr>
          <w:p w14:paraId="51B350A3" w14:textId="77777777" w:rsidR="00184CFE" w:rsidRPr="00E73652" w:rsidRDefault="00184CFE" w:rsidP="00850DF6">
            <w:pPr>
              <w:jc w:val="both"/>
              <w:rPr>
                <w:rFonts w:cs="Arial"/>
                <w:szCs w:val="20"/>
              </w:rPr>
            </w:pPr>
            <w:r w:rsidRPr="00E73652">
              <w:rPr>
                <w:rFonts w:cs="Arial"/>
                <w:szCs w:val="20"/>
              </w:rPr>
              <w:t>DISP &gt; 98% (média, considerando a disponibilidade de todos os equipamentos)</w:t>
            </w:r>
          </w:p>
        </w:tc>
      </w:tr>
      <w:tr w:rsidR="00184CFE" w:rsidRPr="00E73652" w14:paraId="17CD9794"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37960A6A" w14:textId="77777777" w:rsidR="00184CFE" w:rsidRPr="00E73652" w:rsidRDefault="00184CFE" w:rsidP="00850DF6">
            <w:pPr>
              <w:rPr>
                <w:rFonts w:cs="Arial"/>
                <w:szCs w:val="20"/>
              </w:rPr>
            </w:pPr>
            <w:r w:rsidRPr="00E73652">
              <w:rPr>
                <w:rFonts w:cs="Arial"/>
                <w:szCs w:val="20"/>
              </w:rPr>
              <w:t>Instrumento de Medição</w:t>
            </w:r>
          </w:p>
        </w:tc>
        <w:tc>
          <w:tcPr>
            <w:tcW w:w="3940" w:type="pct"/>
            <w:tcBorders>
              <w:top w:val="nil"/>
              <w:left w:val="nil"/>
              <w:bottom w:val="single" w:sz="4" w:space="0" w:color="auto"/>
              <w:right w:val="single" w:sz="4" w:space="0" w:color="auto"/>
            </w:tcBorders>
            <w:shd w:val="clear" w:color="auto" w:fill="auto"/>
            <w:noWrap/>
            <w:vAlign w:val="center"/>
            <w:hideMark/>
          </w:tcPr>
          <w:p w14:paraId="121A58CE" w14:textId="77777777" w:rsidR="00184CFE" w:rsidRPr="00E73652" w:rsidRDefault="00184CFE" w:rsidP="00850DF6">
            <w:pPr>
              <w:rPr>
                <w:rFonts w:cs="Arial"/>
                <w:szCs w:val="20"/>
              </w:rPr>
            </w:pPr>
            <w:r w:rsidRPr="00E73652">
              <w:rPr>
                <w:rFonts w:cs="Arial"/>
                <w:szCs w:val="20"/>
              </w:rPr>
              <w:t>Relatórios de manutenção corretiva</w:t>
            </w:r>
          </w:p>
        </w:tc>
      </w:tr>
      <w:tr w:rsidR="00184CFE" w:rsidRPr="00E73652" w14:paraId="68F2E30D"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453CB9D8" w14:textId="77777777" w:rsidR="00184CFE" w:rsidRPr="00E73652" w:rsidRDefault="00184CFE" w:rsidP="00850DF6">
            <w:pPr>
              <w:rPr>
                <w:rFonts w:cs="Arial"/>
                <w:szCs w:val="20"/>
              </w:rPr>
            </w:pPr>
            <w:r w:rsidRPr="00E73652">
              <w:rPr>
                <w:rFonts w:cs="Arial"/>
                <w:szCs w:val="20"/>
              </w:rPr>
              <w:t>Forma de Acompanhamento</w:t>
            </w:r>
          </w:p>
        </w:tc>
        <w:tc>
          <w:tcPr>
            <w:tcW w:w="3940" w:type="pct"/>
            <w:tcBorders>
              <w:top w:val="nil"/>
              <w:left w:val="nil"/>
              <w:bottom w:val="single" w:sz="4" w:space="0" w:color="auto"/>
              <w:right w:val="single" w:sz="4" w:space="0" w:color="auto"/>
            </w:tcBorders>
            <w:shd w:val="clear" w:color="auto" w:fill="auto"/>
            <w:noWrap/>
            <w:vAlign w:val="center"/>
            <w:hideMark/>
          </w:tcPr>
          <w:p w14:paraId="45B26C55" w14:textId="77777777" w:rsidR="00184CFE" w:rsidRPr="00E73652" w:rsidRDefault="00184CFE" w:rsidP="00850DF6">
            <w:pPr>
              <w:rPr>
                <w:rFonts w:cs="Arial"/>
                <w:szCs w:val="20"/>
              </w:rPr>
            </w:pPr>
            <w:r w:rsidRPr="00E73652">
              <w:rPr>
                <w:rFonts w:cs="Arial"/>
                <w:szCs w:val="20"/>
              </w:rPr>
              <w:t xml:space="preserve">Através do relatório gerado pelo contratante </w:t>
            </w:r>
          </w:p>
        </w:tc>
      </w:tr>
      <w:tr w:rsidR="00184CFE" w:rsidRPr="00E73652" w14:paraId="342F6566" w14:textId="77777777" w:rsidTr="00850DF6">
        <w:trPr>
          <w:trHeight w:val="508"/>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48FD5253" w14:textId="77777777" w:rsidR="00184CFE" w:rsidRPr="00E73652" w:rsidRDefault="00184CFE" w:rsidP="00850DF6">
            <w:pPr>
              <w:rPr>
                <w:rFonts w:cs="Arial"/>
                <w:szCs w:val="20"/>
              </w:rPr>
            </w:pPr>
            <w:r w:rsidRPr="00E73652">
              <w:rPr>
                <w:rFonts w:cs="Arial"/>
                <w:szCs w:val="20"/>
              </w:rPr>
              <w:t>Periodicidade</w:t>
            </w:r>
          </w:p>
        </w:tc>
        <w:tc>
          <w:tcPr>
            <w:tcW w:w="3940" w:type="pct"/>
            <w:tcBorders>
              <w:top w:val="nil"/>
              <w:left w:val="nil"/>
              <w:bottom w:val="single" w:sz="4" w:space="0" w:color="auto"/>
              <w:right w:val="single" w:sz="4" w:space="0" w:color="auto"/>
            </w:tcBorders>
            <w:shd w:val="clear" w:color="auto" w:fill="auto"/>
            <w:noWrap/>
            <w:vAlign w:val="center"/>
            <w:hideMark/>
          </w:tcPr>
          <w:p w14:paraId="394C0382" w14:textId="77777777" w:rsidR="00184CFE" w:rsidRPr="00E73652" w:rsidRDefault="00184CFE" w:rsidP="00850DF6">
            <w:pPr>
              <w:rPr>
                <w:rFonts w:cs="Arial"/>
                <w:szCs w:val="20"/>
              </w:rPr>
            </w:pPr>
            <w:r w:rsidRPr="00E73652">
              <w:rPr>
                <w:rFonts w:cs="Arial"/>
                <w:szCs w:val="20"/>
              </w:rPr>
              <w:t>Mensal</w:t>
            </w:r>
          </w:p>
        </w:tc>
      </w:tr>
      <w:tr w:rsidR="00184CFE" w:rsidRPr="00E73652" w14:paraId="70867BD8" w14:textId="77777777" w:rsidTr="00850DF6">
        <w:trPr>
          <w:trHeight w:val="300"/>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1951C55C" w14:textId="77777777" w:rsidR="00184CFE" w:rsidRPr="00E73652" w:rsidRDefault="00184CFE" w:rsidP="00850DF6">
            <w:pPr>
              <w:rPr>
                <w:rFonts w:cs="Arial"/>
                <w:szCs w:val="20"/>
              </w:rPr>
            </w:pPr>
            <w:r w:rsidRPr="00E73652">
              <w:rPr>
                <w:rFonts w:cs="Arial"/>
                <w:szCs w:val="20"/>
              </w:rPr>
              <w:t>Mecanismo de Cálculo</w:t>
            </w:r>
          </w:p>
        </w:tc>
        <w:tc>
          <w:tcPr>
            <w:tcW w:w="3940" w:type="pct"/>
            <w:tcBorders>
              <w:top w:val="nil"/>
              <w:left w:val="nil"/>
              <w:bottom w:val="single" w:sz="4" w:space="0" w:color="auto"/>
              <w:right w:val="single" w:sz="4" w:space="0" w:color="auto"/>
            </w:tcBorders>
            <w:shd w:val="clear" w:color="auto" w:fill="auto"/>
            <w:noWrap/>
            <w:vAlign w:val="center"/>
            <w:hideMark/>
          </w:tcPr>
          <w:p w14:paraId="710D22F3" w14:textId="77777777" w:rsidR="00184CFE" w:rsidRPr="00E73652" w:rsidRDefault="00184CFE" w:rsidP="00850DF6">
            <w:pPr>
              <w:rPr>
                <w:rFonts w:cs="Arial"/>
                <w:szCs w:val="20"/>
              </w:rPr>
            </w:pPr>
            <w:r w:rsidRPr="00E73652">
              <w:rPr>
                <w:rFonts w:cs="Arial"/>
                <w:szCs w:val="20"/>
              </w:rPr>
              <w:t>DISP = 1 – (B/A) * 100</w:t>
            </w:r>
          </w:p>
          <w:p w14:paraId="2002BDE3" w14:textId="77777777" w:rsidR="00184CFE" w:rsidRPr="00E73652" w:rsidRDefault="00184CFE" w:rsidP="00850DF6">
            <w:pPr>
              <w:rPr>
                <w:rFonts w:cs="Arial"/>
                <w:bCs/>
                <w:i/>
                <w:szCs w:val="20"/>
              </w:rPr>
            </w:pPr>
          </w:p>
          <w:p w14:paraId="243B7FD0" w14:textId="77777777" w:rsidR="00184CFE" w:rsidRPr="00E73652" w:rsidRDefault="00184CFE" w:rsidP="00850DF6">
            <w:pPr>
              <w:rPr>
                <w:rFonts w:cs="Arial"/>
                <w:bCs/>
                <w:i/>
                <w:szCs w:val="20"/>
              </w:rPr>
            </w:pPr>
            <w:r w:rsidRPr="00E73652">
              <w:rPr>
                <w:rFonts w:cs="Arial"/>
                <w:bCs/>
                <w:i/>
                <w:szCs w:val="20"/>
              </w:rPr>
              <w:t>Onde:</w:t>
            </w:r>
          </w:p>
          <w:p w14:paraId="19A319F1" w14:textId="77777777" w:rsidR="00184CFE" w:rsidRPr="00E73652" w:rsidRDefault="00184CFE" w:rsidP="00850DF6">
            <w:pPr>
              <w:jc w:val="both"/>
              <w:rPr>
                <w:rFonts w:cs="Arial"/>
                <w:bCs/>
                <w:i/>
                <w:szCs w:val="20"/>
              </w:rPr>
            </w:pPr>
            <w:r w:rsidRPr="00E73652">
              <w:rPr>
                <w:rFonts w:cs="Arial"/>
                <w:bCs/>
                <w:i/>
                <w:szCs w:val="20"/>
              </w:rPr>
              <w:t>A = disponibilidade do equipamento em horas equivalentes a 1 (um) mês de utilização: 30 dias * 24 horas = 720h</w:t>
            </w:r>
          </w:p>
          <w:p w14:paraId="2127020D" w14:textId="77777777" w:rsidR="00184CFE" w:rsidRPr="00E73652" w:rsidRDefault="00184CFE" w:rsidP="00850DF6">
            <w:pPr>
              <w:jc w:val="both"/>
              <w:rPr>
                <w:rFonts w:cs="Arial"/>
                <w:bCs/>
                <w:i/>
                <w:szCs w:val="20"/>
              </w:rPr>
            </w:pPr>
            <w:r w:rsidRPr="00E73652">
              <w:rPr>
                <w:rFonts w:cs="Arial"/>
                <w:bCs/>
                <w:i/>
                <w:szCs w:val="20"/>
              </w:rPr>
              <w:t>B = Horas totais do equipamento parado (observado tempo de contagem inicial especificado em 12.b)</w:t>
            </w:r>
          </w:p>
        </w:tc>
      </w:tr>
      <w:tr w:rsidR="00184CFE" w:rsidRPr="00E73652" w14:paraId="73006F5C" w14:textId="77777777" w:rsidTr="00850DF6">
        <w:trPr>
          <w:trHeight w:val="581"/>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724A067A" w14:textId="77777777" w:rsidR="00184CFE" w:rsidRPr="00E73652" w:rsidRDefault="00184CFE" w:rsidP="00850DF6">
            <w:pPr>
              <w:rPr>
                <w:rFonts w:cs="Arial"/>
                <w:szCs w:val="20"/>
              </w:rPr>
            </w:pPr>
            <w:r w:rsidRPr="00E73652">
              <w:rPr>
                <w:rFonts w:cs="Arial"/>
                <w:szCs w:val="20"/>
              </w:rPr>
              <w:t>Início da Vigência</w:t>
            </w:r>
          </w:p>
        </w:tc>
        <w:tc>
          <w:tcPr>
            <w:tcW w:w="3940" w:type="pct"/>
            <w:tcBorders>
              <w:top w:val="nil"/>
              <w:left w:val="nil"/>
              <w:bottom w:val="single" w:sz="4" w:space="0" w:color="auto"/>
              <w:right w:val="single" w:sz="4" w:space="0" w:color="auto"/>
            </w:tcBorders>
            <w:shd w:val="clear" w:color="auto" w:fill="auto"/>
            <w:noWrap/>
            <w:vAlign w:val="center"/>
            <w:hideMark/>
          </w:tcPr>
          <w:p w14:paraId="1CE75DA6" w14:textId="77777777" w:rsidR="00184CFE" w:rsidRPr="00E73652" w:rsidRDefault="00184CFE" w:rsidP="00850DF6">
            <w:pPr>
              <w:rPr>
                <w:rFonts w:cs="Arial"/>
                <w:szCs w:val="20"/>
              </w:rPr>
            </w:pPr>
            <w:r w:rsidRPr="00E73652">
              <w:rPr>
                <w:rFonts w:cs="Arial"/>
                <w:szCs w:val="20"/>
              </w:rPr>
              <w:t>30 dias após o início da prestação dos serviços</w:t>
            </w:r>
          </w:p>
        </w:tc>
      </w:tr>
      <w:tr w:rsidR="00184CFE" w:rsidRPr="00E73652" w14:paraId="203663ED" w14:textId="77777777" w:rsidTr="00850DF6">
        <w:trPr>
          <w:trHeight w:val="839"/>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72BD1641" w14:textId="77777777" w:rsidR="00184CFE" w:rsidRPr="00E73652" w:rsidRDefault="00184CFE" w:rsidP="00850DF6">
            <w:pPr>
              <w:rPr>
                <w:rFonts w:cs="Arial"/>
                <w:szCs w:val="20"/>
              </w:rPr>
            </w:pPr>
            <w:r w:rsidRPr="00E73652">
              <w:rPr>
                <w:rFonts w:cs="Arial"/>
                <w:szCs w:val="20"/>
              </w:rPr>
              <w:t>Faixas de Descontos</w:t>
            </w:r>
          </w:p>
          <w:p w14:paraId="5B0BA2F0" w14:textId="77777777" w:rsidR="00184CFE" w:rsidRPr="00E73652" w:rsidRDefault="00184CFE" w:rsidP="00850DF6">
            <w:pPr>
              <w:jc w:val="center"/>
              <w:rPr>
                <w:rFonts w:cs="Arial"/>
                <w:szCs w:val="20"/>
              </w:rPr>
            </w:pPr>
            <w:r w:rsidRPr="00E73652">
              <w:rPr>
                <w:rFonts w:cs="Arial"/>
                <w:szCs w:val="20"/>
              </w:rPr>
              <w:t>(sobre a parcela mensal do contrato)</w:t>
            </w:r>
          </w:p>
        </w:tc>
        <w:tc>
          <w:tcPr>
            <w:tcW w:w="3940" w:type="pct"/>
            <w:tcBorders>
              <w:top w:val="nil"/>
              <w:left w:val="nil"/>
              <w:bottom w:val="single" w:sz="4" w:space="0" w:color="auto"/>
              <w:right w:val="single" w:sz="4" w:space="0" w:color="auto"/>
            </w:tcBorders>
            <w:shd w:val="clear" w:color="auto" w:fill="auto"/>
            <w:vAlign w:val="center"/>
            <w:hideMark/>
          </w:tcPr>
          <w:p w14:paraId="6876BD9B" w14:textId="77777777" w:rsidR="00184CFE" w:rsidRPr="00E73652" w:rsidRDefault="00184CFE" w:rsidP="00850DF6">
            <w:pPr>
              <w:rPr>
                <w:rFonts w:cs="Arial"/>
                <w:szCs w:val="20"/>
              </w:rPr>
            </w:pPr>
            <w:r w:rsidRPr="00E73652">
              <w:rPr>
                <w:rFonts w:cs="Arial"/>
                <w:szCs w:val="20"/>
              </w:rPr>
              <w:t xml:space="preserve">DISP = 98 a 100%    </w:t>
            </w:r>
            <w:r w:rsidRPr="00E73652">
              <w:rPr>
                <w:rFonts w:cs="Arial"/>
                <w:szCs w:val="20"/>
              </w:rPr>
              <w:sym w:font="Wingdings" w:char="F0E0"/>
            </w:r>
            <w:r w:rsidRPr="00E73652">
              <w:rPr>
                <w:rFonts w:cs="Arial"/>
                <w:szCs w:val="20"/>
              </w:rPr>
              <w:t xml:space="preserve"> Desconto = 0% </w:t>
            </w:r>
          </w:p>
          <w:p w14:paraId="2E54DD25" w14:textId="77777777" w:rsidR="00184CFE" w:rsidRPr="00E73652" w:rsidRDefault="00184CFE" w:rsidP="00850DF6">
            <w:pPr>
              <w:rPr>
                <w:rFonts w:cs="Arial"/>
                <w:szCs w:val="20"/>
              </w:rPr>
            </w:pPr>
            <w:r w:rsidRPr="00E73652">
              <w:rPr>
                <w:rFonts w:cs="Arial"/>
                <w:szCs w:val="20"/>
              </w:rPr>
              <w:t xml:space="preserve">DISP = 95 a 97,9%   </w:t>
            </w:r>
            <w:r w:rsidRPr="00E73652">
              <w:rPr>
                <w:rFonts w:cs="Arial"/>
                <w:szCs w:val="20"/>
              </w:rPr>
              <w:sym w:font="Wingdings" w:char="F0E0"/>
            </w:r>
            <w:r w:rsidRPr="00E73652">
              <w:rPr>
                <w:rFonts w:cs="Arial"/>
                <w:szCs w:val="20"/>
              </w:rPr>
              <w:t xml:space="preserve"> Desconto = 3%</w:t>
            </w:r>
          </w:p>
          <w:p w14:paraId="08B49542" w14:textId="77777777" w:rsidR="00184CFE" w:rsidRPr="00E73652" w:rsidRDefault="00184CFE" w:rsidP="00850DF6">
            <w:pPr>
              <w:rPr>
                <w:rFonts w:cs="Arial"/>
                <w:szCs w:val="20"/>
              </w:rPr>
            </w:pPr>
            <w:r w:rsidRPr="00E73652">
              <w:rPr>
                <w:rFonts w:cs="Arial"/>
                <w:szCs w:val="20"/>
              </w:rPr>
              <w:t xml:space="preserve">DISP = 85 a 94,9%   </w:t>
            </w:r>
            <w:r w:rsidRPr="00E73652">
              <w:rPr>
                <w:rFonts w:cs="Arial"/>
                <w:szCs w:val="20"/>
              </w:rPr>
              <w:sym w:font="Wingdings" w:char="F0E0"/>
            </w:r>
            <w:r w:rsidRPr="00E73652">
              <w:rPr>
                <w:rFonts w:cs="Arial"/>
                <w:szCs w:val="20"/>
              </w:rPr>
              <w:t xml:space="preserve"> Desconto = 7%</w:t>
            </w:r>
          </w:p>
          <w:p w14:paraId="12CEBD07" w14:textId="77777777" w:rsidR="00184CFE" w:rsidRPr="00E73652" w:rsidRDefault="00184CFE" w:rsidP="00850DF6">
            <w:pPr>
              <w:rPr>
                <w:rFonts w:cs="Arial"/>
                <w:szCs w:val="20"/>
              </w:rPr>
            </w:pPr>
            <w:r w:rsidRPr="00E73652">
              <w:rPr>
                <w:rFonts w:cs="Arial"/>
                <w:szCs w:val="20"/>
              </w:rPr>
              <w:t xml:space="preserve">DISP = 00 a 84,9%   </w:t>
            </w:r>
            <w:r w:rsidRPr="00E73652">
              <w:rPr>
                <w:rFonts w:cs="Arial"/>
                <w:szCs w:val="20"/>
              </w:rPr>
              <w:sym w:font="Wingdings" w:char="F0E0"/>
            </w:r>
            <w:r w:rsidRPr="00E73652">
              <w:rPr>
                <w:rFonts w:cs="Arial"/>
                <w:szCs w:val="20"/>
              </w:rPr>
              <w:t xml:space="preserve"> Desconto = 10%</w:t>
            </w:r>
          </w:p>
        </w:tc>
      </w:tr>
      <w:tr w:rsidR="00184CFE" w:rsidRPr="00E73652" w14:paraId="6422E2E8" w14:textId="77777777" w:rsidTr="00850DF6">
        <w:trPr>
          <w:trHeight w:val="675"/>
        </w:trPr>
        <w:tc>
          <w:tcPr>
            <w:tcW w:w="1060" w:type="pct"/>
            <w:tcBorders>
              <w:top w:val="nil"/>
              <w:left w:val="single" w:sz="4" w:space="0" w:color="auto"/>
              <w:bottom w:val="single" w:sz="4" w:space="0" w:color="auto"/>
              <w:right w:val="single" w:sz="4" w:space="0" w:color="auto"/>
            </w:tcBorders>
            <w:shd w:val="clear" w:color="auto" w:fill="auto"/>
            <w:noWrap/>
            <w:vAlign w:val="center"/>
            <w:hideMark/>
          </w:tcPr>
          <w:p w14:paraId="61A43F48" w14:textId="77777777" w:rsidR="00184CFE" w:rsidRPr="00E73652" w:rsidRDefault="00184CFE" w:rsidP="00850DF6">
            <w:pPr>
              <w:rPr>
                <w:rFonts w:cs="Arial"/>
                <w:szCs w:val="20"/>
              </w:rPr>
            </w:pPr>
            <w:r w:rsidRPr="00E73652">
              <w:rPr>
                <w:rFonts w:cs="Arial"/>
                <w:szCs w:val="20"/>
              </w:rPr>
              <w:t xml:space="preserve">Sanções </w:t>
            </w:r>
          </w:p>
        </w:tc>
        <w:tc>
          <w:tcPr>
            <w:tcW w:w="3940" w:type="pct"/>
            <w:tcBorders>
              <w:top w:val="nil"/>
              <w:left w:val="nil"/>
              <w:bottom w:val="single" w:sz="4" w:space="0" w:color="auto"/>
              <w:right w:val="single" w:sz="4" w:space="0" w:color="auto"/>
            </w:tcBorders>
            <w:shd w:val="clear" w:color="auto" w:fill="auto"/>
            <w:noWrap/>
            <w:vAlign w:val="center"/>
            <w:hideMark/>
          </w:tcPr>
          <w:p w14:paraId="751C923B" w14:textId="77777777" w:rsidR="00184CFE" w:rsidRPr="00E73652" w:rsidRDefault="00184CFE" w:rsidP="00850DF6">
            <w:pPr>
              <w:jc w:val="both"/>
              <w:rPr>
                <w:rFonts w:cs="Arial"/>
                <w:szCs w:val="20"/>
              </w:rPr>
            </w:pPr>
            <w:r w:rsidRPr="00E73652">
              <w:rPr>
                <w:rFonts w:cs="Arial"/>
                <w:szCs w:val="20"/>
              </w:rPr>
              <w:t>Além das sanções previstas, caso o resultado seja inferior a 85% por 3 meses consecutivos, será considerado inexecução parcial do contrato.</w:t>
            </w:r>
          </w:p>
        </w:tc>
      </w:tr>
    </w:tbl>
    <w:p w14:paraId="2967D9B1" w14:textId="77777777" w:rsidR="00184CFE" w:rsidRPr="00E73652" w:rsidRDefault="00184CFE" w:rsidP="00850DF6">
      <w:pPr>
        <w:tabs>
          <w:tab w:val="left" w:pos="567"/>
          <w:tab w:val="left" w:pos="5835"/>
        </w:tabs>
        <w:spacing w:before="240" w:after="240" w:line="360" w:lineRule="auto"/>
        <w:jc w:val="center"/>
        <w:rPr>
          <w:rFonts w:cs="Arial"/>
          <w:b/>
          <w:szCs w:val="20"/>
          <w:lang w:eastAsia="x-none"/>
        </w:rPr>
      </w:pPr>
    </w:p>
    <w:p w14:paraId="10171500" w14:textId="77777777" w:rsidR="00184CFE" w:rsidRPr="00E73652" w:rsidRDefault="00184CFE" w:rsidP="00850DF6">
      <w:pPr>
        <w:tabs>
          <w:tab w:val="left" w:pos="567"/>
          <w:tab w:val="left" w:pos="5835"/>
        </w:tabs>
        <w:spacing w:before="240" w:after="240" w:line="360" w:lineRule="auto"/>
        <w:jc w:val="center"/>
        <w:rPr>
          <w:rFonts w:cs="Arial"/>
          <w:b/>
          <w:szCs w:val="20"/>
          <w:lang w:eastAsia="x-none"/>
        </w:rPr>
      </w:pPr>
    </w:p>
    <w:p w14:paraId="608D4F3B" w14:textId="77777777" w:rsidR="00184CFE" w:rsidRPr="00E73652" w:rsidRDefault="00184CFE" w:rsidP="00850DF6">
      <w:pPr>
        <w:tabs>
          <w:tab w:val="left" w:pos="567"/>
          <w:tab w:val="left" w:pos="5835"/>
        </w:tabs>
        <w:spacing w:before="240" w:after="240" w:line="360" w:lineRule="auto"/>
        <w:jc w:val="center"/>
        <w:rPr>
          <w:rFonts w:cs="Arial"/>
          <w:b/>
          <w:szCs w:val="20"/>
          <w:lang w:eastAsia="x-none"/>
        </w:rPr>
      </w:pPr>
    </w:p>
    <w:p w14:paraId="2825670C" w14:textId="77777777" w:rsidR="00184CFE" w:rsidRPr="00E73652" w:rsidRDefault="00184CFE" w:rsidP="00850DF6">
      <w:pPr>
        <w:pStyle w:val="PargrafodaLista"/>
        <w:ind w:left="0"/>
        <w:rPr>
          <w:rFonts w:cs="Arial"/>
          <w:szCs w:val="20"/>
        </w:rPr>
      </w:pPr>
    </w:p>
    <w:p w14:paraId="32D56E4A" w14:textId="77777777" w:rsidR="004C5E04" w:rsidRDefault="004C5E04" w:rsidP="004C5E04">
      <w:pPr>
        <w:rPr>
          <w:szCs w:val="20"/>
        </w:rPr>
      </w:pPr>
    </w:p>
    <w:p w14:paraId="0D97A0A4" w14:textId="321AF66A" w:rsidR="004C5E04" w:rsidRPr="002D1BBA" w:rsidRDefault="002D1BBA" w:rsidP="001604FC">
      <w:pPr>
        <w:pStyle w:val="1PR-Anexo"/>
        <w:outlineLvl w:val="0"/>
        <w:rPr>
          <w:u w:val="single"/>
        </w:rPr>
      </w:pPr>
      <w:r w:rsidRPr="002D1BBA">
        <w:rPr>
          <w:bCs/>
          <w:iCs/>
          <w:u w:val="single"/>
        </w:rPr>
        <w:lastRenderedPageBreak/>
        <w:t>ANEXO II – PROPOSTA COMERCIAL</w:t>
      </w:r>
    </w:p>
    <w:p w14:paraId="0CFA77B1" w14:textId="77777777" w:rsidR="004C5E04" w:rsidRDefault="004C5E04" w:rsidP="004C5E04">
      <w:pPr>
        <w:rPr>
          <w:szCs w:val="20"/>
        </w:rPr>
      </w:pPr>
    </w:p>
    <w:p w14:paraId="4079D888" w14:textId="77777777" w:rsidR="001604FC" w:rsidRPr="00F70B6B" w:rsidRDefault="001604FC" w:rsidP="001604FC">
      <w:pPr>
        <w:pStyle w:val="1PR-Anexo"/>
        <w:pageBreakBefore w:val="0"/>
        <w:jc w:val="both"/>
        <w:outlineLvl w:val="9"/>
      </w:pPr>
      <w:r>
        <w:t>O vence</w:t>
      </w:r>
      <w:r w:rsidRPr="00F70B6B">
        <w:t xml:space="preserve">dor do item deverá encaminhar a unidade de licitações os dados solicitados neste anexo, para emissão de empenho, assinatura do contrato e </w:t>
      </w:r>
      <w:r w:rsidRPr="00F70B6B">
        <w:rPr>
          <w:rFonts w:eastAsia="Calibri"/>
          <w:snapToGrid w:val="0"/>
          <w:lang w:eastAsia="en-US"/>
        </w:rPr>
        <w:t>emissão da ata de registro de preços</w:t>
      </w:r>
      <w:r w:rsidRPr="00F70B6B">
        <w:t>:</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firstRow="1" w:lastRow="1" w:firstColumn="1" w:lastColumn="1" w:noHBand="0" w:noVBand="0"/>
      </w:tblPr>
      <w:tblGrid>
        <w:gridCol w:w="666"/>
        <w:gridCol w:w="3844"/>
        <w:gridCol w:w="763"/>
        <w:gridCol w:w="1008"/>
        <w:gridCol w:w="1339"/>
        <w:gridCol w:w="1441"/>
      </w:tblGrid>
      <w:tr w:rsidR="001604FC" w:rsidRPr="00576D54" w14:paraId="0AC64EB7" w14:textId="77777777" w:rsidTr="00DE1708">
        <w:trPr>
          <w:trHeight w:hRule="exact" w:val="454"/>
          <w:jc w:val="center"/>
        </w:trPr>
        <w:tc>
          <w:tcPr>
            <w:tcW w:w="368" w:type="pct"/>
            <w:shd w:val="clear" w:color="auto" w:fill="C2D69B"/>
            <w:vAlign w:val="center"/>
          </w:tcPr>
          <w:p w14:paraId="1D74BD96" w14:textId="77777777" w:rsidR="001604FC" w:rsidRPr="00576D54" w:rsidRDefault="001604FC" w:rsidP="00DE1708">
            <w:pPr>
              <w:pStyle w:val="TableParagraph"/>
              <w:spacing w:before="0" w:line="360" w:lineRule="auto"/>
              <w:rPr>
                <w:b/>
                <w:sz w:val="20"/>
                <w:szCs w:val="20"/>
              </w:rPr>
            </w:pPr>
            <w:r w:rsidRPr="00576D54">
              <w:rPr>
                <w:b/>
                <w:sz w:val="20"/>
                <w:szCs w:val="20"/>
              </w:rPr>
              <w:t>ITEM</w:t>
            </w:r>
          </w:p>
        </w:tc>
        <w:tc>
          <w:tcPr>
            <w:tcW w:w="2121" w:type="pct"/>
            <w:shd w:val="clear" w:color="auto" w:fill="C2D69B"/>
            <w:vAlign w:val="center"/>
          </w:tcPr>
          <w:p w14:paraId="2299F7B7" w14:textId="77777777" w:rsidR="001604FC" w:rsidRPr="00576D54" w:rsidRDefault="001604FC" w:rsidP="00DE1708">
            <w:pPr>
              <w:pStyle w:val="TableParagraph"/>
              <w:spacing w:before="0" w:line="360" w:lineRule="auto"/>
              <w:jc w:val="left"/>
              <w:rPr>
                <w:b/>
                <w:sz w:val="20"/>
                <w:szCs w:val="20"/>
              </w:rPr>
            </w:pPr>
            <w:r w:rsidRPr="00576D54">
              <w:rPr>
                <w:b/>
                <w:sz w:val="20"/>
                <w:szCs w:val="20"/>
              </w:rPr>
              <w:t>ESPECIFICAÇÃO</w:t>
            </w:r>
          </w:p>
        </w:tc>
        <w:tc>
          <w:tcPr>
            <w:tcW w:w="421" w:type="pct"/>
            <w:tcBorders>
              <w:right w:val="single" w:sz="3" w:space="0" w:color="000001"/>
            </w:tcBorders>
            <w:shd w:val="clear" w:color="auto" w:fill="C2D69B"/>
            <w:vAlign w:val="center"/>
          </w:tcPr>
          <w:p w14:paraId="07C0E141" w14:textId="77777777" w:rsidR="001604FC" w:rsidRPr="00576D54" w:rsidRDefault="001604FC" w:rsidP="00DE1708">
            <w:pPr>
              <w:pStyle w:val="TableParagraph"/>
              <w:spacing w:before="0" w:line="360" w:lineRule="auto"/>
              <w:rPr>
                <w:b/>
                <w:sz w:val="20"/>
                <w:szCs w:val="20"/>
              </w:rPr>
            </w:pPr>
            <w:r w:rsidRPr="00576D54">
              <w:rPr>
                <w:b/>
                <w:sz w:val="20"/>
                <w:szCs w:val="20"/>
              </w:rPr>
              <w:t>UNID.</w:t>
            </w:r>
          </w:p>
        </w:tc>
        <w:tc>
          <w:tcPr>
            <w:tcW w:w="556" w:type="pct"/>
            <w:tcBorders>
              <w:left w:val="single" w:sz="3" w:space="0" w:color="000001"/>
            </w:tcBorders>
            <w:shd w:val="clear" w:color="auto" w:fill="C2D69B"/>
            <w:vAlign w:val="center"/>
          </w:tcPr>
          <w:p w14:paraId="0D8E2FD1" w14:textId="77777777" w:rsidR="001604FC" w:rsidRPr="00576D54" w:rsidRDefault="001604FC" w:rsidP="00DE1708">
            <w:pPr>
              <w:pStyle w:val="TableParagraph"/>
              <w:spacing w:before="0" w:line="360" w:lineRule="auto"/>
              <w:rPr>
                <w:b/>
                <w:sz w:val="20"/>
                <w:szCs w:val="20"/>
              </w:rPr>
            </w:pPr>
            <w:r w:rsidRPr="00576D54">
              <w:rPr>
                <w:b/>
                <w:sz w:val="20"/>
                <w:szCs w:val="20"/>
              </w:rPr>
              <w:t>QUANT.</w:t>
            </w:r>
          </w:p>
        </w:tc>
        <w:tc>
          <w:tcPr>
            <w:tcW w:w="739" w:type="pct"/>
            <w:shd w:val="clear" w:color="auto" w:fill="C2D69B"/>
            <w:vAlign w:val="center"/>
          </w:tcPr>
          <w:p w14:paraId="22CD170E" w14:textId="77777777" w:rsidR="001604FC" w:rsidRPr="00576D54" w:rsidRDefault="001604FC" w:rsidP="00DE1708">
            <w:pPr>
              <w:pStyle w:val="TableParagraph"/>
              <w:spacing w:before="0" w:line="360" w:lineRule="auto"/>
              <w:jc w:val="left"/>
              <w:rPr>
                <w:b/>
                <w:sz w:val="20"/>
                <w:szCs w:val="20"/>
              </w:rPr>
            </w:pPr>
            <w:r w:rsidRPr="00576D54">
              <w:rPr>
                <w:b/>
                <w:sz w:val="20"/>
                <w:szCs w:val="20"/>
              </w:rPr>
              <w:t>VALOR UNIT.</w:t>
            </w:r>
          </w:p>
        </w:tc>
        <w:tc>
          <w:tcPr>
            <w:tcW w:w="795" w:type="pct"/>
            <w:shd w:val="clear" w:color="auto" w:fill="C2D69B"/>
            <w:vAlign w:val="center"/>
          </w:tcPr>
          <w:p w14:paraId="30FA3B6B" w14:textId="77777777" w:rsidR="001604FC" w:rsidRPr="00576D54" w:rsidRDefault="001604FC" w:rsidP="00DE1708">
            <w:pPr>
              <w:pStyle w:val="TableParagraph"/>
              <w:spacing w:before="0" w:line="360" w:lineRule="auto"/>
              <w:jc w:val="left"/>
              <w:rPr>
                <w:b/>
                <w:sz w:val="20"/>
                <w:szCs w:val="20"/>
              </w:rPr>
            </w:pPr>
            <w:r w:rsidRPr="00576D54">
              <w:rPr>
                <w:b/>
                <w:sz w:val="20"/>
                <w:szCs w:val="20"/>
              </w:rPr>
              <w:t>VALOR TOTAL</w:t>
            </w:r>
          </w:p>
        </w:tc>
      </w:tr>
      <w:tr w:rsidR="001604FC" w:rsidRPr="00576D54" w14:paraId="3FE62DFC" w14:textId="77777777" w:rsidTr="00DE1708">
        <w:trPr>
          <w:trHeight w:hRule="exact" w:val="238"/>
          <w:jc w:val="center"/>
        </w:trPr>
        <w:tc>
          <w:tcPr>
            <w:tcW w:w="368" w:type="pct"/>
            <w:shd w:val="clear" w:color="auto" w:fill="auto"/>
            <w:vAlign w:val="center"/>
          </w:tcPr>
          <w:p w14:paraId="74C689F6"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xxx</w:t>
            </w:r>
          </w:p>
        </w:tc>
        <w:tc>
          <w:tcPr>
            <w:tcW w:w="2121" w:type="pct"/>
            <w:shd w:val="clear" w:color="auto" w:fill="auto"/>
            <w:vAlign w:val="center"/>
          </w:tcPr>
          <w:p w14:paraId="7FA78724" w14:textId="77777777" w:rsidR="001604FC" w:rsidRPr="00576D54" w:rsidRDefault="001604FC" w:rsidP="00DE1708">
            <w:pPr>
              <w:pStyle w:val="TableParagraph"/>
              <w:spacing w:before="0" w:line="360" w:lineRule="auto"/>
              <w:jc w:val="left"/>
              <w:rPr>
                <w:sz w:val="20"/>
                <w:szCs w:val="20"/>
              </w:rPr>
            </w:pPr>
            <w:r w:rsidRPr="00576D54">
              <w:rPr>
                <w:sz w:val="20"/>
                <w:szCs w:val="20"/>
                <w:shd w:val="clear" w:color="auto" w:fill="00FFFF"/>
              </w:rPr>
              <w:t>Xxxxxxxxxxxxxxxx</w:t>
            </w:r>
          </w:p>
        </w:tc>
        <w:tc>
          <w:tcPr>
            <w:tcW w:w="421" w:type="pct"/>
            <w:tcBorders>
              <w:right w:val="single" w:sz="3" w:space="0" w:color="000001"/>
            </w:tcBorders>
            <w:shd w:val="clear" w:color="auto" w:fill="auto"/>
            <w:vAlign w:val="center"/>
          </w:tcPr>
          <w:p w14:paraId="58F87C1E"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xxxx</w:t>
            </w:r>
          </w:p>
        </w:tc>
        <w:tc>
          <w:tcPr>
            <w:tcW w:w="556" w:type="pct"/>
            <w:tcBorders>
              <w:left w:val="single" w:sz="3" w:space="0" w:color="000001"/>
            </w:tcBorders>
            <w:shd w:val="clear" w:color="auto" w:fill="auto"/>
            <w:vAlign w:val="center"/>
          </w:tcPr>
          <w:p w14:paraId="4FBE7778"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Xxx</w:t>
            </w:r>
          </w:p>
        </w:tc>
        <w:tc>
          <w:tcPr>
            <w:tcW w:w="739" w:type="pct"/>
            <w:shd w:val="clear" w:color="auto" w:fill="auto"/>
            <w:vAlign w:val="center"/>
          </w:tcPr>
          <w:p w14:paraId="58FA1800" w14:textId="77777777" w:rsidR="001604FC" w:rsidRPr="00576D54" w:rsidRDefault="001604FC" w:rsidP="00DE1708">
            <w:pPr>
              <w:pStyle w:val="TableParagraph"/>
              <w:spacing w:before="0" w:line="360" w:lineRule="auto"/>
              <w:jc w:val="right"/>
              <w:rPr>
                <w:sz w:val="20"/>
                <w:szCs w:val="20"/>
              </w:rPr>
            </w:pPr>
            <w:r w:rsidRPr="00576D54">
              <w:rPr>
                <w:sz w:val="20"/>
                <w:szCs w:val="20"/>
                <w:shd w:val="clear" w:color="auto" w:fill="00FFFF"/>
              </w:rPr>
              <w:t>R$ xxxx,xx</w:t>
            </w:r>
          </w:p>
        </w:tc>
        <w:tc>
          <w:tcPr>
            <w:tcW w:w="795" w:type="pct"/>
            <w:shd w:val="clear" w:color="auto" w:fill="auto"/>
            <w:vAlign w:val="center"/>
          </w:tcPr>
          <w:p w14:paraId="0D7796F0"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R$ xxxx,xx</w:t>
            </w:r>
          </w:p>
        </w:tc>
      </w:tr>
      <w:tr w:rsidR="001604FC" w:rsidRPr="00576D54" w14:paraId="7EB6EEE3" w14:textId="77777777" w:rsidTr="00DE1708">
        <w:trPr>
          <w:trHeight w:hRule="exact" w:val="238"/>
          <w:jc w:val="center"/>
        </w:trPr>
        <w:tc>
          <w:tcPr>
            <w:tcW w:w="368" w:type="pct"/>
            <w:tcBorders>
              <w:bottom w:val="single" w:sz="3" w:space="0" w:color="000001"/>
            </w:tcBorders>
            <w:shd w:val="clear" w:color="auto" w:fill="auto"/>
            <w:vAlign w:val="center"/>
          </w:tcPr>
          <w:p w14:paraId="7C7EEA3F"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xxx</w:t>
            </w:r>
          </w:p>
        </w:tc>
        <w:tc>
          <w:tcPr>
            <w:tcW w:w="2121" w:type="pct"/>
            <w:tcBorders>
              <w:bottom w:val="single" w:sz="3" w:space="0" w:color="000001"/>
            </w:tcBorders>
            <w:shd w:val="clear" w:color="auto" w:fill="auto"/>
            <w:vAlign w:val="center"/>
          </w:tcPr>
          <w:p w14:paraId="2BED5A97" w14:textId="77777777" w:rsidR="001604FC" w:rsidRPr="00576D54" w:rsidRDefault="001604FC" w:rsidP="00DE1708">
            <w:pPr>
              <w:pStyle w:val="TableParagraph"/>
              <w:spacing w:before="0" w:line="360" w:lineRule="auto"/>
              <w:jc w:val="left"/>
              <w:rPr>
                <w:sz w:val="20"/>
                <w:szCs w:val="20"/>
              </w:rPr>
            </w:pPr>
            <w:r w:rsidRPr="00576D54">
              <w:rPr>
                <w:sz w:val="20"/>
                <w:szCs w:val="20"/>
                <w:shd w:val="clear" w:color="auto" w:fill="00FFFF"/>
              </w:rPr>
              <w:t>Xxxxxxxxxxxxxxxx</w:t>
            </w:r>
          </w:p>
        </w:tc>
        <w:tc>
          <w:tcPr>
            <w:tcW w:w="421" w:type="pct"/>
            <w:tcBorders>
              <w:bottom w:val="single" w:sz="3" w:space="0" w:color="000001"/>
              <w:right w:val="single" w:sz="3" w:space="0" w:color="000001"/>
            </w:tcBorders>
            <w:shd w:val="clear" w:color="auto" w:fill="auto"/>
            <w:vAlign w:val="center"/>
          </w:tcPr>
          <w:p w14:paraId="4BB91551"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xxxx</w:t>
            </w:r>
          </w:p>
        </w:tc>
        <w:tc>
          <w:tcPr>
            <w:tcW w:w="556" w:type="pct"/>
            <w:tcBorders>
              <w:left w:val="single" w:sz="3" w:space="0" w:color="000001"/>
              <w:bottom w:val="single" w:sz="3" w:space="0" w:color="000001"/>
              <w:right w:val="single" w:sz="4" w:space="0" w:color="000009"/>
            </w:tcBorders>
            <w:shd w:val="clear" w:color="auto" w:fill="auto"/>
            <w:vAlign w:val="center"/>
          </w:tcPr>
          <w:p w14:paraId="1673A2B0"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Xxx</w:t>
            </w:r>
          </w:p>
        </w:tc>
        <w:tc>
          <w:tcPr>
            <w:tcW w:w="739" w:type="pct"/>
            <w:tcBorders>
              <w:left w:val="single" w:sz="4" w:space="0" w:color="000009"/>
              <w:bottom w:val="single" w:sz="3" w:space="0" w:color="000001"/>
            </w:tcBorders>
            <w:shd w:val="clear" w:color="auto" w:fill="auto"/>
            <w:vAlign w:val="center"/>
          </w:tcPr>
          <w:p w14:paraId="6D3500BE" w14:textId="77777777" w:rsidR="001604FC" w:rsidRPr="00576D54" w:rsidRDefault="001604FC" w:rsidP="00DE1708">
            <w:pPr>
              <w:pStyle w:val="TableParagraph"/>
              <w:spacing w:before="0" w:line="360" w:lineRule="auto"/>
              <w:jc w:val="right"/>
              <w:rPr>
                <w:sz w:val="20"/>
                <w:szCs w:val="20"/>
              </w:rPr>
            </w:pPr>
            <w:r w:rsidRPr="00576D54">
              <w:rPr>
                <w:sz w:val="20"/>
                <w:szCs w:val="20"/>
                <w:shd w:val="clear" w:color="auto" w:fill="00FFFF"/>
              </w:rPr>
              <w:t>R$ xxxx,xx</w:t>
            </w:r>
          </w:p>
        </w:tc>
        <w:tc>
          <w:tcPr>
            <w:tcW w:w="795" w:type="pct"/>
            <w:tcBorders>
              <w:bottom w:val="single" w:sz="3" w:space="0" w:color="000001"/>
            </w:tcBorders>
            <w:shd w:val="clear" w:color="auto" w:fill="auto"/>
            <w:vAlign w:val="center"/>
          </w:tcPr>
          <w:p w14:paraId="256A6BD1" w14:textId="77777777" w:rsidR="001604FC" w:rsidRPr="00576D54" w:rsidRDefault="001604FC" w:rsidP="00DE1708">
            <w:pPr>
              <w:pStyle w:val="TableParagraph"/>
              <w:spacing w:before="0" w:line="360" w:lineRule="auto"/>
              <w:rPr>
                <w:sz w:val="20"/>
                <w:szCs w:val="20"/>
              </w:rPr>
            </w:pPr>
            <w:r w:rsidRPr="00576D54">
              <w:rPr>
                <w:sz w:val="20"/>
                <w:szCs w:val="20"/>
                <w:shd w:val="clear" w:color="auto" w:fill="00FFFF"/>
              </w:rPr>
              <w:t>R$ xxxx,xx</w:t>
            </w:r>
          </w:p>
        </w:tc>
      </w:tr>
      <w:tr w:rsidR="001604FC" w:rsidRPr="00576D54" w14:paraId="14D6C5BE" w14:textId="77777777" w:rsidTr="00DE1708">
        <w:trPr>
          <w:trHeight w:hRule="exact" w:val="230"/>
          <w:jc w:val="center"/>
        </w:trPr>
        <w:tc>
          <w:tcPr>
            <w:tcW w:w="3466" w:type="pct"/>
            <w:gridSpan w:val="4"/>
            <w:tcBorders>
              <w:top w:val="single" w:sz="3" w:space="0" w:color="000001"/>
              <w:right w:val="single" w:sz="5" w:space="0" w:color="000001"/>
            </w:tcBorders>
            <w:shd w:val="clear" w:color="auto" w:fill="D9D9D9"/>
            <w:vAlign w:val="center"/>
          </w:tcPr>
          <w:p w14:paraId="4AF782FC" w14:textId="77777777" w:rsidR="001604FC" w:rsidRPr="00576D54" w:rsidRDefault="001604FC" w:rsidP="00DE1708">
            <w:pPr>
              <w:pStyle w:val="TableParagraph"/>
              <w:spacing w:before="0" w:line="360" w:lineRule="auto"/>
              <w:jc w:val="right"/>
              <w:rPr>
                <w:b/>
                <w:sz w:val="20"/>
                <w:szCs w:val="20"/>
              </w:rPr>
            </w:pPr>
            <w:r w:rsidRPr="00576D54">
              <w:rPr>
                <w:b/>
                <w:sz w:val="20"/>
                <w:szCs w:val="20"/>
              </w:rPr>
              <w:t>VALOR GLOBAL</w:t>
            </w:r>
          </w:p>
        </w:tc>
        <w:tc>
          <w:tcPr>
            <w:tcW w:w="1534" w:type="pct"/>
            <w:gridSpan w:val="2"/>
            <w:tcBorders>
              <w:top w:val="single" w:sz="3" w:space="0" w:color="000001"/>
              <w:left w:val="single" w:sz="5" w:space="0" w:color="000001"/>
              <w:right w:val="single" w:sz="4" w:space="0" w:color="000009"/>
            </w:tcBorders>
            <w:shd w:val="clear" w:color="auto" w:fill="D9D9D9"/>
            <w:vAlign w:val="center"/>
          </w:tcPr>
          <w:p w14:paraId="1468D597" w14:textId="77777777" w:rsidR="001604FC" w:rsidRPr="00576D54" w:rsidRDefault="001604FC" w:rsidP="00DE1708">
            <w:pPr>
              <w:pStyle w:val="TableParagraph"/>
              <w:spacing w:before="0" w:line="360" w:lineRule="auto"/>
              <w:jc w:val="left"/>
              <w:rPr>
                <w:b/>
                <w:sz w:val="20"/>
                <w:szCs w:val="20"/>
              </w:rPr>
            </w:pPr>
            <w:r w:rsidRPr="00576D54">
              <w:rPr>
                <w:b/>
                <w:sz w:val="20"/>
                <w:szCs w:val="20"/>
              </w:rPr>
              <w:t>R$ xxxxxx,xx</w:t>
            </w:r>
          </w:p>
        </w:tc>
      </w:tr>
    </w:tbl>
    <w:p w14:paraId="0E6CD33B" w14:textId="77777777" w:rsidR="001604FC" w:rsidRPr="00056E40" w:rsidRDefault="001604FC" w:rsidP="001604FC">
      <w:pPr>
        <w:pStyle w:val="1Estilo1"/>
        <w:keepNext w:val="0"/>
        <w:keepLines w:val="0"/>
        <w:widowControl w:val="0"/>
        <w:numPr>
          <w:ilvl w:val="0"/>
          <w:numId w:val="8"/>
        </w:numPr>
        <w:outlineLvl w:val="9"/>
        <w:rPr>
          <w:b/>
          <w:lang w:eastAsia="ar-SA"/>
        </w:rPr>
      </w:pPr>
      <w:r w:rsidRPr="00056E40">
        <w:rPr>
          <w:b/>
          <w:lang w:eastAsia="ar-SA"/>
        </w:rPr>
        <w:t>A proposta terá validade</w:t>
      </w:r>
      <w:r>
        <w:rPr>
          <w:b/>
          <w:lang w:eastAsia="ar-SA"/>
        </w:rPr>
        <w:t xml:space="preserve"> de 9</w:t>
      </w:r>
      <w:r w:rsidRPr="00056E40">
        <w:rPr>
          <w:b/>
          <w:lang w:eastAsia="ar-SA"/>
        </w:rPr>
        <w:t>0 (</w:t>
      </w:r>
      <w:r>
        <w:rPr>
          <w:b/>
          <w:lang w:eastAsia="ar-SA"/>
        </w:rPr>
        <w:t>noventa</w:t>
      </w:r>
      <w:r w:rsidRPr="00056E40">
        <w:rPr>
          <w:b/>
          <w:lang w:eastAsia="ar-SA"/>
        </w:rPr>
        <w:t>) dias, contados da data de abertura da Sessão Pública estabelecida no preâmbulo deste Edital.</w:t>
      </w:r>
    </w:p>
    <w:p w14:paraId="7FF043AA" w14:textId="77777777" w:rsidR="001604FC" w:rsidRDefault="001604FC" w:rsidP="001604FC">
      <w:pPr>
        <w:widowControl w:val="0"/>
        <w:numPr>
          <w:ilvl w:val="0"/>
          <w:numId w:val="8"/>
        </w:numPr>
        <w:spacing w:line="360" w:lineRule="auto"/>
        <w:ind w:left="0" w:firstLine="0"/>
        <w:jc w:val="both"/>
        <w:rPr>
          <w:rFonts w:cs="Arial"/>
          <w:b/>
        </w:rPr>
      </w:pPr>
      <w:r w:rsidRPr="00056E40">
        <w:rPr>
          <w:rFonts w:cs="Arial"/>
          <w:b/>
        </w:rPr>
        <w:t>Declarar expressamente de estarem incluídas nos preços cotados todas as despesas com impostos, taxas, fretes, e quaisquer outras que venham a incidir.</w:t>
      </w:r>
    </w:p>
    <w:p w14:paraId="7A4874FF" w14:textId="48BD6195" w:rsidR="008572D6" w:rsidRPr="00056E40" w:rsidRDefault="008572D6" w:rsidP="001604FC">
      <w:pPr>
        <w:widowControl w:val="0"/>
        <w:numPr>
          <w:ilvl w:val="0"/>
          <w:numId w:val="8"/>
        </w:numPr>
        <w:spacing w:line="360" w:lineRule="auto"/>
        <w:ind w:left="0" w:firstLine="0"/>
        <w:jc w:val="both"/>
        <w:rPr>
          <w:rFonts w:cs="Arial"/>
          <w:b/>
        </w:rPr>
      </w:pPr>
      <w:r>
        <w:rPr>
          <w:b/>
          <w:szCs w:val="20"/>
        </w:rPr>
        <w:t>Incluir, quando couber, na especificação acima solicitada e para cada item: (Marca / Modelo / Série; se for aplicável ao item, Nº Registro da Anvisa, se isento, constar a informação da isenção e a resolução).</w:t>
      </w:r>
    </w:p>
    <w:p w14:paraId="3F60CAAB" w14:textId="77777777" w:rsidR="001604FC" w:rsidRPr="004867B3" w:rsidRDefault="001604FC" w:rsidP="008572D6">
      <w:pPr>
        <w:pStyle w:val="Corpodetexto"/>
        <w:widowControl w:val="0"/>
        <w:tabs>
          <w:tab w:val="left" w:pos="4757"/>
          <w:tab w:val="left" w:pos="9242"/>
        </w:tabs>
        <w:spacing w:before="200" w:line="276" w:lineRule="auto"/>
        <w:rPr>
          <w:rFonts w:ascii="Arial" w:hAnsi="Arial" w:cs="Arial"/>
          <w:sz w:val="20"/>
        </w:rPr>
      </w:pPr>
      <w:r w:rsidRPr="004867B3">
        <w:rPr>
          <w:rFonts w:ascii="Arial" w:hAnsi="Arial" w:cs="Arial"/>
          <w:sz w:val="20"/>
        </w:rPr>
        <w:t>Nome</w:t>
      </w:r>
      <w:r w:rsidRPr="004867B3">
        <w:rPr>
          <w:rFonts w:ascii="Arial" w:hAnsi="Arial" w:cs="Arial"/>
          <w:spacing w:val="9"/>
          <w:sz w:val="20"/>
        </w:rPr>
        <w:t xml:space="preserve"> </w:t>
      </w:r>
      <w:r w:rsidRPr="004867B3">
        <w:rPr>
          <w:rFonts w:ascii="Arial" w:hAnsi="Arial" w:cs="Arial"/>
          <w:sz w:val="20"/>
        </w:rPr>
        <w:t>da</w:t>
      </w:r>
      <w:r w:rsidRPr="004867B3">
        <w:rPr>
          <w:rFonts w:ascii="Arial" w:hAnsi="Arial" w:cs="Arial"/>
          <w:spacing w:val="9"/>
          <w:sz w:val="20"/>
        </w:rPr>
        <w:t xml:space="preserve"> </w:t>
      </w:r>
      <w:r w:rsidRPr="004867B3">
        <w:rPr>
          <w:rFonts w:ascii="Arial" w:hAnsi="Arial" w:cs="Arial"/>
          <w:sz w:val="20"/>
        </w:rPr>
        <w:t>Empresa</w:t>
      </w:r>
      <w:r>
        <w:rPr>
          <w:rFonts w:ascii="Arial" w:hAnsi="Arial" w:cs="Arial"/>
          <w:sz w:val="20"/>
        </w:rPr>
        <w:t>: _________________________________________________________________</w:t>
      </w:r>
    </w:p>
    <w:p w14:paraId="7F4BC9F9" w14:textId="77777777" w:rsidR="001604FC" w:rsidRPr="004867B3" w:rsidRDefault="001604FC" w:rsidP="008572D6">
      <w:pPr>
        <w:pStyle w:val="Corpodetexto"/>
        <w:widowControl w:val="0"/>
        <w:tabs>
          <w:tab w:val="left" w:pos="7107"/>
          <w:tab w:val="left" w:pos="9214"/>
        </w:tabs>
        <w:spacing w:before="200" w:line="276" w:lineRule="auto"/>
        <w:jc w:val="both"/>
        <w:rPr>
          <w:rFonts w:ascii="Arial" w:hAnsi="Arial" w:cs="Arial"/>
          <w:sz w:val="20"/>
        </w:rPr>
      </w:pPr>
      <w:r w:rsidRPr="004867B3">
        <w:rPr>
          <w:rFonts w:ascii="Arial" w:hAnsi="Arial" w:cs="Arial"/>
          <w:sz w:val="20"/>
        </w:rPr>
        <w:t>CNPJ:</w:t>
      </w:r>
      <w:r w:rsidRPr="004C2855">
        <w:rPr>
          <w:rFonts w:ascii="Arial" w:hAnsi="Arial" w:cs="Arial"/>
          <w:sz w:val="20"/>
        </w:rPr>
        <w:t>_______________________</w:t>
      </w:r>
      <w:r>
        <w:rPr>
          <w:rFonts w:ascii="Arial" w:hAnsi="Arial" w:cs="Arial"/>
          <w:sz w:val="20"/>
        </w:rPr>
        <w:t>_____________________________________________________</w:t>
      </w:r>
    </w:p>
    <w:p w14:paraId="19905D14" w14:textId="77777777" w:rsidR="001604FC" w:rsidRPr="002F5584" w:rsidRDefault="001604FC" w:rsidP="008572D6">
      <w:pPr>
        <w:pStyle w:val="Corpodetexto"/>
        <w:widowControl w:val="0"/>
        <w:spacing w:before="200" w:line="276" w:lineRule="auto"/>
        <w:jc w:val="both"/>
        <w:rPr>
          <w:rFonts w:ascii="Arial" w:hAnsi="Arial" w:cs="Arial"/>
          <w:sz w:val="20"/>
        </w:rPr>
      </w:pPr>
      <w:r>
        <w:rPr>
          <w:rFonts w:ascii="Arial" w:hAnsi="Arial" w:cs="Arial"/>
          <w:sz w:val="20"/>
        </w:rPr>
        <w:t xml:space="preserve">Endereço (completo e </w:t>
      </w:r>
      <w:r w:rsidRPr="004867B3">
        <w:rPr>
          <w:rFonts w:ascii="Arial" w:hAnsi="Arial" w:cs="Arial"/>
          <w:sz w:val="20"/>
        </w:rPr>
        <w:t>atualizado):</w:t>
      </w:r>
      <w:r w:rsidRPr="004C2855">
        <w:rPr>
          <w:rFonts w:ascii="Arial" w:hAnsi="Arial" w:cs="Arial"/>
          <w:w w:val="102"/>
          <w:sz w:val="20"/>
        </w:rPr>
        <w:t>_________</w:t>
      </w:r>
      <w:r>
        <w:rPr>
          <w:rFonts w:ascii="Arial" w:hAnsi="Arial" w:cs="Arial"/>
          <w:w w:val="102"/>
          <w:sz w:val="20"/>
        </w:rPr>
        <w:t>____________________________________</w:t>
      </w:r>
      <w:r w:rsidRPr="004867B3">
        <w:rPr>
          <w:rFonts w:ascii="Arial" w:hAnsi="Arial" w:cs="Arial"/>
          <w:sz w:val="20"/>
          <w:u w:val="single"/>
        </w:rPr>
        <w:t xml:space="preserve"> </w:t>
      </w:r>
      <w:r w:rsidRPr="002F5584">
        <w:rPr>
          <w:rFonts w:ascii="Arial" w:hAnsi="Arial" w:cs="Arial"/>
          <w:sz w:val="20"/>
        </w:rPr>
        <w:t xml:space="preserve"> </w:t>
      </w:r>
    </w:p>
    <w:p w14:paraId="524F996A" w14:textId="77777777" w:rsidR="001604FC" w:rsidRPr="004867B3" w:rsidRDefault="001604FC" w:rsidP="008572D6">
      <w:pPr>
        <w:pStyle w:val="Corpodetexto"/>
        <w:widowControl w:val="0"/>
        <w:tabs>
          <w:tab w:val="left" w:pos="2282"/>
          <w:tab w:val="left" w:pos="4748"/>
          <w:tab w:val="left" w:pos="5984"/>
          <w:tab w:val="left" w:pos="9245"/>
        </w:tabs>
        <w:spacing w:before="200" w:line="276" w:lineRule="auto"/>
        <w:jc w:val="both"/>
        <w:rPr>
          <w:rFonts w:ascii="Arial" w:hAnsi="Arial" w:cs="Arial"/>
          <w:sz w:val="20"/>
        </w:rPr>
      </w:pPr>
      <w:r w:rsidRPr="004867B3">
        <w:rPr>
          <w:rFonts w:ascii="Arial" w:hAnsi="Arial" w:cs="Arial"/>
          <w:sz w:val="20"/>
        </w:rPr>
        <w:t>CEP:</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rPr>
        <w:t>Cidade:</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u w:val="single"/>
        </w:rPr>
        <w:tab/>
      </w:r>
      <w:r w:rsidRPr="004867B3">
        <w:rPr>
          <w:rFonts w:ascii="Arial" w:hAnsi="Arial" w:cs="Arial"/>
          <w:sz w:val="20"/>
        </w:rPr>
        <w:t>Estado:</w:t>
      </w:r>
      <w:r>
        <w:rPr>
          <w:rFonts w:ascii="Arial" w:hAnsi="Arial" w:cs="Arial"/>
          <w:spacing w:val="3"/>
          <w:sz w:val="20"/>
        </w:rPr>
        <w:t>_____________________</w:t>
      </w:r>
    </w:p>
    <w:p w14:paraId="52BD467B" w14:textId="77777777" w:rsidR="001604FC" w:rsidRPr="004867B3" w:rsidRDefault="001604FC" w:rsidP="008572D6">
      <w:pPr>
        <w:pStyle w:val="Corpodetexto"/>
        <w:widowControl w:val="0"/>
        <w:tabs>
          <w:tab w:val="left" w:pos="2363"/>
          <w:tab w:val="left" w:pos="2428"/>
          <w:tab w:val="left" w:pos="4001"/>
          <w:tab w:val="left" w:pos="4037"/>
        </w:tabs>
        <w:spacing w:before="200" w:line="276" w:lineRule="auto"/>
        <w:jc w:val="both"/>
        <w:rPr>
          <w:rFonts w:ascii="Arial" w:hAnsi="Arial" w:cs="Arial"/>
          <w:sz w:val="20"/>
        </w:rPr>
      </w:pPr>
      <w:r w:rsidRPr="004867B3">
        <w:rPr>
          <w:rFonts w:ascii="Arial" w:hAnsi="Arial" w:cs="Arial"/>
          <w:sz w:val="20"/>
        </w:rPr>
        <w:t>Telefone</w:t>
      </w:r>
      <w:r w:rsidRPr="004867B3">
        <w:rPr>
          <w:rFonts w:ascii="Arial" w:hAnsi="Arial" w:cs="Arial"/>
          <w:spacing w:val="10"/>
          <w:sz w:val="20"/>
        </w:rPr>
        <w:t xml:space="preserve"> </w:t>
      </w:r>
      <w:r w:rsidRPr="004867B3">
        <w:rPr>
          <w:rFonts w:ascii="Arial" w:hAnsi="Arial" w:cs="Arial"/>
          <w:sz w:val="20"/>
        </w:rPr>
        <w:t>(atualizado):</w:t>
      </w:r>
      <w:r w:rsidRPr="004867B3">
        <w:rPr>
          <w:rFonts w:ascii="Arial" w:hAnsi="Arial" w:cs="Arial"/>
          <w:spacing w:val="15"/>
          <w:sz w:val="20"/>
        </w:rPr>
        <w:t xml:space="preserve"> </w:t>
      </w:r>
      <w:r w:rsidRPr="004867B3">
        <w:rPr>
          <w:rFonts w:ascii="Arial" w:hAnsi="Arial" w:cs="Arial"/>
          <w:sz w:val="20"/>
        </w:rPr>
        <w:t>(</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u w:val="single"/>
        </w:rPr>
        <w:tab/>
      </w:r>
      <w:r w:rsidRPr="004867B3">
        <w:rPr>
          <w:rFonts w:ascii="Arial" w:hAnsi="Arial" w:cs="Arial"/>
          <w:sz w:val="20"/>
        </w:rPr>
        <w:t>)</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rPr>
        <w:t>E-mail</w:t>
      </w:r>
      <w:r w:rsidRPr="004867B3">
        <w:rPr>
          <w:rFonts w:ascii="Arial" w:hAnsi="Arial" w:cs="Arial"/>
          <w:spacing w:val="13"/>
          <w:sz w:val="20"/>
        </w:rPr>
        <w:t xml:space="preserve"> </w:t>
      </w:r>
      <w:r w:rsidRPr="004867B3">
        <w:rPr>
          <w:rFonts w:ascii="Arial" w:hAnsi="Arial" w:cs="Arial"/>
          <w:sz w:val="20"/>
        </w:rPr>
        <w:t>p/</w:t>
      </w:r>
      <w:r w:rsidRPr="004867B3">
        <w:rPr>
          <w:rFonts w:ascii="Arial" w:hAnsi="Arial" w:cs="Arial"/>
          <w:spacing w:val="17"/>
          <w:sz w:val="20"/>
        </w:rPr>
        <w:t xml:space="preserve"> </w:t>
      </w:r>
      <w:r w:rsidRPr="004867B3">
        <w:rPr>
          <w:rFonts w:ascii="Arial" w:hAnsi="Arial" w:cs="Arial"/>
          <w:sz w:val="20"/>
        </w:rPr>
        <w:t>Licitações</w:t>
      </w:r>
      <w:r w:rsidRPr="004867B3">
        <w:rPr>
          <w:rFonts w:ascii="Arial" w:hAnsi="Arial" w:cs="Arial"/>
          <w:w w:val="102"/>
          <w:sz w:val="20"/>
        </w:rPr>
        <w:t xml:space="preserve"> </w:t>
      </w:r>
      <w:r w:rsidRPr="004867B3">
        <w:rPr>
          <w:rFonts w:ascii="Arial" w:hAnsi="Arial" w:cs="Arial"/>
          <w:sz w:val="20"/>
        </w:rPr>
        <w:t>(atualizado):</w:t>
      </w:r>
      <w:r w:rsidRPr="004C2855">
        <w:rPr>
          <w:rFonts w:ascii="Arial" w:hAnsi="Arial" w:cs="Arial"/>
          <w:sz w:val="20"/>
        </w:rPr>
        <w:t>____________</w:t>
      </w:r>
    </w:p>
    <w:p w14:paraId="4245C7C2" w14:textId="77777777" w:rsidR="001604FC" w:rsidRPr="004867B3" w:rsidRDefault="001604FC" w:rsidP="008572D6">
      <w:pPr>
        <w:pStyle w:val="Corpodetexto"/>
        <w:widowControl w:val="0"/>
        <w:tabs>
          <w:tab w:val="left" w:pos="9058"/>
        </w:tabs>
        <w:spacing w:before="200" w:line="276" w:lineRule="auto"/>
        <w:jc w:val="both"/>
        <w:rPr>
          <w:rFonts w:ascii="Arial" w:hAnsi="Arial" w:cs="Arial"/>
          <w:sz w:val="20"/>
        </w:rPr>
      </w:pPr>
      <w:r w:rsidRPr="004867B3">
        <w:rPr>
          <w:rFonts w:ascii="Arial" w:hAnsi="Arial" w:cs="Arial"/>
          <w:sz w:val="20"/>
        </w:rPr>
        <w:t>Nome do Representante</w:t>
      </w:r>
      <w:r w:rsidRPr="004867B3">
        <w:rPr>
          <w:rFonts w:ascii="Arial" w:hAnsi="Arial" w:cs="Arial"/>
          <w:spacing w:val="31"/>
          <w:sz w:val="20"/>
        </w:rPr>
        <w:t xml:space="preserve"> </w:t>
      </w:r>
      <w:r w:rsidRPr="004867B3">
        <w:rPr>
          <w:rFonts w:ascii="Arial" w:hAnsi="Arial" w:cs="Arial"/>
          <w:sz w:val="20"/>
        </w:rPr>
        <w:t>Legal*</w:t>
      </w:r>
      <w:r w:rsidRPr="004867B3">
        <w:rPr>
          <w:rFonts w:ascii="Arial" w:hAnsi="Arial" w:cs="Arial"/>
          <w:spacing w:val="9"/>
          <w:sz w:val="20"/>
        </w:rPr>
        <w:t xml:space="preserve"> </w:t>
      </w:r>
      <w:r w:rsidRPr="004867B3">
        <w:rPr>
          <w:rFonts w:ascii="Arial" w:hAnsi="Arial" w:cs="Arial"/>
          <w:sz w:val="20"/>
        </w:rPr>
        <w:t>:</w:t>
      </w:r>
      <w:r w:rsidRPr="004867B3">
        <w:rPr>
          <w:rFonts w:ascii="Arial" w:hAnsi="Arial" w:cs="Arial"/>
          <w:sz w:val="20"/>
          <w:u w:val="single"/>
        </w:rPr>
        <w:t xml:space="preserve"> </w:t>
      </w:r>
      <w:r w:rsidRPr="004867B3">
        <w:rPr>
          <w:rFonts w:ascii="Arial" w:hAnsi="Arial" w:cs="Arial"/>
          <w:sz w:val="20"/>
          <w:u w:val="single"/>
        </w:rPr>
        <w:tab/>
      </w:r>
    </w:p>
    <w:p w14:paraId="0A0D269C" w14:textId="77777777" w:rsidR="001604FC" w:rsidRPr="004867B3" w:rsidRDefault="001604FC" w:rsidP="008572D6">
      <w:pPr>
        <w:pStyle w:val="Corpodetexto"/>
        <w:widowControl w:val="0"/>
        <w:tabs>
          <w:tab w:val="left" w:pos="4111"/>
          <w:tab w:val="left" w:pos="9168"/>
        </w:tabs>
        <w:spacing w:before="200" w:line="276" w:lineRule="auto"/>
        <w:jc w:val="both"/>
        <w:rPr>
          <w:rFonts w:ascii="Arial" w:hAnsi="Arial" w:cs="Arial"/>
          <w:sz w:val="20"/>
        </w:rPr>
      </w:pPr>
      <w:r w:rsidRPr="004867B3">
        <w:rPr>
          <w:rFonts w:ascii="Arial" w:hAnsi="Arial" w:cs="Arial"/>
          <w:sz w:val="20"/>
        </w:rPr>
        <w:t>CPF:</w:t>
      </w:r>
      <w:r w:rsidRPr="004867B3">
        <w:rPr>
          <w:rFonts w:ascii="Arial" w:hAnsi="Arial" w:cs="Arial"/>
          <w:sz w:val="20"/>
          <w:u w:val="single"/>
        </w:rPr>
        <w:tab/>
      </w:r>
      <w:r w:rsidRPr="004867B3">
        <w:rPr>
          <w:rFonts w:ascii="Arial" w:hAnsi="Arial" w:cs="Arial"/>
          <w:sz w:val="20"/>
        </w:rPr>
        <w:t>RG:</w:t>
      </w:r>
      <w:r>
        <w:rPr>
          <w:rFonts w:ascii="Arial" w:hAnsi="Arial" w:cs="Arial"/>
          <w:spacing w:val="3"/>
          <w:sz w:val="20"/>
        </w:rPr>
        <w:t>________________________________________</w:t>
      </w:r>
    </w:p>
    <w:p w14:paraId="358EECF0" w14:textId="77777777" w:rsidR="001604FC" w:rsidRPr="004867B3" w:rsidRDefault="001604FC" w:rsidP="008572D6">
      <w:pPr>
        <w:pStyle w:val="Corpodetexto"/>
        <w:widowControl w:val="0"/>
        <w:spacing w:line="276" w:lineRule="auto"/>
        <w:jc w:val="both"/>
        <w:rPr>
          <w:rFonts w:ascii="Arial" w:hAnsi="Arial" w:cs="Arial"/>
          <w:sz w:val="20"/>
        </w:rPr>
      </w:pPr>
      <w:r w:rsidRPr="004867B3">
        <w:rPr>
          <w:rFonts w:ascii="Arial" w:hAnsi="Arial" w:cs="Arial"/>
          <w:sz w:val="20"/>
        </w:rPr>
        <w:t>* Nome da pessoa responsável pela assinatura de eventuais Atas de Registro de Preço e/ou Contratos.</w:t>
      </w:r>
    </w:p>
    <w:p w14:paraId="47248ADA" w14:textId="77777777" w:rsidR="001604FC" w:rsidRPr="004867B3" w:rsidRDefault="001604FC" w:rsidP="001604FC">
      <w:pPr>
        <w:pStyle w:val="Corpodetexto"/>
        <w:widowControl w:val="0"/>
        <w:spacing w:line="360" w:lineRule="auto"/>
        <w:rPr>
          <w:rFonts w:ascii="Arial" w:hAnsi="Arial" w:cs="Arial"/>
          <w:sz w:val="20"/>
        </w:rPr>
      </w:pPr>
    </w:p>
    <w:p w14:paraId="5FEFBAF7" w14:textId="77777777" w:rsidR="001604FC" w:rsidRPr="00312585" w:rsidRDefault="001604FC" w:rsidP="001604FC">
      <w:pPr>
        <w:widowControl w:val="0"/>
        <w:rPr>
          <w:rFonts w:cs="Arial"/>
          <w:b/>
        </w:rPr>
      </w:pPr>
      <w:r w:rsidRPr="00312585">
        <w:rPr>
          <w:rFonts w:cs="Arial"/>
          <w:b/>
        </w:rPr>
        <w:t>DADOS BANCÁRIOS DA EMPRESA</w:t>
      </w:r>
    </w:p>
    <w:p w14:paraId="0AE4738B" w14:textId="77777777" w:rsidR="001604FC" w:rsidRPr="004867B3" w:rsidRDefault="001604FC" w:rsidP="001604FC">
      <w:pPr>
        <w:pStyle w:val="Corpodetexto"/>
        <w:widowControl w:val="0"/>
        <w:tabs>
          <w:tab w:val="left" w:pos="3460"/>
          <w:tab w:val="left" w:pos="9185"/>
        </w:tabs>
        <w:spacing w:line="360" w:lineRule="auto"/>
        <w:rPr>
          <w:rFonts w:ascii="Arial" w:hAnsi="Arial" w:cs="Arial"/>
          <w:sz w:val="20"/>
        </w:rPr>
      </w:pPr>
      <w:r w:rsidRPr="004867B3">
        <w:rPr>
          <w:rFonts w:ascii="Arial" w:hAnsi="Arial" w:cs="Arial"/>
          <w:sz w:val="20"/>
        </w:rPr>
        <w:t>N</w:t>
      </w:r>
      <w:r w:rsidRPr="004867B3">
        <w:rPr>
          <w:rFonts w:ascii="Arial" w:hAnsi="Arial" w:cs="Arial"/>
          <w:position w:val="7"/>
          <w:sz w:val="20"/>
        </w:rPr>
        <w:t xml:space="preserve">o.  </w:t>
      </w:r>
      <w:r w:rsidRPr="004867B3">
        <w:rPr>
          <w:rFonts w:ascii="Arial" w:hAnsi="Arial" w:cs="Arial"/>
          <w:sz w:val="20"/>
        </w:rPr>
        <w:t>Código</w:t>
      </w:r>
      <w:r w:rsidRPr="004867B3">
        <w:rPr>
          <w:rFonts w:ascii="Arial" w:hAnsi="Arial" w:cs="Arial"/>
          <w:spacing w:val="-6"/>
          <w:sz w:val="20"/>
        </w:rPr>
        <w:t xml:space="preserve"> </w:t>
      </w:r>
      <w:r w:rsidRPr="004867B3">
        <w:rPr>
          <w:rFonts w:ascii="Arial" w:hAnsi="Arial" w:cs="Arial"/>
          <w:sz w:val="20"/>
        </w:rPr>
        <w:t>do</w:t>
      </w:r>
      <w:r w:rsidRPr="004867B3">
        <w:rPr>
          <w:rFonts w:ascii="Arial" w:hAnsi="Arial" w:cs="Arial"/>
          <w:spacing w:val="3"/>
          <w:sz w:val="20"/>
        </w:rPr>
        <w:t xml:space="preserve"> </w:t>
      </w:r>
      <w:r w:rsidRPr="004867B3">
        <w:rPr>
          <w:rFonts w:ascii="Arial" w:hAnsi="Arial" w:cs="Arial"/>
          <w:sz w:val="20"/>
        </w:rPr>
        <w:t>Banco:</w:t>
      </w:r>
      <w:r w:rsidRPr="004867B3">
        <w:rPr>
          <w:rFonts w:ascii="Arial" w:hAnsi="Arial" w:cs="Arial"/>
          <w:sz w:val="20"/>
          <w:u w:val="single"/>
        </w:rPr>
        <w:tab/>
      </w:r>
      <w:r w:rsidRPr="004867B3">
        <w:rPr>
          <w:rFonts w:ascii="Arial" w:hAnsi="Arial" w:cs="Arial"/>
          <w:sz w:val="20"/>
        </w:rPr>
        <w:t>Nome do</w:t>
      </w:r>
      <w:r w:rsidRPr="004867B3">
        <w:rPr>
          <w:rFonts w:ascii="Arial" w:hAnsi="Arial" w:cs="Arial"/>
          <w:spacing w:val="7"/>
          <w:sz w:val="20"/>
        </w:rPr>
        <w:t xml:space="preserve"> </w:t>
      </w:r>
      <w:r w:rsidRPr="004867B3">
        <w:rPr>
          <w:rFonts w:ascii="Arial" w:hAnsi="Arial" w:cs="Arial"/>
          <w:sz w:val="20"/>
        </w:rPr>
        <w:t>Banco:</w:t>
      </w:r>
      <w:r>
        <w:rPr>
          <w:rFonts w:ascii="Arial" w:hAnsi="Arial" w:cs="Arial"/>
          <w:spacing w:val="3"/>
          <w:sz w:val="20"/>
        </w:rPr>
        <w:t>____________________________________</w:t>
      </w:r>
    </w:p>
    <w:p w14:paraId="79315EDA" w14:textId="77777777" w:rsidR="001604FC" w:rsidRPr="004867B3" w:rsidRDefault="001604FC" w:rsidP="001604FC">
      <w:pPr>
        <w:pStyle w:val="Corpodetexto"/>
        <w:widowControl w:val="0"/>
        <w:tabs>
          <w:tab w:val="left" w:pos="3597"/>
          <w:tab w:val="left" w:pos="7110"/>
          <w:tab w:val="left" w:pos="9216"/>
        </w:tabs>
        <w:spacing w:line="360" w:lineRule="auto"/>
        <w:rPr>
          <w:rFonts w:ascii="Arial" w:hAnsi="Arial" w:cs="Arial"/>
          <w:sz w:val="20"/>
        </w:rPr>
      </w:pPr>
      <w:r w:rsidRPr="004867B3">
        <w:rPr>
          <w:rFonts w:ascii="Arial" w:hAnsi="Arial" w:cs="Arial"/>
          <w:sz w:val="20"/>
        </w:rPr>
        <w:t>N</w:t>
      </w:r>
      <w:r w:rsidRPr="004867B3">
        <w:rPr>
          <w:rFonts w:ascii="Arial" w:hAnsi="Arial" w:cs="Arial"/>
          <w:position w:val="7"/>
          <w:sz w:val="20"/>
        </w:rPr>
        <w:t>o.</w:t>
      </w:r>
      <w:r w:rsidRPr="004867B3">
        <w:rPr>
          <w:rFonts w:ascii="Arial" w:hAnsi="Arial" w:cs="Arial"/>
          <w:spacing w:val="24"/>
          <w:position w:val="7"/>
          <w:sz w:val="20"/>
        </w:rPr>
        <w:t xml:space="preserve"> </w:t>
      </w:r>
      <w:r w:rsidRPr="004867B3">
        <w:rPr>
          <w:rFonts w:ascii="Arial" w:hAnsi="Arial" w:cs="Arial"/>
          <w:sz w:val="20"/>
        </w:rPr>
        <w:t>Agência</w:t>
      </w:r>
      <w:r w:rsidRPr="004867B3">
        <w:rPr>
          <w:rFonts w:ascii="Arial" w:hAnsi="Arial" w:cs="Arial"/>
          <w:spacing w:val="4"/>
          <w:sz w:val="20"/>
        </w:rPr>
        <w:t xml:space="preserve"> </w:t>
      </w:r>
      <w:r w:rsidRPr="004867B3">
        <w:rPr>
          <w:rFonts w:ascii="Arial" w:hAnsi="Arial" w:cs="Arial"/>
          <w:sz w:val="20"/>
        </w:rPr>
        <w:t>Bancária:</w:t>
      </w:r>
      <w:r w:rsidRPr="004867B3">
        <w:rPr>
          <w:rFonts w:ascii="Arial" w:hAnsi="Arial" w:cs="Arial"/>
          <w:sz w:val="20"/>
          <w:u w:val="single"/>
        </w:rPr>
        <w:tab/>
      </w:r>
      <w:r w:rsidRPr="004867B3">
        <w:rPr>
          <w:rFonts w:ascii="Arial" w:hAnsi="Arial" w:cs="Arial"/>
          <w:sz w:val="20"/>
        </w:rPr>
        <w:t>Nome da</w:t>
      </w:r>
      <w:r w:rsidRPr="004867B3">
        <w:rPr>
          <w:rFonts w:ascii="Arial" w:hAnsi="Arial" w:cs="Arial"/>
          <w:spacing w:val="8"/>
          <w:sz w:val="20"/>
        </w:rPr>
        <w:t xml:space="preserve"> </w:t>
      </w:r>
      <w:r w:rsidRPr="004867B3">
        <w:rPr>
          <w:rFonts w:ascii="Arial" w:hAnsi="Arial" w:cs="Arial"/>
          <w:sz w:val="20"/>
        </w:rPr>
        <w:t>Agência</w:t>
      </w:r>
      <w:r w:rsidRPr="004867B3">
        <w:rPr>
          <w:rFonts w:ascii="Arial" w:hAnsi="Arial" w:cs="Arial"/>
          <w:spacing w:val="1"/>
          <w:sz w:val="20"/>
        </w:rPr>
        <w:t xml:space="preserve"> </w:t>
      </w:r>
      <w:r w:rsidRPr="004867B3">
        <w:rPr>
          <w:rFonts w:ascii="Arial" w:hAnsi="Arial" w:cs="Arial"/>
          <w:sz w:val="20"/>
        </w:rPr>
        <w:t>Bancária</w:t>
      </w:r>
      <w:r>
        <w:rPr>
          <w:rFonts w:ascii="Arial" w:hAnsi="Arial" w:cs="Arial"/>
          <w:sz w:val="20"/>
        </w:rPr>
        <w:t>:__________________________</w:t>
      </w:r>
    </w:p>
    <w:p w14:paraId="7610DCB5" w14:textId="77777777" w:rsidR="001604FC" w:rsidRPr="004867B3" w:rsidRDefault="001604FC" w:rsidP="001604FC">
      <w:pPr>
        <w:pStyle w:val="Corpodetexto"/>
        <w:widowControl w:val="0"/>
        <w:tabs>
          <w:tab w:val="left" w:pos="7019"/>
          <w:tab w:val="left" w:pos="7394"/>
          <w:tab w:val="left" w:pos="9178"/>
        </w:tabs>
        <w:spacing w:line="360" w:lineRule="auto"/>
        <w:rPr>
          <w:rFonts w:ascii="Arial" w:hAnsi="Arial" w:cs="Arial"/>
          <w:sz w:val="20"/>
        </w:rPr>
      </w:pPr>
      <w:r w:rsidRPr="004867B3">
        <w:rPr>
          <w:rFonts w:ascii="Arial" w:hAnsi="Arial" w:cs="Arial"/>
          <w:sz w:val="20"/>
        </w:rPr>
        <w:t>Cidade / Estado da</w:t>
      </w:r>
      <w:r w:rsidRPr="004867B3">
        <w:rPr>
          <w:rFonts w:ascii="Arial" w:hAnsi="Arial" w:cs="Arial"/>
          <w:spacing w:val="42"/>
          <w:sz w:val="20"/>
        </w:rPr>
        <w:t xml:space="preserve"> </w:t>
      </w:r>
      <w:r w:rsidRPr="004867B3">
        <w:rPr>
          <w:rFonts w:ascii="Arial" w:hAnsi="Arial" w:cs="Arial"/>
          <w:sz w:val="20"/>
        </w:rPr>
        <w:t>Agência</w:t>
      </w:r>
      <w:r w:rsidRPr="004867B3">
        <w:rPr>
          <w:rFonts w:ascii="Arial" w:hAnsi="Arial" w:cs="Arial"/>
          <w:spacing w:val="8"/>
          <w:sz w:val="20"/>
        </w:rPr>
        <w:t xml:space="preserve"> </w:t>
      </w:r>
      <w:r w:rsidRPr="004867B3">
        <w:rPr>
          <w:rFonts w:ascii="Arial" w:hAnsi="Arial" w:cs="Arial"/>
          <w:sz w:val="20"/>
        </w:rPr>
        <w:t>Bancária:</w:t>
      </w:r>
      <w:r w:rsidRPr="004867B3">
        <w:rPr>
          <w:rFonts w:ascii="Arial" w:hAnsi="Arial" w:cs="Arial"/>
          <w:sz w:val="20"/>
          <w:u w:val="single"/>
        </w:rPr>
        <w:t xml:space="preserve"> </w:t>
      </w:r>
      <w:r w:rsidRPr="004867B3">
        <w:rPr>
          <w:rFonts w:ascii="Arial" w:hAnsi="Arial" w:cs="Arial"/>
          <w:sz w:val="20"/>
          <w:u w:val="single"/>
        </w:rPr>
        <w:tab/>
        <w:t xml:space="preserve"> </w:t>
      </w:r>
      <w:r w:rsidRPr="004867B3">
        <w:rPr>
          <w:rFonts w:ascii="Arial" w:hAnsi="Arial" w:cs="Arial"/>
          <w:sz w:val="20"/>
          <w:u w:val="single"/>
        </w:rPr>
        <w:tab/>
      </w:r>
      <w:r w:rsidRPr="004867B3">
        <w:rPr>
          <w:rFonts w:ascii="Arial" w:hAnsi="Arial" w:cs="Arial"/>
          <w:sz w:val="20"/>
        </w:rPr>
        <w:t>/</w:t>
      </w:r>
      <w:r w:rsidRPr="004867B3">
        <w:rPr>
          <w:rFonts w:ascii="Arial" w:hAnsi="Arial" w:cs="Arial"/>
          <w:spacing w:val="1"/>
          <w:sz w:val="20"/>
        </w:rPr>
        <w:t xml:space="preserve"> </w:t>
      </w:r>
      <w:r w:rsidRPr="004C2855">
        <w:rPr>
          <w:rFonts w:ascii="Arial" w:hAnsi="Arial" w:cs="Arial"/>
          <w:w w:val="102"/>
          <w:sz w:val="20"/>
        </w:rPr>
        <w:t xml:space="preserve"> </w:t>
      </w:r>
      <w:r w:rsidRPr="004C2855">
        <w:rPr>
          <w:rFonts w:ascii="Arial" w:hAnsi="Arial" w:cs="Arial"/>
          <w:sz w:val="20"/>
        </w:rPr>
        <w:t>_____________</w:t>
      </w:r>
    </w:p>
    <w:p w14:paraId="7FF01458" w14:textId="77777777" w:rsidR="001604FC" w:rsidRPr="004867B3" w:rsidRDefault="001604FC" w:rsidP="001604FC">
      <w:pPr>
        <w:pStyle w:val="Corpodetexto"/>
        <w:widowControl w:val="0"/>
        <w:tabs>
          <w:tab w:val="left" w:pos="4443"/>
        </w:tabs>
        <w:spacing w:line="360" w:lineRule="auto"/>
        <w:rPr>
          <w:rFonts w:ascii="Arial" w:hAnsi="Arial" w:cs="Arial"/>
          <w:sz w:val="20"/>
        </w:rPr>
      </w:pPr>
      <w:r w:rsidRPr="004867B3">
        <w:rPr>
          <w:rFonts w:ascii="Arial" w:hAnsi="Arial" w:cs="Arial"/>
          <w:w w:val="105"/>
          <w:sz w:val="20"/>
        </w:rPr>
        <w:t>N</w:t>
      </w:r>
      <w:r w:rsidRPr="004867B3">
        <w:rPr>
          <w:rFonts w:ascii="Arial" w:hAnsi="Arial" w:cs="Arial"/>
          <w:w w:val="105"/>
          <w:position w:val="7"/>
          <w:sz w:val="20"/>
        </w:rPr>
        <w:t>o.</w:t>
      </w:r>
      <w:r w:rsidRPr="004867B3">
        <w:rPr>
          <w:rFonts w:ascii="Arial" w:hAnsi="Arial" w:cs="Arial"/>
          <w:spacing w:val="9"/>
          <w:w w:val="105"/>
          <w:position w:val="7"/>
          <w:sz w:val="20"/>
        </w:rPr>
        <w:t xml:space="preserve"> </w:t>
      </w:r>
      <w:r w:rsidRPr="004867B3">
        <w:rPr>
          <w:rFonts w:ascii="Arial" w:hAnsi="Arial" w:cs="Arial"/>
          <w:w w:val="105"/>
          <w:sz w:val="20"/>
        </w:rPr>
        <w:t>Conta</w:t>
      </w:r>
      <w:r w:rsidRPr="004867B3">
        <w:rPr>
          <w:rFonts w:ascii="Arial" w:hAnsi="Arial" w:cs="Arial"/>
          <w:spacing w:val="-13"/>
          <w:w w:val="105"/>
          <w:sz w:val="20"/>
        </w:rPr>
        <w:t xml:space="preserve"> </w:t>
      </w:r>
      <w:r w:rsidRPr="004867B3">
        <w:rPr>
          <w:rFonts w:ascii="Arial" w:hAnsi="Arial" w:cs="Arial"/>
          <w:w w:val="105"/>
          <w:sz w:val="20"/>
        </w:rPr>
        <w:t>Corrente:</w:t>
      </w:r>
      <w:r w:rsidRPr="004867B3">
        <w:rPr>
          <w:rFonts w:ascii="Arial" w:hAnsi="Arial" w:cs="Arial"/>
          <w:w w:val="105"/>
          <w:sz w:val="20"/>
          <w:u w:val="single"/>
        </w:rPr>
        <w:t xml:space="preserve"> </w:t>
      </w:r>
      <w:r w:rsidRPr="004867B3">
        <w:rPr>
          <w:rFonts w:ascii="Arial" w:hAnsi="Arial" w:cs="Arial"/>
          <w:w w:val="105"/>
          <w:sz w:val="20"/>
          <w:u w:val="single"/>
        </w:rPr>
        <w:tab/>
      </w:r>
    </w:p>
    <w:p w14:paraId="38497944" w14:textId="77777777" w:rsidR="001604FC" w:rsidRPr="004867B3" w:rsidRDefault="001604FC" w:rsidP="001604FC">
      <w:pPr>
        <w:widowControl w:val="0"/>
        <w:spacing w:line="360" w:lineRule="auto"/>
        <w:jc w:val="both"/>
        <w:rPr>
          <w:rFonts w:cs="Arial"/>
          <w:b/>
        </w:rPr>
      </w:pPr>
    </w:p>
    <w:p w14:paraId="75BE04EF" w14:textId="77777777" w:rsidR="001604FC" w:rsidRPr="004867B3" w:rsidRDefault="001604FC" w:rsidP="001604FC">
      <w:pPr>
        <w:widowControl w:val="0"/>
        <w:spacing w:line="360" w:lineRule="auto"/>
        <w:jc w:val="both"/>
        <w:rPr>
          <w:rFonts w:cs="Arial"/>
          <w:b/>
        </w:rPr>
      </w:pPr>
      <w:r w:rsidRPr="004867B3">
        <w:rPr>
          <w:rFonts w:cs="Arial"/>
          <w:b/>
        </w:rPr>
        <w:t>Data: ________________________________________</w:t>
      </w:r>
    </w:p>
    <w:p w14:paraId="15D03FDC" w14:textId="77777777" w:rsidR="001604FC" w:rsidRPr="004867B3" w:rsidRDefault="001604FC" w:rsidP="001604FC">
      <w:pPr>
        <w:widowControl w:val="0"/>
        <w:spacing w:line="360" w:lineRule="auto"/>
        <w:jc w:val="both"/>
        <w:rPr>
          <w:rFonts w:cs="Arial"/>
          <w:b/>
        </w:rPr>
      </w:pPr>
      <w:r w:rsidRPr="004867B3">
        <w:rPr>
          <w:rFonts w:cs="Arial"/>
          <w:b/>
        </w:rPr>
        <w:t>Assinatura: ____________________________________</w:t>
      </w:r>
    </w:p>
    <w:p w14:paraId="7FCE790B" w14:textId="712E9849" w:rsidR="004C5E04" w:rsidRDefault="001604FC" w:rsidP="001604FC">
      <w:pPr>
        <w:rPr>
          <w:szCs w:val="20"/>
        </w:rPr>
      </w:pPr>
      <w:r w:rsidRPr="004867B3">
        <w:rPr>
          <w:b/>
        </w:rPr>
        <w:t>Nome do Declarante: ____________________________</w:t>
      </w:r>
    </w:p>
    <w:p w14:paraId="2F06A098" w14:textId="66C45626" w:rsidR="004C5E04" w:rsidRDefault="0029451E" w:rsidP="001604FC">
      <w:pPr>
        <w:pStyle w:val="1PR-Anexo"/>
        <w:outlineLvl w:val="0"/>
      </w:pPr>
      <w:r w:rsidRPr="00A71B2A">
        <w:rPr>
          <w:bCs/>
          <w:iCs/>
        </w:rPr>
        <w:lastRenderedPageBreak/>
        <w:t xml:space="preserve">ANEXO </w:t>
      </w:r>
      <w:r>
        <w:rPr>
          <w:bCs/>
          <w:iCs/>
        </w:rPr>
        <w:t>III</w:t>
      </w:r>
      <w:r w:rsidRPr="00A71B2A">
        <w:rPr>
          <w:bCs/>
          <w:iCs/>
        </w:rPr>
        <w:t xml:space="preserve"> – </w:t>
      </w:r>
      <w:r>
        <w:rPr>
          <w:bCs/>
          <w:iCs/>
        </w:rPr>
        <w:t>MODELO DE TERMO DE VISTORIA</w:t>
      </w:r>
    </w:p>
    <w:p w14:paraId="2C4BBBF7" w14:textId="77777777" w:rsidR="004C5E04" w:rsidRDefault="004C5E04" w:rsidP="004C5E04">
      <w:pPr>
        <w:jc w:val="center"/>
        <w:rPr>
          <w:bCs/>
          <w:iCs/>
        </w:rPr>
      </w:pPr>
    </w:p>
    <w:p w14:paraId="051AC56F" w14:textId="77777777" w:rsidR="001604FC" w:rsidRDefault="001604FC" w:rsidP="004C5E04">
      <w:pPr>
        <w:jc w:val="center"/>
        <w:rPr>
          <w:bCs/>
          <w:iCs/>
        </w:rPr>
      </w:pPr>
    </w:p>
    <w:p w14:paraId="6F14F1E3" w14:textId="77777777" w:rsidR="001604FC" w:rsidRDefault="001604FC" w:rsidP="004C5E04">
      <w:pPr>
        <w:jc w:val="center"/>
        <w:rPr>
          <w:bCs/>
          <w:iCs/>
        </w:rPr>
      </w:pPr>
    </w:p>
    <w:p w14:paraId="11908502" w14:textId="77777777" w:rsidR="001604FC" w:rsidRDefault="001604FC" w:rsidP="004C5E04">
      <w:pPr>
        <w:jc w:val="center"/>
        <w:rPr>
          <w:bCs/>
          <w:iCs/>
        </w:rPr>
      </w:pPr>
    </w:p>
    <w:p w14:paraId="31121EA0" w14:textId="77777777" w:rsidR="001604FC" w:rsidRPr="00A23D45" w:rsidRDefault="001604FC" w:rsidP="001604FC">
      <w:pPr>
        <w:pStyle w:val="1PR-Corpo"/>
        <w:numPr>
          <w:ilvl w:val="0"/>
          <w:numId w:val="0"/>
        </w:numPr>
        <w:jc w:val="center"/>
        <w:rPr>
          <w:b/>
          <w:iCs/>
        </w:rPr>
      </w:pPr>
      <w:r w:rsidRPr="00A23D45">
        <w:rPr>
          <w:b/>
          <w:iCs/>
        </w:rPr>
        <w:t>TERMO DE VISTORIA</w:t>
      </w:r>
    </w:p>
    <w:p w14:paraId="1F2DA716" w14:textId="77777777" w:rsidR="001604FC" w:rsidRDefault="001604FC" w:rsidP="001604FC">
      <w:pPr>
        <w:pStyle w:val="1PR-Corpo"/>
        <w:numPr>
          <w:ilvl w:val="0"/>
          <w:numId w:val="0"/>
        </w:numPr>
        <w:rPr>
          <w:iCs/>
        </w:rPr>
      </w:pPr>
    </w:p>
    <w:p w14:paraId="356FAAFE" w14:textId="77777777" w:rsidR="001604FC" w:rsidRDefault="001604FC" w:rsidP="001604FC">
      <w:pPr>
        <w:pStyle w:val="1PR-Corpo"/>
        <w:numPr>
          <w:ilvl w:val="0"/>
          <w:numId w:val="0"/>
        </w:numPr>
        <w:rPr>
          <w:iCs/>
        </w:rPr>
      </w:pPr>
    </w:p>
    <w:p w14:paraId="17FFAE5D" w14:textId="77777777" w:rsidR="001604FC" w:rsidRPr="001B6B53" w:rsidRDefault="001604FC" w:rsidP="001604FC">
      <w:pPr>
        <w:widowControl w:val="0"/>
        <w:tabs>
          <w:tab w:val="left" w:pos="1134"/>
        </w:tabs>
        <w:spacing w:line="360" w:lineRule="auto"/>
        <w:jc w:val="both"/>
        <w:rPr>
          <w:rFonts w:cs="Arial"/>
          <w:color w:val="000000"/>
        </w:rPr>
      </w:pPr>
      <w:r w:rsidRPr="001B6B53">
        <w:rPr>
          <w:rFonts w:cs="Arial"/>
          <w:color w:val="000000"/>
        </w:rPr>
        <w:t>_____________________________________, portador do documento de identidade nº ___________________, expedido pelo(a) ____________________, e inscrito no CPF sob o nº ________________________, representante legal da empresa ________________________________, inscrita no CNPJ sob o nº __________________________, DECLARA que visitou e vistoriou, nesta data, as dependências do Hospital Universitário Cassiano Antônio Moraes, acompanhado de servidor ou empregado designado pelo HUCAM/EBSERH/UFES, onde esclareceu todas as dúvidas sobre o objeto desta licitação, eliminando possíveis omissões, falhas e/ou incompatibilidades com as especificações contidas no Termo de Referência, visando subsidiar a elaboração de sua proposta técnica e seu orçamento.</w:t>
      </w:r>
    </w:p>
    <w:p w14:paraId="46D0E254" w14:textId="77777777" w:rsidR="001604FC" w:rsidRPr="001B6B53" w:rsidRDefault="001604FC" w:rsidP="001604FC">
      <w:pPr>
        <w:widowControl w:val="0"/>
        <w:tabs>
          <w:tab w:val="left" w:pos="1134"/>
        </w:tabs>
        <w:spacing w:line="360" w:lineRule="auto"/>
        <w:jc w:val="center"/>
        <w:rPr>
          <w:rFonts w:cs="Arial"/>
          <w:color w:val="000000"/>
        </w:rPr>
      </w:pPr>
    </w:p>
    <w:p w14:paraId="5687815D" w14:textId="77777777" w:rsidR="001604FC" w:rsidRPr="001B6B53" w:rsidRDefault="001604FC" w:rsidP="001604FC">
      <w:pPr>
        <w:widowControl w:val="0"/>
        <w:tabs>
          <w:tab w:val="left" w:pos="1134"/>
        </w:tabs>
        <w:spacing w:line="360" w:lineRule="auto"/>
        <w:jc w:val="center"/>
        <w:rPr>
          <w:rFonts w:cs="Arial"/>
          <w:color w:val="000000"/>
        </w:rPr>
      </w:pPr>
    </w:p>
    <w:p w14:paraId="277AA640" w14:textId="77777777" w:rsidR="001604FC" w:rsidRPr="001B6B53" w:rsidRDefault="001604FC" w:rsidP="001604FC">
      <w:pPr>
        <w:widowControl w:val="0"/>
        <w:tabs>
          <w:tab w:val="left" w:pos="1134"/>
        </w:tabs>
        <w:spacing w:line="360" w:lineRule="auto"/>
        <w:jc w:val="center"/>
        <w:rPr>
          <w:rFonts w:cs="Arial"/>
          <w:color w:val="000000"/>
        </w:rPr>
      </w:pPr>
    </w:p>
    <w:p w14:paraId="2748BA72" w14:textId="77777777" w:rsidR="001604FC" w:rsidRPr="001B6B53" w:rsidRDefault="001604FC" w:rsidP="001604FC">
      <w:pPr>
        <w:widowControl w:val="0"/>
        <w:tabs>
          <w:tab w:val="left" w:pos="1134"/>
        </w:tabs>
        <w:spacing w:line="360" w:lineRule="auto"/>
        <w:jc w:val="center"/>
        <w:rPr>
          <w:rFonts w:cs="Arial"/>
          <w:b/>
          <w:color w:val="000000"/>
        </w:rPr>
      </w:pPr>
      <w:r w:rsidRPr="001B6B53">
        <w:rPr>
          <w:rFonts w:cs="Arial"/>
          <w:b/>
          <w:color w:val="000000"/>
        </w:rPr>
        <w:t>Local e data</w:t>
      </w:r>
    </w:p>
    <w:p w14:paraId="2C256F0C" w14:textId="77777777" w:rsidR="001604FC" w:rsidRPr="001B6B53" w:rsidRDefault="001604FC" w:rsidP="001604FC">
      <w:pPr>
        <w:widowControl w:val="0"/>
        <w:tabs>
          <w:tab w:val="left" w:pos="1134"/>
        </w:tabs>
        <w:spacing w:line="360" w:lineRule="auto"/>
        <w:jc w:val="center"/>
        <w:rPr>
          <w:rFonts w:cs="Arial"/>
          <w:b/>
          <w:color w:val="000000"/>
        </w:rPr>
      </w:pPr>
      <w:r w:rsidRPr="001B6B53">
        <w:rPr>
          <w:rFonts w:cs="Arial"/>
          <w:b/>
          <w:color w:val="000000"/>
        </w:rPr>
        <w:t>____________________________________</w:t>
      </w:r>
    </w:p>
    <w:p w14:paraId="3321EBB6" w14:textId="77777777" w:rsidR="001604FC" w:rsidRPr="001B6B53" w:rsidRDefault="001604FC" w:rsidP="001604FC">
      <w:pPr>
        <w:widowControl w:val="0"/>
        <w:tabs>
          <w:tab w:val="left" w:pos="1134"/>
        </w:tabs>
        <w:spacing w:line="360" w:lineRule="auto"/>
        <w:jc w:val="center"/>
        <w:rPr>
          <w:rFonts w:cs="Arial"/>
          <w:b/>
          <w:color w:val="000000"/>
        </w:rPr>
      </w:pPr>
      <w:r w:rsidRPr="001B6B53">
        <w:rPr>
          <w:rFonts w:cs="Arial"/>
          <w:b/>
          <w:color w:val="000000"/>
        </w:rPr>
        <w:t>Assinatura do representante legal da licitante</w:t>
      </w:r>
    </w:p>
    <w:p w14:paraId="375C827B" w14:textId="77777777" w:rsidR="001604FC" w:rsidRPr="001B6B53" w:rsidRDefault="001604FC" w:rsidP="001604FC">
      <w:pPr>
        <w:widowControl w:val="0"/>
        <w:tabs>
          <w:tab w:val="left" w:pos="1134"/>
        </w:tabs>
        <w:spacing w:line="360" w:lineRule="auto"/>
        <w:jc w:val="center"/>
        <w:rPr>
          <w:rFonts w:cs="Arial"/>
          <w:b/>
          <w:color w:val="000000"/>
        </w:rPr>
      </w:pPr>
    </w:p>
    <w:p w14:paraId="73066898" w14:textId="77777777" w:rsidR="001604FC" w:rsidRPr="001B6B53" w:rsidRDefault="001604FC" w:rsidP="001604FC">
      <w:pPr>
        <w:widowControl w:val="0"/>
        <w:tabs>
          <w:tab w:val="left" w:pos="1134"/>
        </w:tabs>
        <w:spacing w:line="360" w:lineRule="auto"/>
        <w:jc w:val="center"/>
        <w:rPr>
          <w:rFonts w:cs="Arial"/>
          <w:b/>
          <w:color w:val="000000"/>
        </w:rPr>
      </w:pPr>
    </w:p>
    <w:p w14:paraId="57E78D19" w14:textId="77777777" w:rsidR="001604FC" w:rsidRPr="001B6B53" w:rsidRDefault="001604FC" w:rsidP="001604FC">
      <w:pPr>
        <w:widowControl w:val="0"/>
        <w:tabs>
          <w:tab w:val="left" w:pos="1134"/>
        </w:tabs>
        <w:spacing w:line="360" w:lineRule="auto"/>
        <w:jc w:val="center"/>
        <w:rPr>
          <w:rFonts w:cs="Arial"/>
          <w:b/>
          <w:color w:val="000000"/>
        </w:rPr>
      </w:pPr>
    </w:p>
    <w:p w14:paraId="691CD7EA" w14:textId="77777777" w:rsidR="001604FC" w:rsidRPr="001B6B53" w:rsidRDefault="001604FC" w:rsidP="001604FC">
      <w:pPr>
        <w:widowControl w:val="0"/>
        <w:tabs>
          <w:tab w:val="left" w:pos="1134"/>
        </w:tabs>
        <w:spacing w:line="360" w:lineRule="auto"/>
        <w:jc w:val="center"/>
        <w:rPr>
          <w:rFonts w:cs="Arial"/>
          <w:b/>
          <w:color w:val="000000"/>
        </w:rPr>
      </w:pPr>
      <w:r w:rsidRPr="001B6B53">
        <w:rPr>
          <w:rFonts w:cs="Arial"/>
          <w:b/>
          <w:color w:val="000000"/>
        </w:rPr>
        <w:t>Recebido em ___/___/___.</w:t>
      </w:r>
    </w:p>
    <w:p w14:paraId="12941210" w14:textId="77777777" w:rsidR="001604FC" w:rsidRPr="001B6B53" w:rsidRDefault="001604FC" w:rsidP="001604FC">
      <w:pPr>
        <w:widowControl w:val="0"/>
        <w:tabs>
          <w:tab w:val="left" w:pos="1134"/>
        </w:tabs>
        <w:spacing w:line="360" w:lineRule="auto"/>
        <w:jc w:val="center"/>
        <w:rPr>
          <w:rFonts w:cs="Arial"/>
          <w:b/>
          <w:color w:val="000000"/>
        </w:rPr>
      </w:pPr>
      <w:r w:rsidRPr="001B6B53">
        <w:rPr>
          <w:rFonts w:cs="Arial"/>
          <w:b/>
          <w:color w:val="000000"/>
        </w:rPr>
        <w:t>____________________________________</w:t>
      </w:r>
    </w:p>
    <w:p w14:paraId="7076B6EA" w14:textId="5585B26C" w:rsidR="004C5E04" w:rsidRDefault="001604FC" w:rsidP="001604FC">
      <w:pPr>
        <w:jc w:val="center"/>
        <w:rPr>
          <w:bCs/>
          <w:iCs/>
        </w:rPr>
      </w:pPr>
      <w:r w:rsidRPr="001B6B53">
        <w:rPr>
          <w:rFonts w:cs="Arial"/>
          <w:b/>
          <w:color w:val="000000"/>
        </w:rPr>
        <w:t>Assinatura do representante do HUCAM/EBSERH/UFES</w:t>
      </w:r>
    </w:p>
    <w:p w14:paraId="15541417" w14:textId="515DAA13" w:rsidR="004C5E04" w:rsidRDefault="004C5E04" w:rsidP="001604FC">
      <w:pPr>
        <w:pStyle w:val="1PR-Anexo"/>
        <w:outlineLvl w:val="0"/>
      </w:pPr>
      <w:r w:rsidRPr="0029451E">
        <w:rPr>
          <w:u w:val="single"/>
        </w:rPr>
        <w:lastRenderedPageBreak/>
        <w:t xml:space="preserve">ANEXO IV - </w:t>
      </w:r>
      <w:r w:rsidR="0029451E" w:rsidRPr="0029451E">
        <w:rPr>
          <w:u w:val="single"/>
        </w:rPr>
        <w:t>MODELO DE DECLARAÇÃO DE DISPENSA DE VISTORIA</w:t>
      </w:r>
    </w:p>
    <w:p w14:paraId="55936B2E" w14:textId="77777777" w:rsidR="004C5E04" w:rsidRDefault="004C5E04" w:rsidP="004C5E04">
      <w:pPr>
        <w:jc w:val="center"/>
        <w:rPr>
          <w:bCs/>
          <w:iCs/>
        </w:rPr>
      </w:pPr>
    </w:p>
    <w:p w14:paraId="13839FBA" w14:textId="77777777" w:rsidR="004C5E04" w:rsidRDefault="004C5E04" w:rsidP="004C5E04">
      <w:pPr>
        <w:jc w:val="center"/>
        <w:rPr>
          <w:bCs/>
          <w:iCs/>
        </w:rPr>
      </w:pPr>
    </w:p>
    <w:p w14:paraId="0FC8AF3E" w14:textId="77777777" w:rsidR="001604FC" w:rsidRDefault="001604FC" w:rsidP="004C5E04">
      <w:pPr>
        <w:jc w:val="center"/>
        <w:rPr>
          <w:bCs/>
          <w:iCs/>
        </w:rPr>
      </w:pPr>
    </w:p>
    <w:p w14:paraId="20F79AE4" w14:textId="77777777" w:rsidR="001604FC" w:rsidRDefault="001604FC" w:rsidP="004C5E04">
      <w:pPr>
        <w:jc w:val="center"/>
        <w:rPr>
          <w:bCs/>
          <w:iCs/>
        </w:rPr>
      </w:pPr>
    </w:p>
    <w:p w14:paraId="55FDED9A" w14:textId="77777777" w:rsidR="001604FC" w:rsidRDefault="001604FC" w:rsidP="004C5E04">
      <w:pPr>
        <w:jc w:val="center"/>
        <w:rPr>
          <w:bCs/>
          <w:iCs/>
        </w:rPr>
      </w:pPr>
    </w:p>
    <w:p w14:paraId="0990FF72" w14:textId="77777777" w:rsidR="001604FC" w:rsidRDefault="001604FC" w:rsidP="004C5E04">
      <w:pPr>
        <w:jc w:val="center"/>
        <w:rPr>
          <w:bCs/>
          <w:iCs/>
        </w:rPr>
      </w:pPr>
    </w:p>
    <w:p w14:paraId="30B7BC68" w14:textId="77777777" w:rsidR="001604FC" w:rsidRPr="001B6B53" w:rsidRDefault="001604FC" w:rsidP="001604FC">
      <w:pPr>
        <w:spacing w:line="360" w:lineRule="auto"/>
        <w:jc w:val="both"/>
        <w:rPr>
          <w:rFonts w:cs="Arial"/>
          <w:color w:val="000000"/>
        </w:rPr>
      </w:pPr>
      <w:r w:rsidRPr="001B6B53">
        <w:rPr>
          <w:rFonts w:cs="Arial"/>
          <w:color w:val="000000"/>
        </w:rPr>
        <w:t>_____________________________________, portador do documento de identidade nº ___________________, expedido pelo(a) ____________________, e inscrito no CPF sob o nº ________________________, representante legal da empresa ________________________________, inscrita no CNPJ sob o nº __________________________, DECLARA que considera desnecessária a vistoria ao local de execução dos serviços e que obteve todas as informações necessárias e as especificações técnicas para a realização do objeto licitado, e de todos os aspectos que possam influir direta ou indiretamente na execução do mesmo.  </w:t>
      </w:r>
    </w:p>
    <w:p w14:paraId="13C3B1A8" w14:textId="77777777" w:rsidR="001604FC" w:rsidRPr="001B6B53" w:rsidRDefault="001604FC" w:rsidP="001604FC">
      <w:pPr>
        <w:spacing w:line="360" w:lineRule="auto"/>
        <w:jc w:val="both"/>
        <w:rPr>
          <w:rFonts w:cs="Arial"/>
          <w:color w:val="000000"/>
        </w:rPr>
      </w:pPr>
    </w:p>
    <w:p w14:paraId="558345A2" w14:textId="77777777" w:rsidR="001604FC" w:rsidRPr="001B6B53" w:rsidRDefault="001604FC" w:rsidP="001604FC">
      <w:pPr>
        <w:spacing w:line="360" w:lineRule="auto"/>
        <w:jc w:val="both"/>
        <w:rPr>
          <w:rFonts w:cs="Arial"/>
          <w:color w:val="000000"/>
        </w:rPr>
      </w:pPr>
      <w:r w:rsidRPr="001B6B53">
        <w:rPr>
          <w:rFonts w:cs="Arial"/>
          <w:color w:val="000000"/>
        </w:rPr>
        <w:t>Declara, ainda, que não alegará posteriormente o desconhecimento de fatos evidentes à época da vistoria para solicitar qualquer alteração do valor do contrato que vier a celebrar, caso seja vencedor da licitação.</w:t>
      </w:r>
    </w:p>
    <w:p w14:paraId="28133C42" w14:textId="77777777" w:rsidR="001604FC" w:rsidRPr="001B6B53" w:rsidRDefault="001604FC" w:rsidP="001604FC">
      <w:pPr>
        <w:spacing w:line="360" w:lineRule="auto"/>
        <w:rPr>
          <w:rFonts w:cs="Arial"/>
          <w:color w:val="000000"/>
        </w:rPr>
      </w:pPr>
    </w:p>
    <w:p w14:paraId="04FB72BE" w14:textId="77777777" w:rsidR="001604FC" w:rsidRPr="001B6B53" w:rsidRDefault="001604FC" w:rsidP="001604FC">
      <w:pPr>
        <w:spacing w:line="360" w:lineRule="auto"/>
        <w:rPr>
          <w:rFonts w:cs="Arial"/>
          <w:b/>
          <w:color w:val="000000"/>
        </w:rPr>
      </w:pPr>
    </w:p>
    <w:p w14:paraId="3D6D906E" w14:textId="77777777" w:rsidR="001604FC" w:rsidRPr="001B6B53" w:rsidRDefault="001604FC" w:rsidP="001604FC">
      <w:pPr>
        <w:spacing w:line="360" w:lineRule="auto"/>
        <w:jc w:val="center"/>
        <w:rPr>
          <w:rFonts w:cs="Arial"/>
          <w:b/>
          <w:color w:val="000000"/>
        </w:rPr>
      </w:pPr>
      <w:r w:rsidRPr="001B6B53">
        <w:rPr>
          <w:rFonts w:cs="Arial"/>
          <w:b/>
          <w:color w:val="000000"/>
        </w:rPr>
        <w:t>Local e data</w:t>
      </w:r>
    </w:p>
    <w:p w14:paraId="2F4AA8A6" w14:textId="77777777" w:rsidR="001604FC" w:rsidRPr="001B6B53" w:rsidRDefault="001604FC" w:rsidP="001604FC">
      <w:pPr>
        <w:spacing w:line="360" w:lineRule="auto"/>
        <w:jc w:val="center"/>
        <w:rPr>
          <w:rFonts w:cs="Arial"/>
          <w:b/>
          <w:color w:val="000000"/>
        </w:rPr>
      </w:pPr>
      <w:r w:rsidRPr="001B6B53">
        <w:rPr>
          <w:rFonts w:cs="Arial"/>
          <w:b/>
          <w:color w:val="000000"/>
        </w:rPr>
        <w:t>_____________________________________</w:t>
      </w:r>
    </w:p>
    <w:p w14:paraId="5E34B63B" w14:textId="77777777" w:rsidR="001604FC" w:rsidRPr="001B6B53" w:rsidRDefault="001604FC" w:rsidP="001604FC">
      <w:pPr>
        <w:spacing w:line="360" w:lineRule="auto"/>
        <w:jc w:val="center"/>
        <w:rPr>
          <w:rFonts w:cs="Arial"/>
          <w:b/>
          <w:color w:val="000000"/>
        </w:rPr>
      </w:pPr>
      <w:r w:rsidRPr="001B6B53">
        <w:rPr>
          <w:rFonts w:cs="Arial"/>
          <w:b/>
          <w:color w:val="000000"/>
        </w:rPr>
        <w:t>Assinatura do representante legal da licitante</w:t>
      </w:r>
    </w:p>
    <w:p w14:paraId="273FCBAE" w14:textId="77777777" w:rsidR="001604FC" w:rsidRPr="001B6B53" w:rsidRDefault="001604FC" w:rsidP="001604FC">
      <w:pPr>
        <w:spacing w:line="360" w:lineRule="auto"/>
        <w:rPr>
          <w:rFonts w:cs="Arial"/>
          <w:b/>
          <w:color w:val="000000"/>
        </w:rPr>
      </w:pPr>
    </w:p>
    <w:p w14:paraId="5575884F" w14:textId="77777777" w:rsidR="001604FC" w:rsidRPr="001B6B53" w:rsidRDefault="001604FC" w:rsidP="001604FC">
      <w:pPr>
        <w:spacing w:line="360" w:lineRule="auto"/>
        <w:rPr>
          <w:rFonts w:cs="Arial"/>
          <w:color w:val="000000"/>
        </w:rPr>
      </w:pPr>
    </w:p>
    <w:p w14:paraId="18FB1E16" w14:textId="77777777" w:rsidR="001604FC" w:rsidRPr="001B6B53" w:rsidRDefault="001604FC" w:rsidP="001604FC">
      <w:pPr>
        <w:spacing w:line="360" w:lineRule="auto"/>
        <w:rPr>
          <w:rFonts w:cs="Arial"/>
          <w:color w:val="000000"/>
        </w:rPr>
      </w:pPr>
    </w:p>
    <w:p w14:paraId="1AA46B5E" w14:textId="74BDEE3B" w:rsidR="001604FC" w:rsidRDefault="001604FC" w:rsidP="001604FC">
      <w:pPr>
        <w:jc w:val="center"/>
        <w:rPr>
          <w:bCs/>
          <w:iCs/>
        </w:rPr>
      </w:pPr>
      <w:r w:rsidRPr="001B6B53">
        <w:t>Observação: No caso de Declaração de Dispensa de Vistoria, o visto de representante do HUCAM/EBSERH/UFES não é necessário.</w:t>
      </w:r>
    </w:p>
    <w:p w14:paraId="61B18D3C" w14:textId="77777777" w:rsidR="004C5E04" w:rsidRDefault="004C5E04" w:rsidP="004C5E04">
      <w:pPr>
        <w:jc w:val="center"/>
        <w:rPr>
          <w:bCs/>
          <w:iCs/>
        </w:rPr>
      </w:pPr>
    </w:p>
    <w:p w14:paraId="2C53F0D4" w14:textId="77777777" w:rsidR="004C5E04" w:rsidRDefault="004C5E04" w:rsidP="004C5E04">
      <w:pPr>
        <w:jc w:val="center"/>
        <w:rPr>
          <w:bCs/>
          <w:iCs/>
        </w:rPr>
      </w:pPr>
    </w:p>
    <w:p w14:paraId="2B4ABF92" w14:textId="77777777" w:rsidR="004C5E04" w:rsidRDefault="004C5E04" w:rsidP="004C5E04">
      <w:pPr>
        <w:jc w:val="center"/>
        <w:rPr>
          <w:bCs/>
          <w:iCs/>
        </w:rPr>
      </w:pPr>
    </w:p>
    <w:p w14:paraId="6DA4139C" w14:textId="6FE443E7" w:rsidR="004C5E04" w:rsidRDefault="003D0BAD" w:rsidP="001604FC">
      <w:pPr>
        <w:pStyle w:val="1PR-Anexo"/>
        <w:outlineLvl w:val="0"/>
        <w:rPr>
          <w:u w:val="single"/>
        </w:rPr>
      </w:pPr>
      <w:r>
        <w:rPr>
          <w:u w:val="single"/>
        </w:rPr>
        <w:lastRenderedPageBreak/>
        <w:t>ANEXO V</w:t>
      </w:r>
      <w:r w:rsidR="004C5E04" w:rsidRPr="0029451E">
        <w:rPr>
          <w:u w:val="single"/>
        </w:rPr>
        <w:t xml:space="preserve"> </w:t>
      </w:r>
      <w:r w:rsidR="0029451E" w:rsidRPr="0029451E">
        <w:rPr>
          <w:iCs/>
          <w:u w:val="single"/>
        </w:rPr>
        <w:t>–</w:t>
      </w:r>
      <w:r w:rsidR="0029451E" w:rsidRPr="0029451E">
        <w:rPr>
          <w:u w:val="single"/>
        </w:rPr>
        <w:t xml:space="preserve"> MODELO DE </w:t>
      </w:r>
      <w:r>
        <w:rPr>
          <w:u w:val="single"/>
        </w:rPr>
        <w:t>MINUTA</w:t>
      </w:r>
      <w:r w:rsidR="0029451E" w:rsidRPr="0029451E">
        <w:rPr>
          <w:u w:val="single"/>
        </w:rPr>
        <w:t xml:space="preserve"> DE CONTRATO</w:t>
      </w:r>
    </w:p>
    <w:p w14:paraId="3D13B31A" w14:textId="77777777" w:rsidR="005E751C" w:rsidRPr="00543233" w:rsidRDefault="005E751C" w:rsidP="00850DF6">
      <w:pPr>
        <w:pStyle w:val="Corpodetexto"/>
        <w:tabs>
          <w:tab w:val="left" w:pos="5430"/>
        </w:tabs>
        <w:spacing w:line="360" w:lineRule="auto"/>
        <w:rPr>
          <w:rFonts w:ascii="Arial" w:hAnsi="Arial" w:cs="Arial"/>
          <w:b/>
          <w:sz w:val="20"/>
        </w:rPr>
      </w:pPr>
      <w:r w:rsidRPr="00543233">
        <w:rPr>
          <w:rFonts w:ascii="Arial" w:hAnsi="Arial" w:cs="Arial"/>
          <w:b/>
          <w:sz w:val="20"/>
        </w:rPr>
        <w:tab/>
      </w:r>
    </w:p>
    <w:p w14:paraId="37CABAE5" w14:textId="77777777" w:rsidR="005E751C" w:rsidRPr="00543233" w:rsidRDefault="005E751C" w:rsidP="00850DF6">
      <w:pPr>
        <w:spacing w:after="120" w:line="360" w:lineRule="auto"/>
        <w:ind w:right="-2"/>
        <w:jc w:val="center"/>
        <w:rPr>
          <w:rFonts w:cs="Arial"/>
          <w:b/>
          <w:bCs/>
        </w:rPr>
      </w:pPr>
      <w:r w:rsidRPr="00543233">
        <w:rPr>
          <w:rFonts w:cs="Arial"/>
          <w:b/>
          <w:bCs/>
        </w:rPr>
        <w:t>TERMO DE CONTRATO – SERVIÇO SEM DEDICAÇÃO EXCLUSIVA DE MÃO DE OBRA</w:t>
      </w:r>
    </w:p>
    <w:p w14:paraId="7770C3D9" w14:textId="77777777" w:rsidR="005E751C" w:rsidRPr="00543233" w:rsidRDefault="005E751C" w:rsidP="00850DF6">
      <w:pPr>
        <w:tabs>
          <w:tab w:val="left" w:pos="567"/>
        </w:tabs>
        <w:spacing w:before="240" w:line="360" w:lineRule="auto"/>
        <w:ind w:left="5529" w:right="-2"/>
        <w:jc w:val="both"/>
        <w:rPr>
          <w:rFonts w:cs="Arial"/>
          <w:b/>
        </w:rPr>
      </w:pPr>
      <w:r w:rsidRPr="00543233">
        <w:rPr>
          <w:rFonts w:cs="Arial"/>
          <w:b/>
        </w:rPr>
        <w:t>TERMO DE CONTRATO DE PRESTAÇÃO DE SERVIÇOS N° XX/20XX, QUE FAZEM ENTRE SI O HOSPITAL UNIVERSITÁRIO CASSIANO ANTÔNIO MORAES, ORGÃO SUPLEMENTAR DA UNIVERSIDADE FEDERAL DO ESPÍRITO SANTO E A EMPRESA XXXXXXXXXXXXXXXXX (NOME DA CONTRATADA).</w:t>
      </w:r>
    </w:p>
    <w:p w14:paraId="3C1641CF" w14:textId="77777777" w:rsidR="005E751C" w:rsidRPr="00543233" w:rsidRDefault="005E751C" w:rsidP="00850DF6">
      <w:pPr>
        <w:pStyle w:val="PargrafodaLista"/>
        <w:spacing w:line="360" w:lineRule="auto"/>
        <w:ind w:left="5529" w:right="-2"/>
        <w:jc w:val="both"/>
        <w:rPr>
          <w:rFonts w:cs="Arial"/>
          <w:b/>
        </w:rPr>
      </w:pPr>
    </w:p>
    <w:p w14:paraId="3CE78448" w14:textId="77777777" w:rsidR="005E751C" w:rsidRPr="00543233" w:rsidRDefault="005E751C" w:rsidP="00850DF6">
      <w:pPr>
        <w:pStyle w:val="PargrafodaLista"/>
        <w:spacing w:line="360" w:lineRule="auto"/>
        <w:ind w:left="360" w:right="-2"/>
        <w:jc w:val="right"/>
        <w:rPr>
          <w:rFonts w:cs="Arial"/>
          <w:b/>
        </w:rPr>
      </w:pPr>
      <w:r w:rsidRPr="00543233">
        <w:rPr>
          <w:rFonts w:cs="Arial"/>
          <w:b/>
        </w:rPr>
        <w:t>PROCESSO N° 23068.337014/2018-64</w:t>
      </w:r>
    </w:p>
    <w:p w14:paraId="18CA8F15" w14:textId="77777777" w:rsidR="005E751C" w:rsidRPr="00543233" w:rsidRDefault="005E751C" w:rsidP="00850DF6">
      <w:pPr>
        <w:pStyle w:val="PargrafodaLista"/>
        <w:spacing w:line="360" w:lineRule="auto"/>
        <w:ind w:left="360" w:right="-2"/>
        <w:jc w:val="both"/>
        <w:rPr>
          <w:rFonts w:cs="Arial"/>
          <w:b/>
        </w:rPr>
      </w:pPr>
    </w:p>
    <w:p w14:paraId="2DDFD2B3" w14:textId="77777777" w:rsidR="005E751C" w:rsidRPr="00543233" w:rsidRDefault="005E751C" w:rsidP="00850DF6">
      <w:pPr>
        <w:pStyle w:val="PargrafodaLista"/>
        <w:tabs>
          <w:tab w:val="left" w:pos="2694"/>
        </w:tabs>
        <w:spacing w:line="360" w:lineRule="auto"/>
        <w:ind w:left="0" w:right="-2"/>
        <w:jc w:val="both"/>
        <w:rPr>
          <w:rFonts w:cs="Arial"/>
        </w:rPr>
      </w:pPr>
      <w:r w:rsidRPr="00543233">
        <w:rPr>
          <w:rFonts w:cs="Arial"/>
          <w:b/>
        </w:rPr>
        <w:t>CONTRATANTE</w:t>
      </w:r>
      <w:r w:rsidRPr="00543233">
        <w:rPr>
          <w:rFonts w:cs="Arial"/>
        </w:rPr>
        <w:t xml:space="preserve">: </w:t>
      </w:r>
      <w:r w:rsidRPr="00543233">
        <w:rPr>
          <w:rFonts w:cs="Arial"/>
          <w:bCs/>
        </w:rPr>
        <w:t xml:space="preserve">O </w:t>
      </w:r>
      <w:r w:rsidRPr="00543233">
        <w:rPr>
          <w:rFonts w:cs="Arial"/>
          <w:b/>
          <w:bCs/>
        </w:rPr>
        <w:t>HOSPITAL UNIVERSITÁRIO CASSIANO ANTÔNIO MORAES</w:t>
      </w:r>
      <w:r w:rsidRPr="00543233">
        <w:rPr>
          <w:rFonts w:cs="Arial"/>
          <w:bCs/>
        </w:rPr>
        <w:t xml:space="preserve"> órgão suplementar da UNIVERSIDADE FEDERAL DO ESPÍRITO SANTO – UFES, Instituição Federal de Ensino Superior, Autarquia Federal criada pela Lei nº 3.868, de 30/01/1961 e reestruturada pelo Decreto nº 63.577, de 08/11/1968), com sede na Av. Marechal Campos, nº 1.355, Bairro Santa Cecília, na cidade de Vitória/ES, CEP. 29043-260, inscrito no CNPJ sob o nº 32.479.164/0001-30, neste ato</w:t>
      </w:r>
      <w:r w:rsidRPr="00543233">
        <w:rPr>
          <w:rFonts w:cs="Arial"/>
        </w:rPr>
        <w:t xml:space="preserve">, representado pelo Superintendente </w:t>
      </w:r>
      <w:r w:rsidRPr="00543233">
        <w:rPr>
          <w:rFonts w:cs="Arial"/>
          <w:b/>
        </w:rPr>
        <w:t>Sr. Luiz Alberto Sobral Vieira Júnior</w:t>
      </w:r>
      <w:r w:rsidRPr="00543233">
        <w:rPr>
          <w:rFonts w:cs="Arial"/>
        </w:rPr>
        <w:t xml:space="preserve">, nomeado pela Portaria nº 45/DGP/EBSERH, de 02/09/2013, publicada no DOU de 03/09/2013., inscrito no CPF sob o nº 742.983.807-34, portador da Carteira de Identidade nº 502867-SSP-ES,  e pelo Gerente Administrativo, </w:t>
      </w:r>
      <w:r w:rsidRPr="00543233">
        <w:rPr>
          <w:rFonts w:cs="Arial"/>
          <w:b/>
        </w:rPr>
        <w:t>Sr.</w:t>
      </w:r>
      <w:r w:rsidRPr="00543233">
        <w:rPr>
          <w:rFonts w:cs="Arial"/>
        </w:rPr>
        <w:t xml:space="preserve"> </w:t>
      </w:r>
      <w:r w:rsidRPr="00543233">
        <w:rPr>
          <w:rFonts w:cs="Arial"/>
          <w:b/>
        </w:rPr>
        <w:t>Maroun Simão Padilha</w:t>
      </w:r>
      <w:r w:rsidRPr="00543233">
        <w:rPr>
          <w:rFonts w:cs="Arial"/>
        </w:rPr>
        <w:t>, nomeado pela Portaria nº 1098/DGP/EBSERH, de 19/12/2014, publicada no Boletim de Serviço nº 73 de 22/12/2014, inscrito no CPF sob o nº 072.627.937-48, portador da carteira de identidade nº 1326096 SSP/ES.</w:t>
      </w:r>
    </w:p>
    <w:p w14:paraId="7EA2EE19" w14:textId="77777777" w:rsidR="005E751C" w:rsidRPr="00543233" w:rsidRDefault="005E751C" w:rsidP="00850DF6">
      <w:pPr>
        <w:pStyle w:val="PargrafodaLista"/>
        <w:tabs>
          <w:tab w:val="left" w:pos="2694"/>
        </w:tabs>
        <w:spacing w:line="360" w:lineRule="auto"/>
        <w:ind w:left="0" w:right="-2"/>
        <w:jc w:val="both"/>
        <w:rPr>
          <w:rFonts w:cs="Arial"/>
        </w:rPr>
      </w:pPr>
    </w:p>
    <w:p w14:paraId="4B952373" w14:textId="77777777" w:rsidR="005E751C" w:rsidRPr="00543233" w:rsidRDefault="005E751C" w:rsidP="00850DF6">
      <w:pPr>
        <w:pStyle w:val="PargrafodaLista"/>
        <w:tabs>
          <w:tab w:val="left" w:pos="2694"/>
        </w:tabs>
        <w:spacing w:line="360" w:lineRule="auto"/>
        <w:ind w:left="0" w:right="-2"/>
        <w:jc w:val="both"/>
        <w:rPr>
          <w:rFonts w:cs="Arial"/>
        </w:rPr>
      </w:pPr>
      <w:r w:rsidRPr="00543233">
        <w:rPr>
          <w:rFonts w:cs="Arial"/>
          <w:b/>
        </w:rPr>
        <w:t>CONTRATADA</w:t>
      </w:r>
      <w:r w:rsidRPr="00543233">
        <w:rPr>
          <w:rFonts w:cs="Arial"/>
        </w:rPr>
        <w:t>: A empresa XXXXXXXXXXXXXXXXX (NOME DA CONTRATADA), inscrita no CNPJ (MF) sob o n.º XX.XXX.XXX/XXXX-XX, estabelecida à XXXX [ENDEREÇO COMPLETO: RUA, Nº, BAIRRO, CIDADE, ESTADO E CEP], neste ato, representada pelo(a) Senhor(a) XXXXXXXXXXX</w:t>
      </w:r>
      <w:r w:rsidRPr="00543233">
        <w:rPr>
          <w:rFonts w:cs="Arial"/>
          <w:b/>
        </w:rPr>
        <w:t>,</w:t>
      </w:r>
      <w:r w:rsidRPr="00543233">
        <w:rPr>
          <w:rFonts w:cs="Arial"/>
        </w:rPr>
        <w:t xml:space="preserve"> [NACIONALIDADE], [ESTADO CIVIL], portador(a) da Cédula de Identidade n.º [Nº, ÓRGÃO EXPEDIDOR E UF] e CPF (MF) n.º XXX.XXX.XXX-XX, de acordo com a representação legal que lhe é outorgada por [PROCURAÇÃO/CONTRATO SOCIAL/ESTATUTO SOCIAL].</w:t>
      </w:r>
    </w:p>
    <w:p w14:paraId="337DE20C" w14:textId="77777777" w:rsidR="005E751C" w:rsidRPr="00543233" w:rsidRDefault="005E751C" w:rsidP="00850DF6">
      <w:pPr>
        <w:spacing w:before="120" w:line="360" w:lineRule="auto"/>
        <w:ind w:right="-2"/>
        <w:jc w:val="both"/>
        <w:rPr>
          <w:rFonts w:cs="Arial"/>
        </w:rPr>
      </w:pPr>
      <w:r w:rsidRPr="00543233">
        <w:rPr>
          <w:rFonts w:cs="Arial"/>
        </w:rPr>
        <w:t xml:space="preserve">Os </w:t>
      </w:r>
      <w:r w:rsidRPr="00543233">
        <w:rPr>
          <w:rFonts w:cs="Arial"/>
          <w:b/>
        </w:rPr>
        <w:t>CONTRATANTES</w:t>
      </w:r>
      <w:r w:rsidRPr="00543233">
        <w:rPr>
          <w:rFonts w:cs="Arial"/>
        </w:rPr>
        <w:t xml:space="preserve"> têm entre si justo e avençado, estabelecem o presente TERMO DE CONTRATO, de acordo com a Lei nº 8.666/93 de 21 de junho de 1993, da Lei nº 10.520, de 17 de julho de 2002, do </w:t>
      </w:r>
      <w:r w:rsidRPr="00543233">
        <w:rPr>
          <w:rFonts w:cs="Arial"/>
        </w:rPr>
        <w:lastRenderedPageBreak/>
        <w:t xml:space="preserve">Decreto nº 2.271, de 7 de julho de 1997 e da Instrução Normativa SEGES/MPDG n. 5, de 26 de maio de 2017 e em conformidade com os termos decorrentes do </w:t>
      </w:r>
      <w:r w:rsidRPr="00543233">
        <w:rPr>
          <w:rFonts w:cs="Arial"/>
          <w:b/>
        </w:rPr>
        <w:t xml:space="preserve">Edital do Pregão Eletrônico nº </w:t>
      </w:r>
      <w:r w:rsidRPr="00543233">
        <w:rPr>
          <w:rFonts w:cs="Arial"/>
        </w:rPr>
        <w:t>XXX/20XX</w:t>
      </w:r>
      <w:r w:rsidRPr="00543233">
        <w:rPr>
          <w:rFonts w:cs="Arial"/>
          <w:b/>
        </w:rPr>
        <w:t>-HUCAM/UFES</w:t>
      </w:r>
      <w:r w:rsidRPr="00543233">
        <w:rPr>
          <w:rFonts w:cs="Arial"/>
        </w:rPr>
        <w:t xml:space="preserve"> e as cláusulas e condições a seguir enumeradas:</w:t>
      </w:r>
    </w:p>
    <w:p w14:paraId="7F55B614" w14:textId="77777777" w:rsidR="005E751C" w:rsidRPr="00543233" w:rsidRDefault="005E751C" w:rsidP="00850DF6">
      <w:pPr>
        <w:spacing w:before="240" w:line="360" w:lineRule="auto"/>
        <w:ind w:right="-2"/>
        <w:jc w:val="both"/>
        <w:rPr>
          <w:rFonts w:cs="Arial"/>
          <w:b/>
          <w:smallCaps/>
        </w:rPr>
      </w:pPr>
      <w:r w:rsidRPr="00543233">
        <w:rPr>
          <w:rFonts w:cs="Arial"/>
          <w:b/>
          <w:bCs/>
        </w:rPr>
        <w:t>1. CLÁUSULA PRIMEIRA -</w:t>
      </w:r>
      <w:r w:rsidRPr="00543233">
        <w:rPr>
          <w:rFonts w:cs="Arial"/>
          <w:b/>
          <w:smallCaps/>
        </w:rPr>
        <w:t xml:space="preserve"> OBJETO</w:t>
      </w:r>
    </w:p>
    <w:p w14:paraId="163727A9" w14:textId="77777777" w:rsidR="005E751C" w:rsidRPr="00543233" w:rsidRDefault="005E751C" w:rsidP="00850DF6">
      <w:pPr>
        <w:pStyle w:val="PargrafodaLista"/>
        <w:spacing w:before="60" w:line="360" w:lineRule="auto"/>
        <w:ind w:left="0" w:right="-2"/>
        <w:jc w:val="both"/>
        <w:rPr>
          <w:rFonts w:cs="Arial"/>
        </w:rPr>
      </w:pPr>
      <w:r w:rsidRPr="00543233">
        <w:rPr>
          <w:rFonts w:cs="Arial"/>
        </w:rPr>
        <w:t>1.1. O objeto do presente instrumento é a contratação de empresa especializada em serviços de manutenção preventiva e corretiva de 20 (vinte) MÁQUINAS DE HEMODIÁLISE, marca Fresenius, modelos 4008S, com reposição de peças e componentes, para atender ao Hucam/Ufes/Ebserh, que serão prestados nas condições estabelecidas no Termo de Referência, anexo do Edital.</w:t>
      </w:r>
    </w:p>
    <w:p w14:paraId="5CF944C0" w14:textId="77777777" w:rsidR="005E751C" w:rsidRPr="00543233" w:rsidRDefault="005E751C" w:rsidP="00850DF6">
      <w:pPr>
        <w:pStyle w:val="PargrafodaLista"/>
        <w:tabs>
          <w:tab w:val="left" w:pos="426"/>
        </w:tabs>
        <w:spacing w:line="360" w:lineRule="auto"/>
        <w:ind w:left="0" w:right="-2"/>
        <w:jc w:val="both"/>
        <w:rPr>
          <w:rFonts w:cs="Arial"/>
        </w:rPr>
      </w:pPr>
      <w:r w:rsidRPr="00543233">
        <w:rPr>
          <w:rFonts w:cs="Arial"/>
        </w:rPr>
        <w:t>1.2. Este Termo de Contrato vincula-se ao Edital do Pregão, identificado no preâmbulo e à proposta vencedora, independentemente de transcrição.</w:t>
      </w:r>
    </w:p>
    <w:p w14:paraId="61CF6917" w14:textId="77777777" w:rsidR="005E751C" w:rsidRPr="00543233" w:rsidRDefault="005E751C" w:rsidP="00850DF6">
      <w:pPr>
        <w:pStyle w:val="PargrafodaLista"/>
        <w:tabs>
          <w:tab w:val="left" w:pos="426"/>
        </w:tabs>
        <w:spacing w:line="360" w:lineRule="auto"/>
        <w:ind w:left="0" w:right="-2"/>
        <w:jc w:val="both"/>
        <w:rPr>
          <w:rFonts w:cs="Arial"/>
        </w:rPr>
      </w:pPr>
      <w:r w:rsidRPr="00543233">
        <w:rPr>
          <w:rFonts w:cs="Arial"/>
        </w:rPr>
        <w:t>1.3. Objeto da contratação:</w:t>
      </w:r>
    </w:p>
    <w:p w14:paraId="6CFF9469" w14:textId="77777777" w:rsidR="005E751C" w:rsidRPr="00543233" w:rsidRDefault="005E751C" w:rsidP="00850DF6">
      <w:pPr>
        <w:pStyle w:val="PargrafodaLista"/>
        <w:tabs>
          <w:tab w:val="left" w:pos="426"/>
        </w:tabs>
        <w:spacing w:line="360" w:lineRule="auto"/>
        <w:ind w:left="-284" w:right="-2"/>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955"/>
        <w:gridCol w:w="989"/>
        <w:gridCol w:w="989"/>
        <w:gridCol w:w="1278"/>
        <w:gridCol w:w="937"/>
        <w:gridCol w:w="620"/>
        <w:gridCol w:w="850"/>
        <w:gridCol w:w="850"/>
      </w:tblGrid>
      <w:tr w:rsidR="005E751C" w:rsidRPr="00543233" w14:paraId="64DF3119" w14:textId="77777777" w:rsidTr="00850DF6">
        <w:trPr>
          <w:trHeight w:val="415"/>
          <w:tblHeader/>
          <w:jc w:val="center"/>
        </w:trPr>
        <w:tc>
          <w:tcPr>
            <w:tcW w:w="327" w:type="pct"/>
            <w:shd w:val="clear" w:color="auto" w:fill="auto"/>
            <w:vAlign w:val="center"/>
          </w:tcPr>
          <w:p w14:paraId="23ED600E" w14:textId="77777777" w:rsidR="005E751C" w:rsidRPr="00543233" w:rsidRDefault="005E751C" w:rsidP="00850DF6">
            <w:pPr>
              <w:spacing w:line="360" w:lineRule="auto"/>
              <w:contextualSpacing/>
              <w:jc w:val="center"/>
              <w:rPr>
                <w:rFonts w:cs="Arial"/>
                <w:b/>
              </w:rPr>
            </w:pPr>
            <w:r w:rsidRPr="00543233">
              <w:rPr>
                <w:rFonts w:cs="Arial"/>
                <w:b/>
              </w:rPr>
              <w:t>ITEM</w:t>
            </w:r>
          </w:p>
        </w:tc>
        <w:tc>
          <w:tcPr>
            <w:tcW w:w="1079" w:type="pct"/>
            <w:shd w:val="clear" w:color="auto" w:fill="auto"/>
            <w:vAlign w:val="center"/>
          </w:tcPr>
          <w:p w14:paraId="648ABFBE" w14:textId="77777777" w:rsidR="005E751C" w:rsidRPr="00543233" w:rsidRDefault="005E751C" w:rsidP="00850DF6">
            <w:pPr>
              <w:spacing w:line="360" w:lineRule="auto"/>
              <w:contextualSpacing/>
              <w:jc w:val="center"/>
              <w:rPr>
                <w:rFonts w:cs="Arial"/>
                <w:b/>
              </w:rPr>
            </w:pPr>
            <w:r w:rsidRPr="00543233">
              <w:rPr>
                <w:rFonts w:cs="Arial"/>
                <w:b/>
              </w:rPr>
              <w:t>EQUIPAMENTO</w:t>
            </w:r>
          </w:p>
        </w:tc>
        <w:tc>
          <w:tcPr>
            <w:tcW w:w="546" w:type="pct"/>
            <w:shd w:val="clear" w:color="auto" w:fill="auto"/>
            <w:vAlign w:val="center"/>
          </w:tcPr>
          <w:p w14:paraId="39EAC0E1" w14:textId="77777777" w:rsidR="005E751C" w:rsidRPr="00543233" w:rsidRDefault="005E751C" w:rsidP="00850DF6">
            <w:pPr>
              <w:spacing w:line="360" w:lineRule="auto"/>
              <w:contextualSpacing/>
              <w:jc w:val="center"/>
              <w:rPr>
                <w:rFonts w:cs="Arial"/>
                <w:b/>
              </w:rPr>
            </w:pPr>
            <w:r w:rsidRPr="00543233">
              <w:rPr>
                <w:rFonts w:cs="Arial"/>
                <w:b/>
              </w:rPr>
              <w:t>MARCA</w:t>
            </w:r>
          </w:p>
        </w:tc>
        <w:tc>
          <w:tcPr>
            <w:tcW w:w="546" w:type="pct"/>
            <w:shd w:val="clear" w:color="auto" w:fill="auto"/>
            <w:vAlign w:val="center"/>
          </w:tcPr>
          <w:p w14:paraId="7DF63DF1" w14:textId="77777777" w:rsidR="005E751C" w:rsidRPr="00543233" w:rsidRDefault="005E751C" w:rsidP="00850DF6">
            <w:pPr>
              <w:spacing w:line="360" w:lineRule="auto"/>
              <w:contextualSpacing/>
              <w:jc w:val="center"/>
              <w:rPr>
                <w:rFonts w:cs="Arial"/>
                <w:b/>
              </w:rPr>
            </w:pPr>
            <w:r w:rsidRPr="00543233">
              <w:rPr>
                <w:rFonts w:cs="Arial"/>
                <w:b/>
              </w:rPr>
              <w:t>MODELO</w:t>
            </w:r>
          </w:p>
        </w:tc>
        <w:tc>
          <w:tcPr>
            <w:tcW w:w="705" w:type="pct"/>
            <w:shd w:val="clear" w:color="auto" w:fill="auto"/>
            <w:vAlign w:val="center"/>
          </w:tcPr>
          <w:p w14:paraId="6AB34E52" w14:textId="77777777" w:rsidR="005E751C" w:rsidRPr="00543233" w:rsidRDefault="005E751C" w:rsidP="00850DF6">
            <w:pPr>
              <w:spacing w:line="360" w:lineRule="auto"/>
              <w:contextualSpacing/>
              <w:jc w:val="center"/>
              <w:rPr>
                <w:rFonts w:cs="Arial"/>
                <w:b/>
              </w:rPr>
            </w:pPr>
            <w:r w:rsidRPr="00543233">
              <w:rPr>
                <w:rFonts w:cs="Arial"/>
                <w:b/>
              </w:rPr>
              <w:t>SÉRIE</w:t>
            </w:r>
          </w:p>
        </w:tc>
        <w:tc>
          <w:tcPr>
            <w:tcW w:w="517" w:type="pct"/>
            <w:shd w:val="clear" w:color="auto" w:fill="auto"/>
          </w:tcPr>
          <w:p w14:paraId="7BD07EB8" w14:textId="77777777" w:rsidR="005E751C" w:rsidRPr="00543233" w:rsidRDefault="005E751C" w:rsidP="00850DF6">
            <w:pPr>
              <w:spacing w:line="360" w:lineRule="auto"/>
              <w:contextualSpacing/>
              <w:jc w:val="center"/>
              <w:rPr>
                <w:rFonts w:cs="Arial"/>
                <w:b/>
              </w:rPr>
            </w:pPr>
            <w:r w:rsidRPr="00543233">
              <w:rPr>
                <w:rFonts w:cs="Arial"/>
                <w:b/>
              </w:rPr>
              <w:t>CATSER</w:t>
            </w:r>
          </w:p>
        </w:tc>
        <w:tc>
          <w:tcPr>
            <w:tcW w:w="342" w:type="pct"/>
            <w:shd w:val="clear" w:color="auto" w:fill="auto"/>
          </w:tcPr>
          <w:p w14:paraId="089A5E5F" w14:textId="77777777" w:rsidR="005E751C" w:rsidRPr="00543233" w:rsidRDefault="005E751C" w:rsidP="00850DF6">
            <w:pPr>
              <w:spacing w:line="360" w:lineRule="auto"/>
              <w:contextualSpacing/>
              <w:jc w:val="center"/>
              <w:rPr>
                <w:rFonts w:cs="Arial"/>
                <w:b/>
              </w:rPr>
            </w:pPr>
            <w:r w:rsidRPr="00543233">
              <w:rPr>
                <w:rFonts w:cs="Arial"/>
                <w:b/>
              </w:rPr>
              <w:t>UNID.</w:t>
            </w:r>
          </w:p>
        </w:tc>
        <w:tc>
          <w:tcPr>
            <w:tcW w:w="469" w:type="pct"/>
            <w:shd w:val="clear" w:color="auto" w:fill="auto"/>
          </w:tcPr>
          <w:p w14:paraId="25230A00" w14:textId="77777777" w:rsidR="005E751C" w:rsidRPr="00543233" w:rsidRDefault="005E751C" w:rsidP="00850DF6">
            <w:pPr>
              <w:spacing w:line="360" w:lineRule="auto"/>
              <w:contextualSpacing/>
              <w:jc w:val="center"/>
              <w:rPr>
                <w:rFonts w:cs="Arial"/>
                <w:b/>
              </w:rPr>
            </w:pPr>
            <w:r w:rsidRPr="00543233">
              <w:rPr>
                <w:rFonts w:cs="Arial"/>
                <w:b/>
              </w:rPr>
              <w:t>QUANT.</w:t>
            </w:r>
          </w:p>
        </w:tc>
        <w:tc>
          <w:tcPr>
            <w:tcW w:w="469" w:type="pct"/>
            <w:shd w:val="clear" w:color="auto" w:fill="auto"/>
          </w:tcPr>
          <w:p w14:paraId="4C437146" w14:textId="77777777" w:rsidR="005E751C" w:rsidRPr="00543233" w:rsidRDefault="005E751C" w:rsidP="00850DF6">
            <w:pPr>
              <w:spacing w:line="360" w:lineRule="auto"/>
              <w:contextualSpacing/>
              <w:jc w:val="center"/>
              <w:rPr>
                <w:rFonts w:cs="Arial"/>
                <w:b/>
              </w:rPr>
            </w:pPr>
            <w:r w:rsidRPr="00543233">
              <w:rPr>
                <w:rFonts w:cs="Arial"/>
                <w:b/>
              </w:rPr>
              <w:t xml:space="preserve">VR. </w:t>
            </w:r>
          </w:p>
          <w:p w14:paraId="525D6B03" w14:textId="77777777" w:rsidR="005E751C" w:rsidRPr="00543233" w:rsidRDefault="005E751C" w:rsidP="00850DF6">
            <w:pPr>
              <w:spacing w:line="360" w:lineRule="auto"/>
              <w:contextualSpacing/>
              <w:jc w:val="center"/>
              <w:rPr>
                <w:rFonts w:cs="Arial"/>
                <w:b/>
              </w:rPr>
            </w:pPr>
            <w:r w:rsidRPr="00543233">
              <w:rPr>
                <w:rFonts w:cs="Arial"/>
                <w:b/>
              </w:rPr>
              <w:t>UNIT.</w:t>
            </w:r>
          </w:p>
        </w:tc>
      </w:tr>
      <w:tr w:rsidR="005E751C" w:rsidRPr="00543233" w14:paraId="6D70F622" w14:textId="77777777" w:rsidTr="00850DF6">
        <w:trPr>
          <w:trHeight w:val="312"/>
          <w:jc w:val="center"/>
        </w:trPr>
        <w:tc>
          <w:tcPr>
            <w:tcW w:w="327" w:type="pct"/>
            <w:shd w:val="clear" w:color="auto" w:fill="auto"/>
            <w:vAlign w:val="center"/>
          </w:tcPr>
          <w:p w14:paraId="616B723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1079" w:type="pct"/>
            <w:shd w:val="clear" w:color="auto" w:fill="auto"/>
            <w:vAlign w:val="center"/>
          </w:tcPr>
          <w:p w14:paraId="72094B3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6996A53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534DFA8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719150C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60</w:t>
            </w:r>
          </w:p>
        </w:tc>
        <w:tc>
          <w:tcPr>
            <w:tcW w:w="517" w:type="pct"/>
            <w:shd w:val="clear" w:color="auto" w:fill="auto"/>
          </w:tcPr>
          <w:p w14:paraId="6ED3E709" w14:textId="77777777" w:rsidR="005E751C" w:rsidRPr="00543233" w:rsidRDefault="005E751C" w:rsidP="00850DF6">
            <w:pPr>
              <w:spacing w:line="360" w:lineRule="auto"/>
              <w:jc w:val="center"/>
              <w:rPr>
                <w:rFonts w:cs="Arial"/>
              </w:rPr>
            </w:pPr>
            <w:r w:rsidRPr="00543233">
              <w:rPr>
                <w:rFonts w:cs="Arial"/>
                <w:bCs/>
              </w:rPr>
              <w:t>2282-9</w:t>
            </w:r>
          </w:p>
          <w:p w14:paraId="525325E6"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c>
          <w:tcPr>
            <w:tcW w:w="342" w:type="pct"/>
            <w:shd w:val="clear" w:color="auto" w:fill="auto"/>
          </w:tcPr>
          <w:p w14:paraId="5AE1DC7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25D3C15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47ADB12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0D202235" w14:textId="77777777" w:rsidTr="00850DF6">
        <w:trPr>
          <w:trHeight w:val="312"/>
          <w:jc w:val="center"/>
        </w:trPr>
        <w:tc>
          <w:tcPr>
            <w:tcW w:w="327" w:type="pct"/>
            <w:shd w:val="clear" w:color="auto" w:fill="auto"/>
            <w:vAlign w:val="center"/>
          </w:tcPr>
          <w:p w14:paraId="219F6A9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02</w:t>
            </w:r>
          </w:p>
        </w:tc>
        <w:tc>
          <w:tcPr>
            <w:tcW w:w="1079" w:type="pct"/>
            <w:shd w:val="clear" w:color="auto" w:fill="auto"/>
            <w:vAlign w:val="center"/>
          </w:tcPr>
          <w:p w14:paraId="7BC80C06"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448229BB"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5087C5F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03C2AF8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61</w:t>
            </w:r>
          </w:p>
        </w:tc>
        <w:tc>
          <w:tcPr>
            <w:tcW w:w="517" w:type="pct"/>
            <w:shd w:val="clear" w:color="auto" w:fill="auto"/>
          </w:tcPr>
          <w:p w14:paraId="5ED4D89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2685C6B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7525143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2A86B6D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2E76503A" w14:textId="77777777" w:rsidTr="00850DF6">
        <w:trPr>
          <w:trHeight w:val="312"/>
          <w:jc w:val="center"/>
        </w:trPr>
        <w:tc>
          <w:tcPr>
            <w:tcW w:w="327" w:type="pct"/>
            <w:shd w:val="clear" w:color="auto" w:fill="auto"/>
            <w:vAlign w:val="center"/>
          </w:tcPr>
          <w:p w14:paraId="24CCFA2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03</w:t>
            </w:r>
          </w:p>
        </w:tc>
        <w:tc>
          <w:tcPr>
            <w:tcW w:w="1079" w:type="pct"/>
            <w:shd w:val="clear" w:color="auto" w:fill="auto"/>
            <w:vAlign w:val="center"/>
          </w:tcPr>
          <w:p w14:paraId="66A5C57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0096615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242230E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4EBA30D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62</w:t>
            </w:r>
          </w:p>
        </w:tc>
        <w:tc>
          <w:tcPr>
            <w:tcW w:w="517" w:type="pct"/>
            <w:shd w:val="clear" w:color="auto" w:fill="auto"/>
          </w:tcPr>
          <w:p w14:paraId="57F1365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5BBE4B4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2E5A819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612A4A6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3A35FCCB" w14:textId="77777777" w:rsidTr="00850DF6">
        <w:trPr>
          <w:trHeight w:val="312"/>
          <w:jc w:val="center"/>
        </w:trPr>
        <w:tc>
          <w:tcPr>
            <w:tcW w:w="327" w:type="pct"/>
            <w:shd w:val="clear" w:color="auto" w:fill="auto"/>
            <w:vAlign w:val="center"/>
          </w:tcPr>
          <w:p w14:paraId="0BF09AF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04</w:t>
            </w:r>
          </w:p>
        </w:tc>
        <w:tc>
          <w:tcPr>
            <w:tcW w:w="1079" w:type="pct"/>
            <w:shd w:val="clear" w:color="auto" w:fill="auto"/>
            <w:vAlign w:val="center"/>
          </w:tcPr>
          <w:p w14:paraId="28768E3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67399CB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283D9A5B"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5E575D4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63</w:t>
            </w:r>
          </w:p>
        </w:tc>
        <w:tc>
          <w:tcPr>
            <w:tcW w:w="517" w:type="pct"/>
            <w:shd w:val="clear" w:color="auto" w:fill="auto"/>
          </w:tcPr>
          <w:p w14:paraId="58A2BD9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7651392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250A767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1D6EAED6"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5DC88A16" w14:textId="77777777" w:rsidTr="00850DF6">
        <w:trPr>
          <w:trHeight w:val="312"/>
          <w:jc w:val="center"/>
        </w:trPr>
        <w:tc>
          <w:tcPr>
            <w:tcW w:w="327" w:type="pct"/>
            <w:shd w:val="clear" w:color="auto" w:fill="auto"/>
            <w:vAlign w:val="center"/>
          </w:tcPr>
          <w:p w14:paraId="442FC24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05</w:t>
            </w:r>
          </w:p>
        </w:tc>
        <w:tc>
          <w:tcPr>
            <w:tcW w:w="1079" w:type="pct"/>
            <w:shd w:val="clear" w:color="auto" w:fill="auto"/>
            <w:vAlign w:val="center"/>
          </w:tcPr>
          <w:p w14:paraId="773DD38B"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19E977F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2CAB9A3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4E4904C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64</w:t>
            </w:r>
          </w:p>
        </w:tc>
        <w:tc>
          <w:tcPr>
            <w:tcW w:w="517" w:type="pct"/>
            <w:shd w:val="clear" w:color="auto" w:fill="auto"/>
          </w:tcPr>
          <w:p w14:paraId="62483DD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0879909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3AACB3C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0E7947E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2DD63E8D" w14:textId="77777777" w:rsidTr="00850DF6">
        <w:trPr>
          <w:trHeight w:val="312"/>
          <w:jc w:val="center"/>
        </w:trPr>
        <w:tc>
          <w:tcPr>
            <w:tcW w:w="327" w:type="pct"/>
            <w:shd w:val="clear" w:color="auto" w:fill="auto"/>
            <w:vAlign w:val="center"/>
          </w:tcPr>
          <w:p w14:paraId="7166630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06</w:t>
            </w:r>
          </w:p>
        </w:tc>
        <w:tc>
          <w:tcPr>
            <w:tcW w:w="1079" w:type="pct"/>
            <w:shd w:val="clear" w:color="auto" w:fill="auto"/>
            <w:vAlign w:val="center"/>
          </w:tcPr>
          <w:p w14:paraId="7FF1F91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00EE5A8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5312A44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0D36534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65</w:t>
            </w:r>
          </w:p>
        </w:tc>
        <w:tc>
          <w:tcPr>
            <w:tcW w:w="517" w:type="pct"/>
            <w:shd w:val="clear" w:color="auto" w:fill="auto"/>
          </w:tcPr>
          <w:p w14:paraId="782685C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78E787E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65556396"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17DA540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23A71E53" w14:textId="77777777" w:rsidTr="00850DF6">
        <w:trPr>
          <w:trHeight w:val="312"/>
          <w:jc w:val="center"/>
        </w:trPr>
        <w:tc>
          <w:tcPr>
            <w:tcW w:w="327" w:type="pct"/>
            <w:shd w:val="clear" w:color="auto" w:fill="auto"/>
            <w:vAlign w:val="center"/>
          </w:tcPr>
          <w:p w14:paraId="0F2A6EE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07</w:t>
            </w:r>
          </w:p>
        </w:tc>
        <w:tc>
          <w:tcPr>
            <w:tcW w:w="1079" w:type="pct"/>
            <w:shd w:val="clear" w:color="auto" w:fill="auto"/>
            <w:vAlign w:val="center"/>
          </w:tcPr>
          <w:p w14:paraId="69EE73C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7BDC98E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58E26FD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01E9859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66</w:t>
            </w:r>
          </w:p>
        </w:tc>
        <w:tc>
          <w:tcPr>
            <w:tcW w:w="517" w:type="pct"/>
            <w:shd w:val="clear" w:color="auto" w:fill="auto"/>
          </w:tcPr>
          <w:p w14:paraId="76B7B132" w14:textId="77777777" w:rsidR="005E751C" w:rsidRPr="00543233" w:rsidRDefault="005E751C" w:rsidP="00850DF6">
            <w:pPr>
              <w:tabs>
                <w:tab w:val="left" w:pos="567"/>
              </w:tabs>
              <w:autoSpaceDE w:val="0"/>
              <w:autoSpaceDN w:val="0"/>
              <w:adjustRightInd w:val="0"/>
              <w:spacing w:line="360" w:lineRule="auto"/>
              <w:contextualSpacing/>
              <w:jc w:val="center"/>
              <w:rPr>
                <w:rFonts w:eastAsia="Arial Unicode MS" w:cs="Arial"/>
                <w:b/>
                <w:bCs/>
              </w:rPr>
            </w:pPr>
            <w:r w:rsidRPr="00543233">
              <w:rPr>
                <w:rFonts w:cs="Arial"/>
                <w:bCs/>
              </w:rPr>
              <w:t>2282-9</w:t>
            </w:r>
          </w:p>
        </w:tc>
        <w:tc>
          <w:tcPr>
            <w:tcW w:w="342" w:type="pct"/>
            <w:shd w:val="clear" w:color="auto" w:fill="auto"/>
          </w:tcPr>
          <w:p w14:paraId="0015D13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6007F3B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2C1E5B7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71ADEB51" w14:textId="77777777" w:rsidTr="00850DF6">
        <w:trPr>
          <w:trHeight w:val="312"/>
          <w:jc w:val="center"/>
        </w:trPr>
        <w:tc>
          <w:tcPr>
            <w:tcW w:w="327" w:type="pct"/>
            <w:shd w:val="clear" w:color="auto" w:fill="auto"/>
            <w:vAlign w:val="center"/>
          </w:tcPr>
          <w:p w14:paraId="5D431DE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08</w:t>
            </w:r>
          </w:p>
        </w:tc>
        <w:tc>
          <w:tcPr>
            <w:tcW w:w="1079" w:type="pct"/>
            <w:shd w:val="clear" w:color="auto" w:fill="auto"/>
            <w:vAlign w:val="center"/>
          </w:tcPr>
          <w:p w14:paraId="72E0341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1E3C11A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017E1AB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5DD2EF2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67</w:t>
            </w:r>
          </w:p>
        </w:tc>
        <w:tc>
          <w:tcPr>
            <w:tcW w:w="517" w:type="pct"/>
            <w:shd w:val="clear" w:color="auto" w:fill="auto"/>
          </w:tcPr>
          <w:p w14:paraId="002CEEB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56CE3E4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413880F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2FB9458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79AF6382" w14:textId="77777777" w:rsidTr="00850DF6">
        <w:trPr>
          <w:trHeight w:val="312"/>
          <w:jc w:val="center"/>
        </w:trPr>
        <w:tc>
          <w:tcPr>
            <w:tcW w:w="327" w:type="pct"/>
            <w:shd w:val="clear" w:color="auto" w:fill="auto"/>
            <w:vAlign w:val="center"/>
          </w:tcPr>
          <w:p w14:paraId="38296C0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09</w:t>
            </w:r>
          </w:p>
        </w:tc>
        <w:tc>
          <w:tcPr>
            <w:tcW w:w="1079" w:type="pct"/>
            <w:shd w:val="clear" w:color="auto" w:fill="auto"/>
            <w:vAlign w:val="center"/>
          </w:tcPr>
          <w:p w14:paraId="2821134B"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17EDEF2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1DFD5D6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1BF4F9E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68</w:t>
            </w:r>
          </w:p>
        </w:tc>
        <w:tc>
          <w:tcPr>
            <w:tcW w:w="517" w:type="pct"/>
            <w:shd w:val="clear" w:color="auto" w:fill="auto"/>
          </w:tcPr>
          <w:p w14:paraId="202409A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21942E3B"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4CBE54F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3CCF59A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51145BBC" w14:textId="77777777" w:rsidTr="00850DF6">
        <w:trPr>
          <w:trHeight w:val="312"/>
          <w:jc w:val="center"/>
        </w:trPr>
        <w:tc>
          <w:tcPr>
            <w:tcW w:w="327" w:type="pct"/>
            <w:shd w:val="clear" w:color="auto" w:fill="auto"/>
            <w:vAlign w:val="center"/>
          </w:tcPr>
          <w:p w14:paraId="58897E7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10</w:t>
            </w:r>
          </w:p>
        </w:tc>
        <w:tc>
          <w:tcPr>
            <w:tcW w:w="1079" w:type="pct"/>
            <w:shd w:val="clear" w:color="auto" w:fill="auto"/>
            <w:vAlign w:val="center"/>
          </w:tcPr>
          <w:p w14:paraId="2DC682D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339533A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7DEAD86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357C6EE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69</w:t>
            </w:r>
          </w:p>
        </w:tc>
        <w:tc>
          <w:tcPr>
            <w:tcW w:w="517" w:type="pct"/>
            <w:shd w:val="clear" w:color="auto" w:fill="auto"/>
          </w:tcPr>
          <w:p w14:paraId="01B7C0C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016B6DD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1162430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01B3280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7D55B8EE" w14:textId="77777777" w:rsidTr="00850DF6">
        <w:trPr>
          <w:trHeight w:val="312"/>
          <w:jc w:val="center"/>
        </w:trPr>
        <w:tc>
          <w:tcPr>
            <w:tcW w:w="327" w:type="pct"/>
            <w:shd w:val="clear" w:color="auto" w:fill="auto"/>
            <w:vAlign w:val="center"/>
          </w:tcPr>
          <w:p w14:paraId="1510259B"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lastRenderedPageBreak/>
              <w:t>11</w:t>
            </w:r>
          </w:p>
        </w:tc>
        <w:tc>
          <w:tcPr>
            <w:tcW w:w="1079" w:type="pct"/>
            <w:shd w:val="clear" w:color="auto" w:fill="auto"/>
            <w:vAlign w:val="center"/>
          </w:tcPr>
          <w:p w14:paraId="277F73F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5F91921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6E9E6CB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4EBEC6E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70</w:t>
            </w:r>
          </w:p>
        </w:tc>
        <w:tc>
          <w:tcPr>
            <w:tcW w:w="517" w:type="pct"/>
            <w:shd w:val="clear" w:color="auto" w:fill="auto"/>
          </w:tcPr>
          <w:p w14:paraId="07E1A54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768F277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6CEA6F7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78C3746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4D609B62" w14:textId="77777777" w:rsidTr="00850DF6">
        <w:trPr>
          <w:trHeight w:val="312"/>
          <w:jc w:val="center"/>
        </w:trPr>
        <w:tc>
          <w:tcPr>
            <w:tcW w:w="327" w:type="pct"/>
            <w:shd w:val="clear" w:color="auto" w:fill="auto"/>
            <w:vAlign w:val="center"/>
          </w:tcPr>
          <w:p w14:paraId="5CA48C1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12</w:t>
            </w:r>
          </w:p>
        </w:tc>
        <w:tc>
          <w:tcPr>
            <w:tcW w:w="1079" w:type="pct"/>
            <w:shd w:val="clear" w:color="auto" w:fill="auto"/>
            <w:vAlign w:val="center"/>
          </w:tcPr>
          <w:p w14:paraId="2F9FB536"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1CF7A47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636C7C5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53EBB22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71</w:t>
            </w:r>
          </w:p>
        </w:tc>
        <w:tc>
          <w:tcPr>
            <w:tcW w:w="517" w:type="pct"/>
            <w:shd w:val="clear" w:color="auto" w:fill="auto"/>
          </w:tcPr>
          <w:p w14:paraId="141F89F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18FCC13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338D37D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4BA328C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327C1D31" w14:textId="77777777" w:rsidTr="00850DF6">
        <w:trPr>
          <w:trHeight w:val="312"/>
          <w:jc w:val="center"/>
        </w:trPr>
        <w:tc>
          <w:tcPr>
            <w:tcW w:w="327" w:type="pct"/>
            <w:shd w:val="clear" w:color="auto" w:fill="auto"/>
            <w:vAlign w:val="center"/>
          </w:tcPr>
          <w:p w14:paraId="0E35DBD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13</w:t>
            </w:r>
          </w:p>
        </w:tc>
        <w:tc>
          <w:tcPr>
            <w:tcW w:w="1079" w:type="pct"/>
            <w:shd w:val="clear" w:color="auto" w:fill="auto"/>
            <w:vAlign w:val="center"/>
          </w:tcPr>
          <w:p w14:paraId="433E92E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529687A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73DFD6E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6D45558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72</w:t>
            </w:r>
          </w:p>
        </w:tc>
        <w:tc>
          <w:tcPr>
            <w:tcW w:w="517" w:type="pct"/>
            <w:shd w:val="clear" w:color="auto" w:fill="auto"/>
          </w:tcPr>
          <w:p w14:paraId="17F0146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704BC24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256A1316"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716B0A6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1B399BF0" w14:textId="77777777" w:rsidTr="00850DF6">
        <w:trPr>
          <w:trHeight w:val="312"/>
          <w:jc w:val="center"/>
        </w:trPr>
        <w:tc>
          <w:tcPr>
            <w:tcW w:w="327" w:type="pct"/>
            <w:shd w:val="clear" w:color="auto" w:fill="auto"/>
            <w:vAlign w:val="center"/>
          </w:tcPr>
          <w:p w14:paraId="5E78A4C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14</w:t>
            </w:r>
          </w:p>
        </w:tc>
        <w:tc>
          <w:tcPr>
            <w:tcW w:w="1079" w:type="pct"/>
            <w:shd w:val="clear" w:color="auto" w:fill="auto"/>
            <w:vAlign w:val="center"/>
          </w:tcPr>
          <w:p w14:paraId="55559D0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5075639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4279859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4B0702D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73</w:t>
            </w:r>
          </w:p>
        </w:tc>
        <w:tc>
          <w:tcPr>
            <w:tcW w:w="517" w:type="pct"/>
            <w:shd w:val="clear" w:color="auto" w:fill="auto"/>
          </w:tcPr>
          <w:p w14:paraId="6704DE26"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40CB552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538EDB5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2A80689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07481C34" w14:textId="77777777" w:rsidTr="00850DF6">
        <w:trPr>
          <w:trHeight w:val="312"/>
          <w:jc w:val="center"/>
        </w:trPr>
        <w:tc>
          <w:tcPr>
            <w:tcW w:w="327" w:type="pct"/>
            <w:shd w:val="clear" w:color="auto" w:fill="auto"/>
            <w:vAlign w:val="center"/>
          </w:tcPr>
          <w:p w14:paraId="0C1FFE5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15</w:t>
            </w:r>
          </w:p>
        </w:tc>
        <w:tc>
          <w:tcPr>
            <w:tcW w:w="1079" w:type="pct"/>
            <w:shd w:val="clear" w:color="auto" w:fill="auto"/>
            <w:vAlign w:val="center"/>
          </w:tcPr>
          <w:p w14:paraId="426BF86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4325BA9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1973587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7916B15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74</w:t>
            </w:r>
          </w:p>
        </w:tc>
        <w:tc>
          <w:tcPr>
            <w:tcW w:w="517" w:type="pct"/>
            <w:shd w:val="clear" w:color="auto" w:fill="auto"/>
          </w:tcPr>
          <w:p w14:paraId="769F239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5225136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7366FFA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516ABFA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2AE74315" w14:textId="77777777" w:rsidTr="00850DF6">
        <w:trPr>
          <w:trHeight w:val="312"/>
          <w:jc w:val="center"/>
        </w:trPr>
        <w:tc>
          <w:tcPr>
            <w:tcW w:w="327" w:type="pct"/>
            <w:shd w:val="clear" w:color="auto" w:fill="auto"/>
            <w:vAlign w:val="center"/>
          </w:tcPr>
          <w:p w14:paraId="746EADE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16</w:t>
            </w:r>
          </w:p>
        </w:tc>
        <w:tc>
          <w:tcPr>
            <w:tcW w:w="1079" w:type="pct"/>
            <w:shd w:val="clear" w:color="auto" w:fill="auto"/>
            <w:vAlign w:val="center"/>
          </w:tcPr>
          <w:p w14:paraId="5511C3B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258F279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7FEF98D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25C72BA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75</w:t>
            </w:r>
          </w:p>
        </w:tc>
        <w:tc>
          <w:tcPr>
            <w:tcW w:w="517" w:type="pct"/>
            <w:shd w:val="clear" w:color="auto" w:fill="auto"/>
          </w:tcPr>
          <w:p w14:paraId="64E34EE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7F5709E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4924954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1B807A7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23CC1FA2" w14:textId="77777777" w:rsidTr="00850DF6">
        <w:trPr>
          <w:trHeight w:val="312"/>
          <w:jc w:val="center"/>
        </w:trPr>
        <w:tc>
          <w:tcPr>
            <w:tcW w:w="327" w:type="pct"/>
            <w:shd w:val="clear" w:color="auto" w:fill="auto"/>
            <w:vAlign w:val="center"/>
          </w:tcPr>
          <w:p w14:paraId="05054F4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17</w:t>
            </w:r>
          </w:p>
        </w:tc>
        <w:tc>
          <w:tcPr>
            <w:tcW w:w="1079" w:type="pct"/>
            <w:shd w:val="clear" w:color="auto" w:fill="auto"/>
            <w:vAlign w:val="center"/>
          </w:tcPr>
          <w:p w14:paraId="37BF17A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38FC539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431F987A"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2E296B3F"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76</w:t>
            </w:r>
          </w:p>
        </w:tc>
        <w:tc>
          <w:tcPr>
            <w:tcW w:w="517" w:type="pct"/>
            <w:shd w:val="clear" w:color="auto" w:fill="auto"/>
          </w:tcPr>
          <w:p w14:paraId="06040B15"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6429EB2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372E74A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0C3D394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21A78BB6" w14:textId="77777777" w:rsidTr="00850DF6">
        <w:trPr>
          <w:trHeight w:val="312"/>
          <w:jc w:val="center"/>
        </w:trPr>
        <w:tc>
          <w:tcPr>
            <w:tcW w:w="327" w:type="pct"/>
            <w:shd w:val="clear" w:color="auto" w:fill="auto"/>
            <w:vAlign w:val="center"/>
          </w:tcPr>
          <w:p w14:paraId="68E6497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18</w:t>
            </w:r>
          </w:p>
        </w:tc>
        <w:tc>
          <w:tcPr>
            <w:tcW w:w="1079" w:type="pct"/>
            <w:shd w:val="clear" w:color="auto" w:fill="auto"/>
            <w:vAlign w:val="center"/>
          </w:tcPr>
          <w:p w14:paraId="659D3C3C"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5C1CBA1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551CCF1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4D41760E"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77</w:t>
            </w:r>
          </w:p>
        </w:tc>
        <w:tc>
          <w:tcPr>
            <w:tcW w:w="517" w:type="pct"/>
            <w:shd w:val="clear" w:color="auto" w:fill="auto"/>
          </w:tcPr>
          <w:p w14:paraId="635AC29D"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2BE8DE7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1FAB8ED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1393A18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0E9F1E1F" w14:textId="77777777" w:rsidTr="00850DF6">
        <w:trPr>
          <w:trHeight w:val="312"/>
          <w:jc w:val="center"/>
        </w:trPr>
        <w:tc>
          <w:tcPr>
            <w:tcW w:w="327" w:type="pct"/>
            <w:shd w:val="clear" w:color="auto" w:fill="auto"/>
            <w:vAlign w:val="center"/>
          </w:tcPr>
          <w:p w14:paraId="33A7814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19</w:t>
            </w:r>
          </w:p>
        </w:tc>
        <w:tc>
          <w:tcPr>
            <w:tcW w:w="1079" w:type="pct"/>
            <w:shd w:val="clear" w:color="auto" w:fill="auto"/>
            <w:vAlign w:val="center"/>
          </w:tcPr>
          <w:p w14:paraId="3C17A1E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vAlign w:val="center"/>
          </w:tcPr>
          <w:p w14:paraId="71AA6F8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vAlign w:val="center"/>
          </w:tcPr>
          <w:p w14:paraId="3285AE1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vAlign w:val="center"/>
          </w:tcPr>
          <w:p w14:paraId="4D748198"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78</w:t>
            </w:r>
          </w:p>
        </w:tc>
        <w:tc>
          <w:tcPr>
            <w:tcW w:w="517" w:type="pct"/>
            <w:shd w:val="clear" w:color="auto" w:fill="auto"/>
          </w:tcPr>
          <w:p w14:paraId="099C8AE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55886101"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6BFE54F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170DFC9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r w:rsidR="005E751C" w:rsidRPr="00543233" w14:paraId="38FB7B85" w14:textId="77777777" w:rsidTr="00850DF6">
        <w:tblPrEx>
          <w:jc w:val="left"/>
        </w:tblPrEx>
        <w:trPr>
          <w:trHeight w:val="312"/>
        </w:trPr>
        <w:tc>
          <w:tcPr>
            <w:tcW w:w="327" w:type="pct"/>
            <w:shd w:val="clear" w:color="auto" w:fill="auto"/>
          </w:tcPr>
          <w:p w14:paraId="09533DC4"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20</w:t>
            </w:r>
          </w:p>
        </w:tc>
        <w:tc>
          <w:tcPr>
            <w:tcW w:w="1079" w:type="pct"/>
            <w:shd w:val="clear" w:color="auto" w:fill="auto"/>
          </w:tcPr>
          <w:p w14:paraId="59754C0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Máquinas de hemodiálise</w:t>
            </w:r>
          </w:p>
        </w:tc>
        <w:tc>
          <w:tcPr>
            <w:tcW w:w="546" w:type="pct"/>
            <w:shd w:val="clear" w:color="auto" w:fill="auto"/>
          </w:tcPr>
          <w:p w14:paraId="03F1F7B2"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Fresenius</w:t>
            </w:r>
          </w:p>
        </w:tc>
        <w:tc>
          <w:tcPr>
            <w:tcW w:w="546" w:type="pct"/>
            <w:shd w:val="clear" w:color="auto" w:fill="auto"/>
          </w:tcPr>
          <w:p w14:paraId="74B80AA7"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4008 S</w:t>
            </w:r>
          </w:p>
        </w:tc>
        <w:tc>
          <w:tcPr>
            <w:tcW w:w="705" w:type="pct"/>
            <w:shd w:val="clear" w:color="auto" w:fill="auto"/>
          </w:tcPr>
          <w:p w14:paraId="537DA23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9V CANK 79</w:t>
            </w:r>
          </w:p>
        </w:tc>
        <w:tc>
          <w:tcPr>
            <w:tcW w:w="517" w:type="pct"/>
            <w:shd w:val="clear" w:color="auto" w:fill="auto"/>
          </w:tcPr>
          <w:p w14:paraId="15C47059"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2282-9</w:t>
            </w:r>
          </w:p>
        </w:tc>
        <w:tc>
          <w:tcPr>
            <w:tcW w:w="342" w:type="pct"/>
            <w:shd w:val="clear" w:color="auto" w:fill="auto"/>
          </w:tcPr>
          <w:p w14:paraId="2C16B67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Un</w:t>
            </w:r>
          </w:p>
        </w:tc>
        <w:tc>
          <w:tcPr>
            <w:tcW w:w="469" w:type="pct"/>
            <w:shd w:val="clear" w:color="auto" w:fill="auto"/>
          </w:tcPr>
          <w:p w14:paraId="7E61B1B0"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r w:rsidRPr="00543233">
              <w:rPr>
                <w:rFonts w:cs="Arial"/>
                <w:bCs/>
              </w:rPr>
              <w:t>01</w:t>
            </w:r>
          </w:p>
        </w:tc>
        <w:tc>
          <w:tcPr>
            <w:tcW w:w="469" w:type="pct"/>
            <w:shd w:val="clear" w:color="auto" w:fill="auto"/>
          </w:tcPr>
          <w:p w14:paraId="04EAA653" w14:textId="77777777" w:rsidR="005E751C" w:rsidRPr="00543233" w:rsidRDefault="005E751C" w:rsidP="00850DF6">
            <w:pPr>
              <w:tabs>
                <w:tab w:val="left" w:pos="567"/>
              </w:tabs>
              <w:autoSpaceDE w:val="0"/>
              <w:autoSpaceDN w:val="0"/>
              <w:adjustRightInd w:val="0"/>
              <w:spacing w:line="360" w:lineRule="auto"/>
              <w:contextualSpacing/>
              <w:jc w:val="center"/>
              <w:rPr>
                <w:rFonts w:cs="Arial"/>
                <w:bCs/>
              </w:rPr>
            </w:pPr>
          </w:p>
        </w:tc>
      </w:tr>
    </w:tbl>
    <w:p w14:paraId="22BE6E17" w14:textId="77777777" w:rsidR="005E751C" w:rsidRPr="00543233" w:rsidRDefault="005E751C" w:rsidP="00850DF6">
      <w:pPr>
        <w:pStyle w:val="PargrafodaLista"/>
        <w:tabs>
          <w:tab w:val="left" w:pos="426"/>
        </w:tabs>
        <w:spacing w:line="360" w:lineRule="auto"/>
        <w:ind w:left="-284" w:right="-2"/>
        <w:jc w:val="both"/>
        <w:rPr>
          <w:rFonts w:cs="Arial"/>
        </w:rPr>
      </w:pPr>
    </w:p>
    <w:p w14:paraId="7E923AD9" w14:textId="77777777" w:rsidR="005E751C" w:rsidRPr="00543233" w:rsidRDefault="005E751C" w:rsidP="00850DF6">
      <w:pPr>
        <w:tabs>
          <w:tab w:val="left" w:pos="709"/>
          <w:tab w:val="left" w:pos="1418"/>
        </w:tabs>
        <w:spacing w:line="360" w:lineRule="auto"/>
        <w:ind w:left="-567" w:right="-2"/>
        <w:jc w:val="both"/>
        <w:rPr>
          <w:rFonts w:cs="Arial"/>
          <w:b/>
          <w:smallCaps/>
        </w:rPr>
      </w:pPr>
    </w:p>
    <w:p w14:paraId="4AE89682" w14:textId="77777777" w:rsidR="005E751C" w:rsidRPr="00543233" w:rsidRDefault="005E751C" w:rsidP="00850DF6">
      <w:pPr>
        <w:tabs>
          <w:tab w:val="left" w:pos="709"/>
          <w:tab w:val="left" w:pos="1418"/>
        </w:tabs>
        <w:spacing w:line="360" w:lineRule="auto"/>
        <w:ind w:right="-2"/>
        <w:jc w:val="both"/>
        <w:rPr>
          <w:rFonts w:cs="Arial"/>
          <w:b/>
        </w:rPr>
      </w:pPr>
      <w:r w:rsidRPr="00543233">
        <w:rPr>
          <w:rFonts w:cs="Arial"/>
          <w:b/>
          <w:smallCaps/>
        </w:rPr>
        <w:t xml:space="preserve">2. CLÁUSULA SEGUNDA – </w:t>
      </w:r>
      <w:r w:rsidRPr="00543233">
        <w:rPr>
          <w:rFonts w:cs="Arial"/>
          <w:b/>
        </w:rPr>
        <w:t>VIGÊNCIA</w:t>
      </w:r>
    </w:p>
    <w:p w14:paraId="57E2E6D8"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2.1. O prazo de vigência deste Termo de Contrato é aquele fixado no Edital, com início na data de .........../......../........ e encerramento em .........../........./.........., podendo ser prorrogado por interesse das partes até o  limite de 60 (sessenta) meses, desde que haja autorização formal da autoridade competente e observados os seguintes requisitos:</w:t>
      </w:r>
    </w:p>
    <w:p w14:paraId="36BEE2B5"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2.1.1. Os serviços tenham sido prestados regularmente;</w:t>
      </w:r>
    </w:p>
    <w:p w14:paraId="540C055B"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 xml:space="preserve">2.1.1. Esteja formalmente demonstrado que a forma de prestação dos serviços tem natureza continuada;  </w:t>
      </w:r>
    </w:p>
    <w:p w14:paraId="6C365876"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 xml:space="preserve">2.1.2. Seja juntado relatório que discorra sobre a execução do contrato, com informações de que os serviços tenham sido prestados regularmente;  </w:t>
      </w:r>
    </w:p>
    <w:p w14:paraId="7BEC8FFD"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 xml:space="preserve">2.1.3. Seja juntada justificativa e motivo, por escrito, de que a Administração mantém interesse na realização do serviço;  </w:t>
      </w:r>
    </w:p>
    <w:p w14:paraId="3D5CD71E"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lastRenderedPageBreak/>
        <w:t xml:space="preserve">2.1.4. Seja comprovado que o valor do contrato permanece economicamente vantajoso para a Administração;  </w:t>
      </w:r>
    </w:p>
    <w:p w14:paraId="2DB57DA1"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 xml:space="preserve">2.1.5. Haja manifestação expressa da contratada informando o interesse na prorrogação; e  </w:t>
      </w:r>
    </w:p>
    <w:p w14:paraId="26A15A43"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 xml:space="preserve">2.1.6. Seja comprovado que o contratado mantém as condições iniciais de habilitação. </w:t>
      </w:r>
    </w:p>
    <w:p w14:paraId="17108ED7"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2.1.7. A CONTRATADA não tem direito subjetivo à prorrogação contratual.</w:t>
      </w:r>
    </w:p>
    <w:p w14:paraId="7144810E" w14:textId="77777777" w:rsidR="005E751C" w:rsidRPr="00543233" w:rsidRDefault="005E751C" w:rsidP="00850DF6">
      <w:pPr>
        <w:tabs>
          <w:tab w:val="left" w:pos="709"/>
          <w:tab w:val="left" w:pos="1418"/>
        </w:tabs>
        <w:spacing w:line="360" w:lineRule="auto"/>
        <w:ind w:right="-2"/>
        <w:jc w:val="both"/>
        <w:rPr>
          <w:rFonts w:cs="Arial"/>
          <w:bCs/>
          <w:iCs/>
        </w:rPr>
      </w:pPr>
      <w:r w:rsidRPr="00543233">
        <w:rPr>
          <w:rFonts w:cs="Arial"/>
          <w:bCs/>
          <w:iCs/>
        </w:rPr>
        <w:t>2.2. A prorrogação de contrato deverá ser promovida mediante celebração de termo aditivo.</w:t>
      </w:r>
    </w:p>
    <w:p w14:paraId="6C17E3B4" w14:textId="77777777" w:rsidR="005E751C" w:rsidRPr="00543233" w:rsidRDefault="005E751C" w:rsidP="00850DF6">
      <w:pPr>
        <w:tabs>
          <w:tab w:val="left" w:pos="709"/>
          <w:tab w:val="left" w:pos="1418"/>
        </w:tabs>
        <w:spacing w:line="360" w:lineRule="auto"/>
        <w:ind w:right="-2"/>
        <w:jc w:val="both"/>
        <w:rPr>
          <w:rFonts w:cs="Arial"/>
          <w:b/>
          <w:bCs/>
        </w:rPr>
      </w:pPr>
    </w:p>
    <w:p w14:paraId="6B8766B3" w14:textId="77777777" w:rsidR="005E751C" w:rsidRPr="00543233" w:rsidRDefault="005E751C" w:rsidP="00850DF6">
      <w:pPr>
        <w:tabs>
          <w:tab w:val="left" w:pos="709"/>
          <w:tab w:val="left" w:pos="1418"/>
        </w:tabs>
        <w:spacing w:line="360" w:lineRule="auto"/>
        <w:ind w:right="-2"/>
        <w:jc w:val="both"/>
        <w:rPr>
          <w:rFonts w:cs="Arial"/>
          <w:b/>
          <w:bCs/>
          <w:smallCaps/>
        </w:rPr>
      </w:pPr>
      <w:r w:rsidRPr="00543233">
        <w:rPr>
          <w:rFonts w:cs="Arial"/>
          <w:b/>
          <w:bCs/>
        </w:rPr>
        <w:t xml:space="preserve">3. CLÁUSULA TERCEIRA </w:t>
      </w:r>
      <w:r w:rsidRPr="00543233">
        <w:rPr>
          <w:rFonts w:cs="Arial"/>
        </w:rPr>
        <w:t xml:space="preserve">– </w:t>
      </w:r>
      <w:r w:rsidRPr="00543233">
        <w:rPr>
          <w:rFonts w:cs="Arial"/>
          <w:b/>
          <w:bCs/>
          <w:smallCaps/>
        </w:rPr>
        <w:t>PREÇO</w:t>
      </w:r>
    </w:p>
    <w:p w14:paraId="447BDA09" w14:textId="77777777" w:rsidR="005E751C" w:rsidRPr="00543233" w:rsidRDefault="005E751C" w:rsidP="00850DF6">
      <w:pPr>
        <w:spacing w:before="240" w:after="120" w:line="360" w:lineRule="auto"/>
        <w:ind w:right="-2"/>
        <w:jc w:val="both"/>
        <w:rPr>
          <w:rFonts w:cs="Arial"/>
        </w:rPr>
      </w:pPr>
      <w:r w:rsidRPr="00543233">
        <w:rPr>
          <w:rFonts w:cs="Arial"/>
        </w:rPr>
        <w:t>3.1.O valor total da contratação é de R$ .......... (.....)</w:t>
      </w:r>
    </w:p>
    <w:p w14:paraId="5E687298" w14:textId="77777777" w:rsidR="005E751C" w:rsidRPr="00543233" w:rsidRDefault="005E751C" w:rsidP="00850DF6">
      <w:pPr>
        <w:spacing w:before="240" w:after="120" w:line="360" w:lineRule="auto"/>
        <w:ind w:right="-2"/>
        <w:jc w:val="both"/>
        <w:rPr>
          <w:rFonts w:cs="Arial"/>
          <w:i/>
        </w:rPr>
      </w:pPr>
      <w:r w:rsidRPr="00543233">
        <w:rPr>
          <w:rFonts w:cs="Arial"/>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8011D90" w14:textId="77777777" w:rsidR="005E751C" w:rsidRPr="00B12E8B" w:rsidRDefault="005E751C" w:rsidP="00B12E8B">
      <w:pPr>
        <w:rPr>
          <w:rFonts w:cs="Arial"/>
          <w:b/>
          <w:szCs w:val="20"/>
        </w:rPr>
      </w:pPr>
      <w:r w:rsidRPr="00B12E8B">
        <w:rPr>
          <w:rFonts w:cs="Arial"/>
          <w:b/>
          <w:szCs w:val="20"/>
        </w:rPr>
        <w:t>4. CLÁUSULA QUARTA – DOTAÇÃO ORÇAMENTÁRIA</w:t>
      </w:r>
    </w:p>
    <w:p w14:paraId="0DD8102E" w14:textId="77777777" w:rsidR="005E751C" w:rsidRPr="00543233" w:rsidRDefault="005E751C" w:rsidP="00850DF6">
      <w:pPr>
        <w:pStyle w:val="PargrafodaLista"/>
        <w:spacing w:line="360" w:lineRule="auto"/>
        <w:ind w:left="0" w:right="-2"/>
        <w:jc w:val="both"/>
        <w:rPr>
          <w:rFonts w:cs="Arial"/>
        </w:rPr>
      </w:pPr>
    </w:p>
    <w:p w14:paraId="34F179A5" w14:textId="77777777" w:rsidR="005E751C" w:rsidRPr="00543233" w:rsidRDefault="005E751C" w:rsidP="00850DF6">
      <w:pPr>
        <w:pStyle w:val="PargrafodaLista"/>
        <w:spacing w:line="360" w:lineRule="auto"/>
        <w:ind w:left="0" w:right="-2"/>
        <w:jc w:val="both"/>
        <w:rPr>
          <w:rFonts w:cs="Arial"/>
        </w:rPr>
      </w:pPr>
      <w:r w:rsidRPr="00543233">
        <w:rPr>
          <w:rFonts w:cs="Arial"/>
        </w:rPr>
        <w:t>4.1. As despesas decorrentes desta contratação estão programadas em dotação orçamentária própria, prevista no orçamento, para o exercício de 20...., na classificação abaixo:</w:t>
      </w:r>
    </w:p>
    <w:p w14:paraId="2ED48CFA" w14:textId="77777777" w:rsidR="005E751C" w:rsidRPr="00543233" w:rsidRDefault="005E751C" w:rsidP="00850DF6">
      <w:pPr>
        <w:spacing w:before="120" w:after="120" w:line="360" w:lineRule="auto"/>
        <w:jc w:val="both"/>
        <w:rPr>
          <w:rFonts w:cs="Arial"/>
        </w:rPr>
      </w:pPr>
      <w:r w:rsidRPr="00543233">
        <w:rPr>
          <w:rFonts w:cs="Arial"/>
        </w:rPr>
        <w:t xml:space="preserve">Gestão/Unidade:  </w:t>
      </w:r>
    </w:p>
    <w:p w14:paraId="2B312B16" w14:textId="77777777" w:rsidR="005E751C" w:rsidRPr="00543233" w:rsidRDefault="005E751C" w:rsidP="00850DF6">
      <w:pPr>
        <w:spacing w:before="120" w:after="120" w:line="360" w:lineRule="auto"/>
        <w:jc w:val="both"/>
        <w:rPr>
          <w:rFonts w:cs="Arial"/>
        </w:rPr>
      </w:pPr>
      <w:r w:rsidRPr="00543233">
        <w:rPr>
          <w:rFonts w:cs="Arial"/>
        </w:rPr>
        <w:t xml:space="preserve">Fonte: </w:t>
      </w:r>
    </w:p>
    <w:p w14:paraId="184EC3C9" w14:textId="77777777" w:rsidR="005E751C" w:rsidRPr="00543233" w:rsidRDefault="005E751C" w:rsidP="00850DF6">
      <w:pPr>
        <w:spacing w:before="120" w:after="120" w:line="360" w:lineRule="auto"/>
        <w:jc w:val="both"/>
        <w:rPr>
          <w:rFonts w:cs="Arial"/>
        </w:rPr>
      </w:pPr>
      <w:r w:rsidRPr="00543233">
        <w:rPr>
          <w:rFonts w:cs="Arial"/>
        </w:rPr>
        <w:t xml:space="preserve">Programa de Trabalho:  </w:t>
      </w:r>
    </w:p>
    <w:p w14:paraId="20B9B2DD" w14:textId="77777777" w:rsidR="005E751C" w:rsidRPr="00543233" w:rsidRDefault="005E751C" w:rsidP="00850DF6">
      <w:pPr>
        <w:spacing w:before="120" w:after="120" w:line="360" w:lineRule="auto"/>
        <w:jc w:val="both"/>
        <w:rPr>
          <w:rFonts w:cs="Arial"/>
        </w:rPr>
      </w:pPr>
      <w:r w:rsidRPr="00543233">
        <w:rPr>
          <w:rFonts w:cs="Arial"/>
        </w:rPr>
        <w:t xml:space="preserve">Elemento de Despesa:  </w:t>
      </w:r>
    </w:p>
    <w:p w14:paraId="0F0F8EA5" w14:textId="77777777" w:rsidR="005E751C" w:rsidRPr="00543233" w:rsidRDefault="005E751C" w:rsidP="00850DF6">
      <w:pPr>
        <w:spacing w:before="120" w:after="120" w:line="360" w:lineRule="auto"/>
        <w:jc w:val="both"/>
        <w:rPr>
          <w:rFonts w:cs="Arial"/>
        </w:rPr>
      </w:pPr>
      <w:r w:rsidRPr="00543233">
        <w:rPr>
          <w:rFonts w:cs="Arial"/>
        </w:rPr>
        <w:t>PI:</w:t>
      </w:r>
    </w:p>
    <w:p w14:paraId="62E018EB" w14:textId="77777777" w:rsidR="005E751C" w:rsidRPr="00543233" w:rsidRDefault="005E751C" w:rsidP="00850DF6">
      <w:pPr>
        <w:tabs>
          <w:tab w:val="left" w:pos="709"/>
        </w:tabs>
        <w:spacing w:before="60" w:line="360" w:lineRule="auto"/>
        <w:ind w:right="-2"/>
        <w:jc w:val="both"/>
        <w:rPr>
          <w:rFonts w:cs="Arial"/>
          <w:b/>
        </w:rPr>
      </w:pPr>
      <w:r w:rsidRPr="00543233">
        <w:rPr>
          <w:rFonts w:cs="Arial"/>
          <w:b/>
        </w:rPr>
        <w:t>5. CLÁUSULA QUINTA – PAGAMENTO</w:t>
      </w:r>
    </w:p>
    <w:p w14:paraId="4A28EC6D" w14:textId="77777777" w:rsidR="005E751C" w:rsidRPr="00543233" w:rsidRDefault="005E751C" w:rsidP="00850DF6">
      <w:pPr>
        <w:pStyle w:val="PargrafodaLista"/>
        <w:spacing w:line="360" w:lineRule="auto"/>
        <w:ind w:left="0" w:right="-2"/>
        <w:jc w:val="both"/>
        <w:rPr>
          <w:rFonts w:cs="Arial"/>
        </w:rPr>
      </w:pPr>
    </w:p>
    <w:p w14:paraId="1F02F182" w14:textId="77777777" w:rsidR="005E751C" w:rsidRPr="00543233" w:rsidRDefault="005E751C" w:rsidP="00850DF6">
      <w:pPr>
        <w:pStyle w:val="PargrafodaLista"/>
        <w:spacing w:line="360" w:lineRule="auto"/>
        <w:ind w:left="0" w:right="-2"/>
        <w:jc w:val="both"/>
        <w:rPr>
          <w:rFonts w:cs="Arial"/>
        </w:rPr>
      </w:pPr>
      <w:r w:rsidRPr="00543233">
        <w:rPr>
          <w:rFonts w:cs="Arial"/>
        </w:rPr>
        <w:t>5.1.O prazo para pagamento à CONTRATADA e demais condições a ele referentes encontram-se definidos no Edital e no Anexo XI da IN SEGES/MP nº 5/2017.</w:t>
      </w:r>
    </w:p>
    <w:p w14:paraId="4EF7CEE2" w14:textId="77777777" w:rsidR="005E751C" w:rsidRPr="00543233" w:rsidRDefault="005E751C" w:rsidP="00850DF6">
      <w:pPr>
        <w:pStyle w:val="PargrafodaLista"/>
        <w:spacing w:before="240" w:after="240" w:line="360" w:lineRule="auto"/>
        <w:ind w:left="0" w:right="-2"/>
        <w:jc w:val="both"/>
        <w:rPr>
          <w:rFonts w:cs="Arial"/>
        </w:rPr>
      </w:pPr>
      <w:r w:rsidRPr="00543233">
        <w:rPr>
          <w:rFonts w:cs="Arial"/>
          <w:b/>
          <w:lang w:eastAsia="en-US"/>
        </w:rPr>
        <w:t>6. CLÁUSULA SEXTA –</w:t>
      </w:r>
      <w:r w:rsidRPr="00543233">
        <w:rPr>
          <w:rFonts w:cs="Arial"/>
          <w:b/>
        </w:rPr>
        <w:t xml:space="preserve"> REAJUSTE</w:t>
      </w:r>
    </w:p>
    <w:p w14:paraId="13C898F5" w14:textId="77777777" w:rsidR="005E751C" w:rsidRPr="00543233" w:rsidRDefault="005E751C" w:rsidP="00850DF6">
      <w:pPr>
        <w:spacing w:before="240" w:after="120" w:line="360" w:lineRule="auto"/>
        <w:ind w:right="-2"/>
        <w:jc w:val="both"/>
        <w:rPr>
          <w:rFonts w:cs="Arial"/>
          <w:bCs/>
          <w:iCs/>
        </w:rPr>
      </w:pPr>
      <w:r w:rsidRPr="00543233">
        <w:rPr>
          <w:rFonts w:cs="Arial"/>
          <w:bCs/>
          <w:iCs/>
        </w:rPr>
        <w:t>6.1. O preço consignado no contrato poderá ser corrigido anualmente, observado o interregno mínimo de um ano, contado a partir da data limite para a apresentação da proposta, pela variação do Índice Geral de Preços do Mercado - IGPM, mantido pela Fundação Getúlio Vargas – FGV ou do Índice Na</w:t>
      </w:r>
      <w:r w:rsidRPr="00543233">
        <w:rPr>
          <w:rFonts w:cs="Arial"/>
          <w:bCs/>
          <w:iCs/>
        </w:rPr>
        <w:lastRenderedPageBreak/>
        <w:t>cional de Preços ao Consumidor Amplo – IPCA, mantido pelo Instituto Brasileiro de Geografia e Estatística - IBGE, ou por Índice Setorial, aplicando-se aquele que apresentar o menor valor acumulado em 12 (doze) meses.</w:t>
      </w:r>
    </w:p>
    <w:p w14:paraId="11A0B537" w14:textId="77777777" w:rsidR="005E751C" w:rsidRPr="00543233" w:rsidRDefault="005E751C" w:rsidP="00850DF6">
      <w:pPr>
        <w:spacing w:before="240" w:after="120" w:line="360" w:lineRule="auto"/>
        <w:ind w:right="-2"/>
        <w:jc w:val="both"/>
        <w:rPr>
          <w:rFonts w:cs="Arial"/>
          <w:bCs/>
          <w:iCs/>
        </w:rPr>
      </w:pPr>
      <w:r w:rsidRPr="00543233">
        <w:rPr>
          <w:rFonts w:cs="Arial"/>
          <w:bCs/>
          <w:iCs/>
        </w:rPr>
        <w:t xml:space="preserve">6.2.  Os reajustes deverão ser precedidos de solicitação da CONTRATADA. </w:t>
      </w:r>
    </w:p>
    <w:p w14:paraId="5D54BA06" w14:textId="77777777" w:rsidR="005E751C" w:rsidRPr="00543233" w:rsidRDefault="005E751C" w:rsidP="00850DF6">
      <w:pPr>
        <w:spacing w:before="240" w:after="120" w:line="360" w:lineRule="auto"/>
        <w:ind w:right="-2"/>
        <w:jc w:val="both"/>
        <w:rPr>
          <w:rFonts w:cs="Arial"/>
          <w:bCs/>
          <w:iCs/>
        </w:rPr>
      </w:pPr>
      <w:r w:rsidRPr="00543233">
        <w:rPr>
          <w:rFonts w:cs="Arial"/>
          <w:bCs/>
          <w:iCs/>
        </w:rPr>
        <w:t>6.3. Nos reajustes subsequentes ao primeiro, o interregno mínimo de um ano será contado a partir dos efeitos financeiros do último reajuste.</w:t>
      </w:r>
    </w:p>
    <w:p w14:paraId="1671571E" w14:textId="77777777" w:rsidR="005E751C" w:rsidRPr="00543233" w:rsidRDefault="005E751C" w:rsidP="00850DF6">
      <w:pPr>
        <w:spacing w:before="240" w:after="120" w:line="360" w:lineRule="auto"/>
        <w:ind w:right="-2"/>
        <w:jc w:val="both"/>
        <w:rPr>
          <w:rFonts w:cs="Arial"/>
          <w:b/>
          <w:bCs/>
          <w:lang w:eastAsia="en-US"/>
        </w:rPr>
      </w:pPr>
      <w:r w:rsidRPr="00543233">
        <w:rPr>
          <w:rFonts w:cs="Arial"/>
          <w:b/>
          <w:bCs/>
          <w:lang w:eastAsia="en-US"/>
        </w:rPr>
        <w:t>7. CLÁUSULA SÉTIMA - GARANTIA DE EXECUÇÃO</w:t>
      </w:r>
    </w:p>
    <w:p w14:paraId="1527D2B2" w14:textId="77777777" w:rsidR="005E751C" w:rsidRPr="00543233" w:rsidRDefault="005E751C" w:rsidP="00850DF6">
      <w:pPr>
        <w:pStyle w:val="PargrafodaLista"/>
        <w:tabs>
          <w:tab w:val="left" w:pos="-142"/>
        </w:tabs>
        <w:spacing w:after="120" w:line="360" w:lineRule="auto"/>
        <w:ind w:left="0" w:right="-2"/>
        <w:jc w:val="both"/>
        <w:rPr>
          <w:rFonts w:cs="Arial"/>
          <w:bCs/>
        </w:rPr>
      </w:pPr>
      <w:r w:rsidRPr="00543233">
        <w:rPr>
          <w:rFonts w:cs="Arial"/>
          <w:bCs/>
        </w:rPr>
        <w:t>7.1. A CONTRATADA prestará garantia no valor de R$ ............... (.......................), na modalidade de .............................., , no prazo de 10 (dez) dias, observadas as condições previstas no Edital, com validade de 90 (noventa) dias após o término da vigência contratual, devendo ser renovada a cada prorrogação, observados os requisitos previstos no item 3.1 do Anexo VII-F da IN SEGES/MPDG n. 5/2017.</w:t>
      </w:r>
    </w:p>
    <w:p w14:paraId="33CAC45E" w14:textId="77777777" w:rsidR="005E751C" w:rsidRPr="00543233" w:rsidRDefault="005E751C" w:rsidP="00850DF6">
      <w:pPr>
        <w:pStyle w:val="PargrafodaLista"/>
        <w:tabs>
          <w:tab w:val="left" w:pos="-142"/>
        </w:tabs>
        <w:spacing w:after="120" w:line="360" w:lineRule="auto"/>
        <w:ind w:left="0" w:right="-2"/>
        <w:jc w:val="both"/>
        <w:rPr>
          <w:rFonts w:cs="Arial"/>
          <w:bCs/>
        </w:rPr>
      </w:pPr>
    </w:p>
    <w:p w14:paraId="04DC0B7D" w14:textId="77777777" w:rsidR="005E751C" w:rsidRPr="00543233" w:rsidRDefault="005E751C" w:rsidP="00850DF6">
      <w:pPr>
        <w:pStyle w:val="PargrafodaLista"/>
        <w:tabs>
          <w:tab w:val="left" w:pos="-284"/>
        </w:tabs>
        <w:spacing w:after="120" w:line="360" w:lineRule="auto"/>
        <w:ind w:left="0" w:right="-2"/>
        <w:jc w:val="both"/>
        <w:rPr>
          <w:rFonts w:cs="Arial"/>
          <w:b/>
          <w:bCs/>
          <w:lang w:eastAsia="en-US"/>
        </w:rPr>
      </w:pPr>
      <w:r w:rsidRPr="00543233">
        <w:rPr>
          <w:rFonts w:cs="Arial"/>
          <w:b/>
          <w:bCs/>
          <w:lang w:eastAsia="en-US"/>
        </w:rPr>
        <w:t>8. CLÁUSULA OITAVA – REGIME DE EXECUÇÃO DOS SERVIÇOS E FISCALIZAÇÃO</w:t>
      </w:r>
    </w:p>
    <w:p w14:paraId="08B17CE0" w14:textId="77777777" w:rsidR="005E751C" w:rsidRPr="00543233" w:rsidRDefault="005E751C" w:rsidP="00850DF6">
      <w:pPr>
        <w:spacing w:after="120" w:line="360" w:lineRule="auto"/>
        <w:ind w:right="-2"/>
        <w:jc w:val="both"/>
        <w:rPr>
          <w:rFonts w:cs="Arial"/>
          <w:b/>
          <w:bCs/>
          <w:lang w:eastAsia="en-US"/>
        </w:rPr>
      </w:pPr>
      <w:r w:rsidRPr="00543233">
        <w:rPr>
          <w:rFonts w:cs="Arial"/>
          <w:bCs/>
          <w:lang w:eastAsia="en-US"/>
        </w:rPr>
        <w:t xml:space="preserve">8.1. </w:t>
      </w:r>
      <w:r w:rsidRPr="00543233">
        <w:rPr>
          <w:rFonts w:cs="Arial"/>
        </w:rPr>
        <w:t>O regime de execução dos serviços a serem executados pela CONTRATADA, os materiais que serão empregados e a fiscalização pela CONTRATANTE são aqueles previstos no Termo de Referência, anexo do Edital.</w:t>
      </w:r>
    </w:p>
    <w:p w14:paraId="1C105546" w14:textId="77777777" w:rsidR="005E751C" w:rsidRPr="00543233" w:rsidRDefault="005E751C" w:rsidP="00850DF6">
      <w:pPr>
        <w:spacing w:after="120" w:line="360" w:lineRule="auto"/>
        <w:ind w:right="-2"/>
        <w:jc w:val="both"/>
        <w:rPr>
          <w:rFonts w:cs="Arial"/>
          <w:b/>
        </w:rPr>
      </w:pPr>
      <w:r w:rsidRPr="00543233">
        <w:rPr>
          <w:rFonts w:cs="Arial"/>
          <w:b/>
          <w:bCs/>
          <w:lang w:eastAsia="en-US"/>
        </w:rPr>
        <w:t>9. CLÁUSULA NONA - OBRIGAÇÕES DA CONTRATANTE E DA CONTRATADA</w:t>
      </w:r>
    </w:p>
    <w:p w14:paraId="39A4253D" w14:textId="77777777" w:rsidR="005E751C" w:rsidRPr="00543233" w:rsidRDefault="005E751C" w:rsidP="00850DF6">
      <w:pPr>
        <w:pStyle w:val="PargrafodaLista"/>
        <w:tabs>
          <w:tab w:val="left" w:pos="284"/>
        </w:tabs>
        <w:spacing w:after="120" w:line="360" w:lineRule="auto"/>
        <w:ind w:left="0" w:right="-2"/>
        <w:jc w:val="both"/>
        <w:rPr>
          <w:rFonts w:cs="Arial"/>
        </w:rPr>
      </w:pPr>
      <w:r w:rsidRPr="00543233">
        <w:rPr>
          <w:rFonts w:cs="Arial"/>
        </w:rPr>
        <w:t>9.1. As obrigações da CONTRATANTE e da CONTRATADA são aquelas previstas no Termo de Referência, anexo do Edital.</w:t>
      </w:r>
    </w:p>
    <w:p w14:paraId="69356196" w14:textId="77777777" w:rsidR="005E751C" w:rsidRPr="00543233" w:rsidRDefault="005E751C" w:rsidP="00850DF6">
      <w:pPr>
        <w:spacing w:after="120" w:line="360" w:lineRule="auto"/>
        <w:ind w:right="-2"/>
        <w:jc w:val="both"/>
        <w:rPr>
          <w:rFonts w:cs="Arial"/>
          <w:b/>
        </w:rPr>
      </w:pPr>
      <w:r w:rsidRPr="00543233">
        <w:rPr>
          <w:rFonts w:cs="Arial"/>
          <w:b/>
        </w:rPr>
        <w:t>10. CLÁUSULA DÉCIMA – SANÇÕES ADMINISTRATIVAS</w:t>
      </w:r>
    </w:p>
    <w:p w14:paraId="3FED9BD2" w14:textId="77777777" w:rsidR="005E751C" w:rsidRPr="00543233" w:rsidRDefault="005E751C" w:rsidP="00850DF6">
      <w:pPr>
        <w:pStyle w:val="PargrafodaLista"/>
        <w:tabs>
          <w:tab w:val="left" w:pos="426"/>
        </w:tabs>
        <w:spacing w:after="120" w:line="360" w:lineRule="auto"/>
        <w:ind w:left="0" w:right="-2"/>
        <w:jc w:val="both"/>
        <w:rPr>
          <w:rFonts w:cs="Arial"/>
        </w:rPr>
      </w:pPr>
      <w:r w:rsidRPr="00543233">
        <w:rPr>
          <w:rFonts w:cs="Arial"/>
        </w:rPr>
        <w:t>10.1. As sanções relacionadas à execução do contrato são aquelas previstas no Termo de Referência, anexo do Edital.</w:t>
      </w:r>
    </w:p>
    <w:p w14:paraId="197FA973" w14:textId="77777777" w:rsidR="005E751C" w:rsidRPr="00543233" w:rsidRDefault="005E751C" w:rsidP="00850DF6">
      <w:pPr>
        <w:spacing w:before="240" w:after="120" w:line="360" w:lineRule="auto"/>
        <w:ind w:right="-2"/>
        <w:jc w:val="both"/>
        <w:rPr>
          <w:rFonts w:cs="Arial"/>
          <w:b/>
        </w:rPr>
      </w:pPr>
      <w:r w:rsidRPr="00543233">
        <w:rPr>
          <w:rFonts w:cs="Arial"/>
          <w:b/>
        </w:rPr>
        <w:t>11. CLÁUSULA DÉCIMA PRIMEIRA – RESCISÃO</w:t>
      </w:r>
    </w:p>
    <w:p w14:paraId="5194524E" w14:textId="77777777" w:rsidR="005E751C" w:rsidRPr="00543233" w:rsidRDefault="005E751C" w:rsidP="00850DF6">
      <w:pPr>
        <w:pStyle w:val="PargrafodaLista"/>
        <w:spacing w:before="120" w:after="120" w:line="360" w:lineRule="auto"/>
        <w:ind w:left="0" w:right="-2"/>
        <w:jc w:val="both"/>
        <w:rPr>
          <w:rFonts w:cs="Arial"/>
        </w:rPr>
      </w:pPr>
      <w:r w:rsidRPr="00543233">
        <w:rPr>
          <w:rFonts w:cs="Arial"/>
        </w:rPr>
        <w:t>11.1. O presente Termo de Contrato poderá ser rescindido nas hipóteses previstas no art. 78 da Lei nº 8.666, de 1993, com as consequências indicadas no art. 80 da mesma Lei, sem prejuízo da aplicação das sanções previstas no Termo de Referência, anexo do Edital.</w:t>
      </w:r>
    </w:p>
    <w:p w14:paraId="422656A6" w14:textId="77777777" w:rsidR="005E751C" w:rsidRPr="00543233" w:rsidRDefault="005E751C" w:rsidP="00850DF6">
      <w:pPr>
        <w:pStyle w:val="PargrafodaLista"/>
        <w:spacing w:before="120" w:after="120" w:line="360" w:lineRule="auto"/>
        <w:ind w:left="0" w:right="-2"/>
        <w:jc w:val="both"/>
        <w:rPr>
          <w:rFonts w:cs="Arial"/>
        </w:rPr>
      </w:pPr>
      <w:r w:rsidRPr="00543233">
        <w:rPr>
          <w:rFonts w:cs="Arial"/>
        </w:rPr>
        <w:t>11.2. Os casos de rescisão contratual serão formalmente motivados, assegurando-se à CONTRATADA o direito à prévia e ampla defesa.</w:t>
      </w:r>
    </w:p>
    <w:p w14:paraId="53D6EFC0" w14:textId="77777777" w:rsidR="005E751C" w:rsidRPr="00543233" w:rsidRDefault="005E751C" w:rsidP="00850DF6">
      <w:pPr>
        <w:pStyle w:val="PargrafodaLista"/>
        <w:spacing w:before="120" w:after="120" w:line="360" w:lineRule="auto"/>
        <w:ind w:left="0" w:right="-2"/>
        <w:jc w:val="both"/>
        <w:rPr>
          <w:rFonts w:cs="Arial"/>
        </w:rPr>
      </w:pPr>
      <w:r w:rsidRPr="00543233">
        <w:rPr>
          <w:rFonts w:cs="Arial"/>
        </w:rPr>
        <w:t>11.3. A CONTRATADA reconhece os direitos da CONTRATANTE em caso de rescisão administrativa prevista no art. 77 da Lei nº 8.666, de 1993.</w:t>
      </w:r>
    </w:p>
    <w:p w14:paraId="77B88398" w14:textId="77777777" w:rsidR="005E751C" w:rsidRPr="00543233" w:rsidRDefault="005E751C" w:rsidP="00850DF6">
      <w:pPr>
        <w:pStyle w:val="PargrafodaLista"/>
        <w:spacing w:before="120" w:after="120" w:line="360" w:lineRule="auto"/>
        <w:ind w:left="0" w:right="-2"/>
        <w:jc w:val="both"/>
        <w:rPr>
          <w:rFonts w:cs="Arial"/>
        </w:rPr>
      </w:pPr>
      <w:r w:rsidRPr="00543233">
        <w:rPr>
          <w:rFonts w:cs="Arial"/>
        </w:rPr>
        <w:lastRenderedPageBreak/>
        <w:t>11.4. O termo de rescisão, sempre que possível, será precedido:</w:t>
      </w:r>
    </w:p>
    <w:p w14:paraId="7C9D5F2B" w14:textId="77777777" w:rsidR="005E751C" w:rsidRPr="00543233" w:rsidRDefault="005E751C" w:rsidP="00850DF6">
      <w:pPr>
        <w:pStyle w:val="PargrafodaLista"/>
        <w:spacing w:before="120" w:after="120" w:line="360" w:lineRule="auto"/>
        <w:ind w:left="0" w:right="-2"/>
        <w:jc w:val="both"/>
        <w:rPr>
          <w:rFonts w:cs="Arial"/>
        </w:rPr>
      </w:pPr>
      <w:r w:rsidRPr="00543233">
        <w:rPr>
          <w:rFonts w:cs="Arial"/>
        </w:rPr>
        <w:t>11.4.1. Balanço dos eventos contratuais já cumpridos ou parcialmente cumpridos;</w:t>
      </w:r>
    </w:p>
    <w:p w14:paraId="3C58E5B0" w14:textId="77777777" w:rsidR="005E751C" w:rsidRPr="00543233" w:rsidRDefault="005E751C" w:rsidP="00850DF6">
      <w:pPr>
        <w:pStyle w:val="PargrafodaLista"/>
        <w:spacing w:before="120" w:after="120" w:line="360" w:lineRule="auto"/>
        <w:ind w:left="0" w:right="-2"/>
        <w:jc w:val="both"/>
        <w:rPr>
          <w:rFonts w:cs="Arial"/>
        </w:rPr>
      </w:pPr>
      <w:r w:rsidRPr="00543233">
        <w:rPr>
          <w:rFonts w:cs="Arial"/>
        </w:rPr>
        <w:t>11.4.2. Relação dos pagamentos já efetuados e ainda devidos;</w:t>
      </w:r>
    </w:p>
    <w:p w14:paraId="39706E86" w14:textId="77777777" w:rsidR="005E751C" w:rsidRDefault="005E751C" w:rsidP="00850DF6">
      <w:pPr>
        <w:pStyle w:val="PargrafodaLista"/>
        <w:spacing w:before="120" w:after="120" w:line="360" w:lineRule="auto"/>
        <w:ind w:left="0" w:right="-2"/>
        <w:jc w:val="both"/>
        <w:rPr>
          <w:rFonts w:cs="Arial"/>
        </w:rPr>
      </w:pPr>
      <w:r w:rsidRPr="00543233">
        <w:rPr>
          <w:rFonts w:cs="Arial"/>
        </w:rPr>
        <w:t>11.4.3. Indenizações e multas.</w:t>
      </w:r>
    </w:p>
    <w:p w14:paraId="61A3A88E" w14:textId="77777777" w:rsidR="005E751C" w:rsidRPr="00543233" w:rsidRDefault="005E751C" w:rsidP="00850DF6">
      <w:pPr>
        <w:pStyle w:val="PargrafodaLista"/>
        <w:spacing w:before="120" w:after="120" w:line="360" w:lineRule="auto"/>
        <w:ind w:left="0" w:right="-2"/>
        <w:jc w:val="both"/>
        <w:rPr>
          <w:rFonts w:cs="Arial"/>
        </w:rPr>
      </w:pPr>
    </w:p>
    <w:p w14:paraId="294CDF80" w14:textId="77777777" w:rsidR="005E751C" w:rsidRPr="00543233" w:rsidRDefault="005E751C" w:rsidP="00850DF6">
      <w:pPr>
        <w:tabs>
          <w:tab w:val="left" w:pos="0"/>
          <w:tab w:val="left" w:pos="284"/>
          <w:tab w:val="left" w:pos="6387"/>
        </w:tabs>
        <w:spacing w:after="120" w:line="360" w:lineRule="auto"/>
        <w:ind w:right="-2"/>
        <w:jc w:val="both"/>
        <w:rPr>
          <w:rFonts w:cs="Arial"/>
          <w:b/>
          <w:lang w:eastAsia="en-US"/>
        </w:rPr>
      </w:pPr>
      <w:r w:rsidRPr="00543233">
        <w:rPr>
          <w:rFonts w:cs="Arial"/>
          <w:b/>
          <w:lang w:eastAsia="en-US"/>
        </w:rPr>
        <w:t>12. CLÁUSULA DÉCIMA SEGUNDA – VEDAÇÕES</w:t>
      </w:r>
    </w:p>
    <w:p w14:paraId="0526FCA8" w14:textId="77777777" w:rsidR="005E751C" w:rsidRPr="00543233" w:rsidRDefault="005E751C" w:rsidP="00850DF6">
      <w:pPr>
        <w:tabs>
          <w:tab w:val="left" w:pos="0"/>
          <w:tab w:val="left" w:pos="284"/>
        </w:tabs>
        <w:spacing w:before="120" w:after="120" w:line="360" w:lineRule="auto"/>
        <w:ind w:right="-2"/>
        <w:jc w:val="both"/>
        <w:rPr>
          <w:rFonts w:cs="Arial"/>
        </w:rPr>
      </w:pPr>
      <w:r w:rsidRPr="00543233">
        <w:rPr>
          <w:rFonts w:cs="Arial"/>
        </w:rPr>
        <w:t>12.1. É vedado à CONTRATADA:</w:t>
      </w:r>
    </w:p>
    <w:p w14:paraId="43B773A0" w14:textId="77777777" w:rsidR="005E751C" w:rsidRPr="00543233" w:rsidRDefault="005E751C" w:rsidP="00850DF6">
      <w:pPr>
        <w:pStyle w:val="PargrafodaLista"/>
        <w:tabs>
          <w:tab w:val="left" w:pos="0"/>
          <w:tab w:val="left" w:pos="284"/>
        </w:tabs>
        <w:spacing w:before="120" w:after="120" w:line="360" w:lineRule="auto"/>
        <w:ind w:left="0" w:right="-2"/>
        <w:jc w:val="both"/>
        <w:rPr>
          <w:rFonts w:cs="Arial"/>
        </w:rPr>
      </w:pPr>
      <w:r w:rsidRPr="00543233">
        <w:rPr>
          <w:rFonts w:cs="Arial"/>
        </w:rPr>
        <w:t>12.1.1 Caucionar ou utilizar este Termo de Contrato para qualquer operação financeira;</w:t>
      </w:r>
    </w:p>
    <w:p w14:paraId="6FDB9C9C" w14:textId="77777777" w:rsidR="005E751C" w:rsidRDefault="005E751C" w:rsidP="00850DF6">
      <w:pPr>
        <w:pStyle w:val="PargrafodaLista"/>
        <w:tabs>
          <w:tab w:val="left" w:pos="0"/>
          <w:tab w:val="left" w:pos="284"/>
        </w:tabs>
        <w:spacing w:before="120" w:after="120" w:line="360" w:lineRule="auto"/>
        <w:ind w:left="0" w:right="-2"/>
        <w:jc w:val="both"/>
        <w:rPr>
          <w:rFonts w:cs="Arial"/>
        </w:rPr>
      </w:pPr>
      <w:r w:rsidRPr="00543233">
        <w:rPr>
          <w:rFonts w:cs="Arial"/>
        </w:rPr>
        <w:t>12.1.2 Interromper a execução dos serviços sob alegação de inadimplemento por parte da CONTRATANTE, salvo nos casos previstos em lei.</w:t>
      </w:r>
    </w:p>
    <w:p w14:paraId="5714048E" w14:textId="77777777" w:rsidR="005E751C" w:rsidRPr="00543233" w:rsidRDefault="005E751C" w:rsidP="00850DF6">
      <w:pPr>
        <w:pStyle w:val="PargrafodaLista"/>
        <w:tabs>
          <w:tab w:val="left" w:pos="0"/>
          <w:tab w:val="left" w:pos="284"/>
        </w:tabs>
        <w:spacing w:before="120" w:after="120" w:line="360" w:lineRule="auto"/>
        <w:ind w:left="0" w:right="-2"/>
        <w:jc w:val="both"/>
        <w:rPr>
          <w:rFonts w:cs="Arial"/>
        </w:rPr>
      </w:pPr>
    </w:p>
    <w:p w14:paraId="35FFAD67" w14:textId="77777777" w:rsidR="005E751C" w:rsidRPr="00543233" w:rsidRDefault="005E751C" w:rsidP="00850DF6">
      <w:pPr>
        <w:tabs>
          <w:tab w:val="left" w:pos="0"/>
          <w:tab w:val="left" w:pos="284"/>
        </w:tabs>
        <w:spacing w:line="360" w:lineRule="auto"/>
        <w:ind w:right="-2"/>
        <w:jc w:val="both"/>
        <w:rPr>
          <w:rFonts w:cs="Arial"/>
          <w:b/>
          <w:bCs/>
          <w:smallCaps/>
        </w:rPr>
      </w:pPr>
      <w:r w:rsidRPr="00543233">
        <w:rPr>
          <w:rFonts w:cs="Arial"/>
          <w:b/>
          <w:bCs/>
        </w:rPr>
        <w:t xml:space="preserve">13. CLÁUSULA DÉCIMA TERCEIRA </w:t>
      </w:r>
      <w:r w:rsidRPr="00543233">
        <w:rPr>
          <w:rFonts w:cs="Arial"/>
        </w:rPr>
        <w:t xml:space="preserve">– </w:t>
      </w:r>
      <w:r w:rsidRPr="00543233">
        <w:rPr>
          <w:rFonts w:cs="Arial"/>
          <w:b/>
          <w:bCs/>
          <w:smallCaps/>
        </w:rPr>
        <w:t>ALTERAÇÕES</w:t>
      </w:r>
    </w:p>
    <w:p w14:paraId="2CAC1EE3" w14:textId="77777777" w:rsidR="005E751C" w:rsidRPr="00543233" w:rsidRDefault="005E751C" w:rsidP="00850DF6">
      <w:pPr>
        <w:pStyle w:val="PargrafodaLista"/>
        <w:tabs>
          <w:tab w:val="left" w:pos="0"/>
          <w:tab w:val="left" w:pos="284"/>
        </w:tabs>
        <w:spacing w:line="360" w:lineRule="auto"/>
        <w:ind w:left="0" w:right="-2"/>
        <w:jc w:val="both"/>
        <w:rPr>
          <w:rFonts w:cs="Arial"/>
          <w:b/>
          <w:bCs/>
          <w:smallCaps/>
        </w:rPr>
      </w:pPr>
      <w:r w:rsidRPr="00543233">
        <w:rPr>
          <w:rFonts w:cs="Arial"/>
        </w:rPr>
        <w:t>13.1. Eventuais alterações contratuais reger-se-ão pela disciplina do art. 65 da Lei nº 8.666, de 1993, bem como do ANEXO X da IN n. 05, de 2017.</w:t>
      </w:r>
    </w:p>
    <w:p w14:paraId="6229B577" w14:textId="77777777" w:rsidR="005E751C" w:rsidRPr="00543233" w:rsidRDefault="005E751C" w:rsidP="00850DF6">
      <w:pPr>
        <w:tabs>
          <w:tab w:val="left" w:pos="0"/>
          <w:tab w:val="left" w:pos="284"/>
        </w:tabs>
        <w:spacing w:before="120" w:after="120" w:line="360" w:lineRule="auto"/>
        <w:ind w:right="-2"/>
        <w:jc w:val="both"/>
        <w:rPr>
          <w:rFonts w:cs="Arial"/>
        </w:rPr>
      </w:pPr>
      <w:r w:rsidRPr="00543233">
        <w:rPr>
          <w:rFonts w:cs="Arial"/>
        </w:rPr>
        <w:t>13.2. A CONTRATADA é obrigada a aceitar, nas mesmas condições contratuais, os acréscimos ou supressões que se fizerem necessários, até o limite de 25% (vinte e cinco por cento) do valor inicial atualizado do contrato.</w:t>
      </w:r>
    </w:p>
    <w:p w14:paraId="75238F9D" w14:textId="77777777" w:rsidR="005E751C" w:rsidRPr="00543233" w:rsidRDefault="005E751C" w:rsidP="00850DF6">
      <w:pPr>
        <w:tabs>
          <w:tab w:val="left" w:pos="0"/>
          <w:tab w:val="left" w:pos="284"/>
        </w:tabs>
        <w:spacing w:before="120" w:after="120" w:line="360" w:lineRule="auto"/>
        <w:ind w:right="-2"/>
        <w:jc w:val="both"/>
        <w:rPr>
          <w:rFonts w:cs="Arial"/>
        </w:rPr>
      </w:pPr>
      <w:r w:rsidRPr="00543233">
        <w:rPr>
          <w:rFonts w:cs="Arial"/>
        </w:rPr>
        <w:t>13.3. As supressões resultantes de acordo celebrado entre as contratantes poderão exceder o limite de 25% (vinte e cinco por cento) do valor inicial atualizado do contrato.</w:t>
      </w:r>
    </w:p>
    <w:p w14:paraId="70495DC3" w14:textId="77777777" w:rsidR="005E751C" w:rsidRPr="00543233" w:rsidRDefault="005E751C" w:rsidP="00850DF6">
      <w:pPr>
        <w:pStyle w:val="Corpodetexto"/>
        <w:tabs>
          <w:tab w:val="left" w:pos="0"/>
          <w:tab w:val="left" w:pos="284"/>
          <w:tab w:val="left" w:pos="709"/>
          <w:tab w:val="left" w:pos="1418"/>
        </w:tabs>
        <w:spacing w:line="360" w:lineRule="auto"/>
        <w:ind w:right="-2"/>
        <w:jc w:val="both"/>
        <w:rPr>
          <w:rFonts w:ascii="Arial" w:hAnsi="Arial" w:cs="Arial"/>
          <w:b/>
          <w:smallCaps/>
          <w:sz w:val="20"/>
        </w:rPr>
      </w:pPr>
    </w:p>
    <w:p w14:paraId="499EF90D" w14:textId="77777777" w:rsidR="005E751C" w:rsidRPr="00543233" w:rsidRDefault="005E751C" w:rsidP="00850DF6">
      <w:pPr>
        <w:tabs>
          <w:tab w:val="left" w:pos="0"/>
          <w:tab w:val="left" w:pos="284"/>
          <w:tab w:val="left" w:pos="709"/>
          <w:tab w:val="left" w:pos="1418"/>
        </w:tabs>
        <w:spacing w:line="360" w:lineRule="auto"/>
        <w:ind w:right="-2"/>
        <w:jc w:val="both"/>
        <w:rPr>
          <w:rFonts w:cs="Arial"/>
          <w:b/>
          <w:bCs/>
        </w:rPr>
      </w:pPr>
      <w:r w:rsidRPr="00543233">
        <w:rPr>
          <w:rFonts w:cs="Arial"/>
          <w:b/>
          <w:bCs/>
        </w:rPr>
        <w:t>14. CLÁUSULA DÉCIMA QUARTA– SUB-ROGAÇÃO</w:t>
      </w:r>
    </w:p>
    <w:p w14:paraId="72C54142" w14:textId="77777777" w:rsidR="005E751C" w:rsidRPr="00543233" w:rsidRDefault="005E751C" w:rsidP="00850DF6">
      <w:pPr>
        <w:tabs>
          <w:tab w:val="left" w:pos="0"/>
          <w:tab w:val="left" w:pos="284"/>
          <w:tab w:val="left" w:pos="709"/>
          <w:tab w:val="left" w:pos="1418"/>
        </w:tabs>
        <w:spacing w:line="360" w:lineRule="auto"/>
        <w:ind w:right="-2"/>
        <w:jc w:val="both"/>
        <w:rPr>
          <w:rFonts w:cs="Arial"/>
          <w:bCs/>
        </w:rPr>
      </w:pPr>
    </w:p>
    <w:p w14:paraId="14658381" w14:textId="77777777" w:rsidR="005E751C" w:rsidRPr="00543233" w:rsidRDefault="005E751C" w:rsidP="00850DF6">
      <w:pPr>
        <w:tabs>
          <w:tab w:val="left" w:pos="0"/>
          <w:tab w:val="left" w:pos="284"/>
          <w:tab w:val="left" w:pos="709"/>
          <w:tab w:val="left" w:pos="1418"/>
        </w:tabs>
        <w:spacing w:line="360" w:lineRule="auto"/>
        <w:ind w:right="-2"/>
        <w:jc w:val="both"/>
        <w:rPr>
          <w:rFonts w:cs="Arial"/>
          <w:bCs/>
        </w:rPr>
      </w:pPr>
      <w:r w:rsidRPr="00543233">
        <w:rPr>
          <w:rFonts w:cs="Arial"/>
          <w:bCs/>
        </w:rPr>
        <w:t>14.1. Fica a Contratada obrigada a aceitar a sub-rogação do respectivo Contrato pela Filial ES da Empresa Brasileira de Serviços Hospitalares – EBSERH, UASG 155012, inscrita no CNPJ sob o nº 15.126.437/0006-58.</w:t>
      </w:r>
    </w:p>
    <w:p w14:paraId="1572AF87" w14:textId="77777777" w:rsidR="005E751C" w:rsidRPr="00543233" w:rsidRDefault="005E751C" w:rsidP="00850DF6">
      <w:pPr>
        <w:tabs>
          <w:tab w:val="left" w:pos="0"/>
          <w:tab w:val="left" w:pos="284"/>
          <w:tab w:val="left" w:pos="709"/>
          <w:tab w:val="left" w:pos="1418"/>
        </w:tabs>
        <w:spacing w:line="360" w:lineRule="auto"/>
        <w:ind w:right="-2"/>
        <w:jc w:val="both"/>
        <w:rPr>
          <w:rFonts w:cs="Arial"/>
          <w:bCs/>
        </w:rPr>
      </w:pPr>
      <w:r w:rsidRPr="00543233">
        <w:rPr>
          <w:rFonts w:cs="Arial"/>
          <w:bCs/>
        </w:rPr>
        <w:t>14.2. A sub-rogação deverá ser previamente aprovada pelo Colegiado Executivo da unidade hospitalar, observado o disposto no inciso II do art. 9 da Portaria EBSERH nº 125, de 11 de dezembro de 2012.</w:t>
      </w:r>
    </w:p>
    <w:p w14:paraId="6BC48257" w14:textId="77777777" w:rsidR="005E751C" w:rsidRPr="00543233" w:rsidRDefault="005E751C" w:rsidP="00850DF6">
      <w:pPr>
        <w:tabs>
          <w:tab w:val="left" w:pos="0"/>
          <w:tab w:val="left" w:pos="284"/>
          <w:tab w:val="left" w:pos="709"/>
          <w:tab w:val="left" w:pos="1418"/>
        </w:tabs>
        <w:spacing w:line="360" w:lineRule="auto"/>
        <w:ind w:right="-2"/>
        <w:jc w:val="both"/>
        <w:rPr>
          <w:rFonts w:cs="Arial"/>
          <w:b/>
          <w:bCs/>
        </w:rPr>
      </w:pPr>
    </w:p>
    <w:p w14:paraId="6CC93B90" w14:textId="77777777" w:rsidR="005E751C" w:rsidRPr="00543233" w:rsidRDefault="005E751C" w:rsidP="00850DF6">
      <w:pPr>
        <w:tabs>
          <w:tab w:val="left" w:pos="0"/>
          <w:tab w:val="left" w:pos="284"/>
          <w:tab w:val="left" w:pos="709"/>
          <w:tab w:val="left" w:pos="1418"/>
        </w:tabs>
        <w:spacing w:line="360" w:lineRule="auto"/>
        <w:ind w:right="-2"/>
        <w:jc w:val="both"/>
        <w:rPr>
          <w:rFonts w:cs="Arial"/>
          <w:b/>
          <w:smallCaps/>
        </w:rPr>
      </w:pPr>
      <w:r w:rsidRPr="00543233">
        <w:rPr>
          <w:rFonts w:cs="Arial"/>
          <w:b/>
          <w:bCs/>
        </w:rPr>
        <w:t>15. CLÁUSULA DÉCIMA QUINTA–</w:t>
      </w:r>
      <w:r w:rsidRPr="00543233">
        <w:rPr>
          <w:rFonts w:cs="Arial"/>
        </w:rPr>
        <w:t xml:space="preserve"> </w:t>
      </w:r>
      <w:r w:rsidRPr="00543233">
        <w:rPr>
          <w:rFonts w:cs="Arial"/>
          <w:b/>
          <w:smallCaps/>
        </w:rPr>
        <w:t>DOS CASOS OMISSOS</w:t>
      </w:r>
    </w:p>
    <w:p w14:paraId="7EFEFC2B" w14:textId="77777777" w:rsidR="005E751C" w:rsidRPr="00543233" w:rsidRDefault="005E751C" w:rsidP="00850DF6">
      <w:pPr>
        <w:pStyle w:val="PargrafodaLista"/>
        <w:tabs>
          <w:tab w:val="left" w:pos="0"/>
          <w:tab w:val="left" w:pos="284"/>
          <w:tab w:val="left" w:pos="567"/>
        </w:tabs>
        <w:spacing w:before="120" w:line="360" w:lineRule="auto"/>
        <w:ind w:left="0" w:right="-2"/>
        <w:jc w:val="both"/>
        <w:rPr>
          <w:rFonts w:cs="Arial"/>
          <w:b/>
          <w:bCs/>
        </w:rPr>
      </w:pPr>
      <w:r w:rsidRPr="00543233">
        <w:rPr>
          <w:rFonts w:cs="Arial"/>
        </w:rPr>
        <w:t>15.1. 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71CFD60" w14:textId="77777777" w:rsidR="005E751C" w:rsidRPr="00543233" w:rsidRDefault="005E751C" w:rsidP="00850DF6">
      <w:pPr>
        <w:tabs>
          <w:tab w:val="left" w:pos="0"/>
          <w:tab w:val="left" w:pos="284"/>
          <w:tab w:val="left" w:pos="709"/>
          <w:tab w:val="left" w:pos="1418"/>
        </w:tabs>
        <w:spacing w:before="240" w:line="360" w:lineRule="auto"/>
        <w:ind w:right="-2"/>
        <w:jc w:val="both"/>
        <w:rPr>
          <w:rFonts w:cs="Arial"/>
          <w:b/>
          <w:bCs/>
        </w:rPr>
      </w:pPr>
      <w:r w:rsidRPr="00543233">
        <w:rPr>
          <w:rFonts w:cs="Arial"/>
          <w:b/>
          <w:bCs/>
        </w:rPr>
        <w:lastRenderedPageBreak/>
        <w:t>16. CLÁUSULA DÉCIMA SEXTA – PUBLICAÇÃO</w:t>
      </w:r>
    </w:p>
    <w:p w14:paraId="4E311A2D" w14:textId="77777777" w:rsidR="005E751C" w:rsidRPr="00543233" w:rsidRDefault="005E751C" w:rsidP="00850DF6">
      <w:pPr>
        <w:tabs>
          <w:tab w:val="left" w:pos="0"/>
          <w:tab w:val="left" w:pos="284"/>
          <w:tab w:val="left" w:pos="709"/>
          <w:tab w:val="left" w:pos="1418"/>
        </w:tabs>
        <w:spacing w:before="240" w:line="360" w:lineRule="auto"/>
        <w:ind w:right="-2"/>
        <w:jc w:val="both"/>
        <w:rPr>
          <w:rFonts w:cs="Arial"/>
          <w:bCs/>
        </w:rPr>
      </w:pPr>
      <w:r w:rsidRPr="00543233">
        <w:rPr>
          <w:rFonts w:cs="Arial"/>
          <w:bCs/>
        </w:rPr>
        <w:t>16.1. Incumbirá à CONTRATANTE providenciar a publicação deste instrumento, por extrato, no Diário Oficial da União, no prazo previsto na Lei nº 8.666, de 1993.</w:t>
      </w:r>
    </w:p>
    <w:p w14:paraId="4CC60311" w14:textId="77777777" w:rsidR="005E751C" w:rsidRPr="00543233" w:rsidRDefault="005E751C" w:rsidP="00850DF6">
      <w:pPr>
        <w:tabs>
          <w:tab w:val="left" w:pos="0"/>
          <w:tab w:val="left" w:pos="284"/>
          <w:tab w:val="left" w:pos="709"/>
          <w:tab w:val="left" w:pos="1418"/>
        </w:tabs>
        <w:spacing w:before="240" w:line="360" w:lineRule="auto"/>
        <w:ind w:right="-2"/>
        <w:jc w:val="both"/>
        <w:rPr>
          <w:rFonts w:cs="Arial"/>
          <w:b/>
          <w:smallCaps/>
        </w:rPr>
      </w:pPr>
      <w:r w:rsidRPr="00543233">
        <w:rPr>
          <w:rFonts w:cs="Arial"/>
          <w:b/>
          <w:bCs/>
        </w:rPr>
        <w:t>17. CLÁUSULA DÉCIMA SÉTIMA –</w:t>
      </w:r>
      <w:r w:rsidRPr="00543233">
        <w:rPr>
          <w:rFonts w:cs="Arial"/>
        </w:rPr>
        <w:t xml:space="preserve"> </w:t>
      </w:r>
      <w:r w:rsidRPr="00543233">
        <w:rPr>
          <w:rFonts w:cs="Arial"/>
          <w:b/>
          <w:smallCaps/>
        </w:rPr>
        <w:t>DO FORO</w:t>
      </w:r>
    </w:p>
    <w:p w14:paraId="63709165" w14:textId="77777777" w:rsidR="005E751C" w:rsidRPr="00543233" w:rsidRDefault="005E751C" w:rsidP="00850DF6">
      <w:pPr>
        <w:tabs>
          <w:tab w:val="left" w:pos="0"/>
          <w:tab w:val="left" w:pos="284"/>
          <w:tab w:val="left" w:pos="851"/>
        </w:tabs>
        <w:spacing w:before="60" w:line="360" w:lineRule="auto"/>
        <w:ind w:right="-2"/>
        <w:jc w:val="both"/>
        <w:rPr>
          <w:rFonts w:cs="Arial"/>
        </w:rPr>
      </w:pPr>
      <w:r w:rsidRPr="00543233">
        <w:rPr>
          <w:rFonts w:cs="Arial"/>
        </w:rPr>
        <w:t>17.1. As questões decorrentes da execução deste Instrumento, que não possam ser dirimidas administrativamente, serão processadas e julgadas no Foro da Justiça Federal, Seção Judiciária do Espírito Santo, da cidade de Vitória, com exclusão de qualquer outro, por mais privilegiado que seja.</w:t>
      </w:r>
    </w:p>
    <w:p w14:paraId="7086B0F2" w14:textId="77777777" w:rsidR="005E751C" w:rsidRPr="00543233" w:rsidRDefault="005E751C" w:rsidP="00850DF6">
      <w:pPr>
        <w:tabs>
          <w:tab w:val="left" w:pos="851"/>
        </w:tabs>
        <w:spacing w:before="60" w:line="360" w:lineRule="auto"/>
        <w:ind w:right="-2"/>
        <w:jc w:val="both"/>
        <w:rPr>
          <w:rFonts w:cs="Arial"/>
        </w:rPr>
      </w:pPr>
      <w:r w:rsidRPr="00543233">
        <w:rPr>
          <w:rFonts w:cs="Arial"/>
        </w:rPr>
        <w:tab/>
      </w:r>
    </w:p>
    <w:p w14:paraId="7A3F2B46" w14:textId="77777777" w:rsidR="005E751C" w:rsidRPr="00543233" w:rsidRDefault="005E751C" w:rsidP="00850DF6">
      <w:pPr>
        <w:tabs>
          <w:tab w:val="left" w:pos="851"/>
        </w:tabs>
        <w:spacing w:before="60" w:line="360" w:lineRule="auto"/>
        <w:ind w:right="-2"/>
        <w:jc w:val="both"/>
        <w:rPr>
          <w:rFonts w:cs="Arial"/>
        </w:rPr>
      </w:pPr>
      <w:r w:rsidRPr="00543233">
        <w:rPr>
          <w:rFonts w:cs="Arial"/>
        </w:rPr>
        <w:tab/>
        <w:t xml:space="preserve">E, para firmeza e validade do que foi pactuado, lavrou-se o presente Termo de Contrato em </w:t>
      </w:r>
      <w:r w:rsidRPr="00543233">
        <w:rPr>
          <w:rFonts w:cs="Arial"/>
          <w:b/>
        </w:rPr>
        <w:t>2 (duas)</w:t>
      </w:r>
      <w:r w:rsidRPr="00543233">
        <w:rPr>
          <w:rFonts w:cs="Arial"/>
        </w:rPr>
        <w:t xml:space="preserve"> vias de igual teor e forma, para que surtam um só efeito, as quais, depois de lidas, são assinadas pelos representantes das partes, CONTRATANTE e CONTRATADA, e pelas testemunhas abaixo.</w:t>
      </w:r>
    </w:p>
    <w:p w14:paraId="646C03E7" w14:textId="77777777" w:rsidR="005E751C" w:rsidRPr="00543233" w:rsidRDefault="005E751C" w:rsidP="00850DF6">
      <w:pPr>
        <w:spacing w:before="240" w:line="360" w:lineRule="auto"/>
        <w:ind w:left="-567" w:right="-2"/>
        <w:jc w:val="right"/>
        <w:rPr>
          <w:rFonts w:cs="Arial"/>
        </w:rPr>
      </w:pPr>
      <w:r w:rsidRPr="00543233">
        <w:rPr>
          <w:rFonts w:cs="Arial"/>
        </w:rPr>
        <w:t>Vitória - ES, XX de XXXXXXXX de XXXX.</w:t>
      </w:r>
    </w:p>
    <w:p w14:paraId="5FF70205" w14:textId="77777777" w:rsidR="005E751C" w:rsidRPr="00543233" w:rsidRDefault="005E751C" w:rsidP="00850DF6">
      <w:pPr>
        <w:spacing w:before="60" w:line="360" w:lineRule="auto"/>
        <w:ind w:left="-567" w:right="-2" w:hanging="567"/>
        <w:jc w:val="both"/>
        <w:rPr>
          <w:rFonts w:cs="Arial"/>
        </w:rPr>
      </w:pPr>
    </w:p>
    <w:tbl>
      <w:tblPr>
        <w:tblW w:w="0" w:type="auto"/>
        <w:tblLook w:val="01E0" w:firstRow="1" w:lastRow="1" w:firstColumn="1" w:lastColumn="1" w:noHBand="0" w:noVBand="0"/>
      </w:tblPr>
      <w:tblGrid>
        <w:gridCol w:w="4782"/>
        <w:gridCol w:w="4289"/>
      </w:tblGrid>
      <w:tr w:rsidR="005E751C" w:rsidRPr="00543233" w14:paraId="2360F3E5" w14:textId="77777777" w:rsidTr="00850DF6">
        <w:trPr>
          <w:trHeight w:val="2682"/>
        </w:trPr>
        <w:tc>
          <w:tcPr>
            <w:tcW w:w="5046" w:type="dxa"/>
          </w:tcPr>
          <w:p w14:paraId="221561BE" w14:textId="77777777" w:rsidR="005E751C" w:rsidRPr="00543233" w:rsidRDefault="005E751C" w:rsidP="00850DF6">
            <w:pPr>
              <w:spacing w:line="360" w:lineRule="auto"/>
              <w:ind w:left="-567" w:right="-2"/>
              <w:jc w:val="center"/>
              <w:rPr>
                <w:rFonts w:cs="Arial"/>
                <w:b/>
              </w:rPr>
            </w:pPr>
            <w:r w:rsidRPr="00543233">
              <w:rPr>
                <w:rFonts w:cs="Arial"/>
                <w:b/>
              </w:rPr>
              <w:t>Luiz Alberto Sobral Vieira Júnior</w:t>
            </w:r>
          </w:p>
          <w:p w14:paraId="29538D64" w14:textId="77777777" w:rsidR="005E751C" w:rsidRPr="00543233" w:rsidRDefault="005E751C" w:rsidP="00850DF6">
            <w:pPr>
              <w:spacing w:line="360" w:lineRule="auto"/>
              <w:ind w:left="-567" w:right="-2"/>
              <w:jc w:val="center"/>
              <w:rPr>
                <w:rFonts w:cs="Arial"/>
              </w:rPr>
            </w:pPr>
            <w:r w:rsidRPr="00543233">
              <w:rPr>
                <w:rFonts w:cs="Arial"/>
              </w:rPr>
              <w:t xml:space="preserve">Superintendente </w:t>
            </w:r>
          </w:p>
          <w:p w14:paraId="0564073B" w14:textId="77777777" w:rsidR="005E751C" w:rsidRPr="00543233" w:rsidRDefault="005E751C" w:rsidP="00850DF6">
            <w:pPr>
              <w:spacing w:line="360" w:lineRule="auto"/>
              <w:ind w:left="-567" w:right="-2"/>
              <w:jc w:val="center"/>
              <w:rPr>
                <w:rFonts w:cs="Arial"/>
              </w:rPr>
            </w:pPr>
            <w:r w:rsidRPr="00543233">
              <w:rPr>
                <w:rFonts w:cs="Arial"/>
              </w:rPr>
              <w:t>Hospital Universitário Cassiano Antônio Moraes</w:t>
            </w:r>
          </w:p>
          <w:p w14:paraId="69760400" w14:textId="77777777" w:rsidR="005E751C" w:rsidRPr="00543233" w:rsidRDefault="005E751C" w:rsidP="00850DF6">
            <w:pPr>
              <w:spacing w:line="360" w:lineRule="auto"/>
              <w:ind w:left="-567" w:right="-2"/>
              <w:jc w:val="center"/>
              <w:rPr>
                <w:rFonts w:cs="Arial"/>
              </w:rPr>
            </w:pPr>
          </w:p>
          <w:p w14:paraId="6F845C39" w14:textId="77777777" w:rsidR="005E751C" w:rsidRPr="00543233" w:rsidRDefault="005E751C" w:rsidP="00850DF6">
            <w:pPr>
              <w:spacing w:line="360" w:lineRule="auto"/>
              <w:ind w:left="-567" w:right="-2"/>
              <w:jc w:val="center"/>
              <w:rPr>
                <w:rFonts w:cs="Arial"/>
              </w:rPr>
            </w:pPr>
          </w:p>
          <w:p w14:paraId="16099F7A" w14:textId="77777777" w:rsidR="005E751C" w:rsidRPr="00543233" w:rsidRDefault="005E751C" w:rsidP="00850DF6">
            <w:pPr>
              <w:spacing w:line="360" w:lineRule="auto"/>
              <w:ind w:left="-567" w:right="-2"/>
              <w:rPr>
                <w:rFonts w:cs="Arial"/>
              </w:rPr>
            </w:pPr>
          </w:p>
          <w:p w14:paraId="0A37B6DB" w14:textId="77777777" w:rsidR="005E751C" w:rsidRPr="00543233" w:rsidRDefault="005E751C" w:rsidP="00850DF6">
            <w:pPr>
              <w:spacing w:line="360" w:lineRule="auto"/>
              <w:ind w:left="-567" w:right="-2"/>
              <w:jc w:val="center"/>
              <w:rPr>
                <w:rFonts w:cs="Arial"/>
                <w:b/>
              </w:rPr>
            </w:pPr>
            <w:r w:rsidRPr="00543233">
              <w:rPr>
                <w:rFonts w:cs="Arial"/>
                <w:b/>
              </w:rPr>
              <w:t>Maroun Simão Padilha</w:t>
            </w:r>
          </w:p>
          <w:p w14:paraId="166EB77E" w14:textId="77777777" w:rsidR="005E751C" w:rsidRPr="00543233" w:rsidRDefault="005E751C" w:rsidP="00850DF6">
            <w:pPr>
              <w:spacing w:line="360" w:lineRule="auto"/>
              <w:ind w:left="-567" w:right="-2"/>
              <w:jc w:val="center"/>
              <w:rPr>
                <w:rFonts w:cs="Arial"/>
              </w:rPr>
            </w:pPr>
            <w:r w:rsidRPr="00543233">
              <w:rPr>
                <w:rFonts w:cs="Arial"/>
              </w:rPr>
              <w:t>Gerente Administrativo</w:t>
            </w:r>
          </w:p>
          <w:p w14:paraId="30821EA3" w14:textId="77777777" w:rsidR="005E751C" w:rsidRPr="00543233" w:rsidRDefault="005E751C" w:rsidP="00850DF6">
            <w:pPr>
              <w:spacing w:line="360" w:lineRule="auto"/>
              <w:ind w:left="-567" w:right="-2"/>
              <w:jc w:val="center"/>
              <w:rPr>
                <w:rFonts w:cs="Arial"/>
              </w:rPr>
            </w:pPr>
            <w:r w:rsidRPr="00543233">
              <w:rPr>
                <w:rFonts w:cs="Arial"/>
              </w:rPr>
              <w:t>Hospital Universitário Cassiano Antônio Moraes</w:t>
            </w:r>
          </w:p>
        </w:tc>
        <w:tc>
          <w:tcPr>
            <w:tcW w:w="4478" w:type="dxa"/>
          </w:tcPr>
          <w:p w14:paraId="0ADE2018" w14:textId="77777777" w:rsidR="005E751C" w:rsidRPr="00543233" w:rsidRDefault="005E751C" w:rsidP="00850DF6">
            <w:pPr>
              <w:spacing w:line="360" w:lineRule="auto"/>
              <w:ind w:left="-567" w:right="-2" w:hanging="567"/>
              <w:jc w:val="center"/>
              <w:rPr>
                <w:rFonts w:cs="Arial"/>
                <w:b/>
                <w:shd w:val="clear" w:color="auto" w:fill="FFFFFF"/>
              </w:rPr>
            </w:pPr>
          </w:p>
          <w:p w14:paraId="0681FA23" w14:textId="77777777" w:rsidR="005E751C" w:rsidRPr="00543233" w:rsidRDefault="005E751C" w:rsidP="00850DF6">
            <w:pPr>
              <w:spacing w:line="360" w:lineRule="auto"/>
              <w:ind w:left="-567" w:right="-2" w:hanging="567"/>
              <w:jc w:val="center"/>
              <w:rPr>
                <w:rFonts w:cs="Arial"/>
                <w:b/>
                <w:shd w:val="clear" w:color="auto" w:fill="FFFFFF"/>
              </w:rPr>
            </w:pPr>
          </w:p>
          <w:p w14:paraId="4365B3C8" w14:textId="77777777" w:rsidR="005E751C" w:rsidRPr="00543233" w:rsidRDefault="005E751C" w:rsidP="00850DF6">
            <w:pPr>
              <w:spacing w:line="360" w:lineRule="auto"/>
              <w:ind w:left="-567" w:right="-2" w:hanging="567"/>
              <w:jc w:val="center"/>
              <w:rPr>
                <w:rFonts w:cs="Arial"/>
                <w:b/>
                <w:shd w:val="clear" w:color="auto" w:fill="FFFFFF"/>
              </w:rPr>
            </w:pPr>
          </w:p>
          <w:p w14:paraId="61E62E4A" w14:textId="77777777" w:rsidR="005E751C" w:rsidRPr="00543233" w:rsidRDefault="005E751C" w:rsidP="00850DF6">
            <w:pPr>
              <w:spacing w:line="360" w:lineRule="auto"/>
              <w:ind w:left="57" w:right="-2" w:hanging="567"/>
              <w:jc w:val="center"/>
              <w:rPr>
                <w:rFonts w:cs="Arial"/>
                <w:b/>
                <w:shd w:val="clear" w:color="auto" w:fill="FFFFFF"/>
              </w:rPr>
            </w:pPr>
            <w:r w:rsidRPr="00543233">
              <w:rPr>
                <w:rFonts w:cs="Arial"/>
                <w:b/>
                <w:shd w:val="clear" w:color="auto" w:fill="FFFFFF"/>
              </w:rPr>
              <w:t>XXXXXXXXXX</w:t>
            </w:r>
          </w:p>
          <w:p w14:paraId="568ABC26" w14:textId="77777777" w:rsidR="005E751C" w:rsidRPr="00543233" w:rsidRDefault="005E751C" w:rsidP="00850DF6">
            <w:pPr>
              <w:tabs>
                <w:tab w:val="left" w:pos="1701"/>
              </w:tabs>
              <w:spacing w:line="360" w:lineRule="auto"/>
              <w:ind w:left="57" w:right="-2" w:hanging="567"/>
              <w:jc w:val="center"/>
              <w:rPr>
                <w:rFonts w:cs="Arial"/>
              </w:rPr>
            </w:pPr>
            <w:r w:rsidRPr="00543233">
              <w:rPr>
                <w:rFonts w:cs="Arial"/>
              </w:rPr>
              <w:t>Representante(s) Legal(is) da Contratada</w:t>
            </w:r>
          </w:p>
        </w:tc>
      </w:tr>
      <w:tr w:rsidR="005E751C" w:rsidRPr="00543233" w14:paraId="03EB7645" w14:textId="77777777" w:rsidTr="00850DF6">
        <w:trPr>
          <w:trHeight w:val="491"/>
        </w:trPr>
        <w:tc>
          <w:tcPr>
            <w:tcW w:w="5046" w:type="dxa"/>
          </w:tcPr>
          <w:p w14:paraId="597955DB" w14:textId="77777777" w:rsidR="005E751C" w:rsidRPr="00543233" w:rsidRDefault="005E751C" w:rsidP="00850DF6">
            <w:pPr>
              <w:spacing w:line="360" w:lineRule="auto"/>
              <w:ind w:left="-567" w:right="-2" w:hanging="567"/>
              <w:jc w:val="both"/>
              <w:rPr>
                <w:rFonts w:cs="Arial"/>
                <w:b/>
              </w:rPr>
            </w:pPr>
          </w:p>
        </w:tc>
        <w:tc>
          <w:tcPr>
            <w:tcW w:w="4478" w:type="dxa"/>
          </w:tcPr>
          <w:p w14:paraId="1EDF9F35" w14:textId="77777777" w:rsidR="005E751C" w:rsidRPr="00543233" w:rsidRDefault="005E751C" w:rsidP="00850DF6">
            <w:pPr>
              <w:spacing w:line="360" w:lineRule="auto"/>
              <w:ind w:left="-567" w:right="-2" w:hanging="567"/>
              <w:jc w:val="both"/>
              <w:rPr>
                <w:rFonts w:cs="Arial"/>
                <w:b/>
              </w:rPr>
            </w:pPr>
          </w:p>
        </w:tc>
      </w:tr>
    </w:tbl>
    <w:p w14:paraId="7B24E983" w14:textId="77777777" w:rsidR="005E751C" w:rsidRPr="00543233" w:rsidRDefault="005E751C" w:rsidP="00850DF6">
      <w:pPr>
        <w:spacing w:before="60" w:line="360" w:lineRule="auto"/>
        <w:ind w:left="-567" w:right="-2" w:hanging="567"/>
        <w:jc w:val="both"/>
        <w:rPr>
          <w:rFonts w:cs="Arial"/>
          <w:b/>
        </w:rPr>
      </w:pPr>
    </w:p>
    <w:tbl>
      <w:tblPr>
        <w:tblW w:w="0" w:type="auto"/>
        <w:tblLook w:val="04A0" w:firstRow="1" w:lastRow="0" w:firstColumn="1" w:lastColumn="0" w:noHBand="0" w:noVBand="1"/>
      </w:tblPr>
      <w:tblGrid>
        <w:gridCol w:w="4519"/>
        <w:gridCol w:w="4552"/>
      </w:tblGrid>
      <w:tr w:rsidR="005E751C" w:rsidRPr="00543233" w14:paraId="1E213AB6" w14:textId="77777777" w:rsidTr="00850DF6">
        <w:tc>
          <w:tcPr>
            <w:tcW w:w="4710" w:type="dxa"/>
          </w:tcPr>
          <w:p w14:paraId="521F4C7C" w14:textId="77777777" w:rsidR="005E751C" w:rsidRPr="00543233" w:rsidRDefault="005E751C" w:rsidP="00850DF6">
            <w:pPr>
              <w:tabs>
                <w:tab w:val="left" w:pos="2694"/>
              </w:tabs>
              <w:spacing w:before="120" w:line="360" w:lineRule="auto"/>
              <w:ind w:left="851" w:right="-2" w:hanging="567"/>
              <w:jc w:val="both"/>
              <w:rPr>
                <w:rFonts w:cs="Arial"/>
                <w:bCs/>
              </w:rPr>
            </w:pPr>
            <w:r w:rsidRPr="00543233">
              <w:rPr>
                <w:rFonts w:cs="Arial"/>
              </w:rPr>
              <w:t xml:space="preserve">Testemunha </w:t>
            </w:r>
            <w:r w:rsidRPr="00543233">
              <w:rPr>
                <w:rFonts w:cs="Arial"/>
                <w:b/>
                <w:smallCaps/>
              </w:rPr>
              <w:t>Contratante</w:t>
            </w:r>
            <w:r w:rsidRPr="00543233">
              <w:rPr>
                <w:rFonts w:cs="Arial"/>
              </w:rPr>
              <w:t>:</w:t>
            </w:r>
          </w:p>
          <w:p w14:paraId="15C621AB" w14:textId="77777777" w:rsidR="005E751C" w:rsidRPr="00543233" w:rsidRDefault="005E751C" w:rsidP="00850DF6">
            <w:pPr>
              <w:tabs>
                <w:tab w:val="left" w:pos="2694"/>
              </w:tabs>
              <w:spacing w:before="120" w:line="360" w:lineRule="auto"/>
              <w:ind w:left="851" w:right="-2" w:hanging="567"/>
              <w:jc w:val="both"/>
              <w:rPr>
                <w:rFonts w:cs="Arial"/>
              </w:rPr>
            </w:pPr>
            <w:r w:rsidRPr="00543233">
              <w:rPr>
                <w:rFonts w:cs="Arial"/>
                <w:bCs/>
              </w:rPr>
              <w:t>Nome:</w:t>
            </w:r>
            <w:r w:rsidRPr="00543233">
              <w:rPr>
                <w:rFonts w:cs="Arial"/>
              </w:rPr>
              <w:t xml:space="preserve"> </w:t>
            </w:r>
          </w:p>
          <w:p w14:paraId="6D0650D2" w14:textId="77777777" w:rsidR="005E751C" w:rsidRPr="00543233" w:rsidRDefault="005E751C" w:rsidP="00850DF6">
            <w:pPr>
              <w:tabs>
                <w:tab w:val="left" w:pos="2694"/>
              </w:tabs>
              <w:spacing w:before="120" w:line="360" w:lineRule="auto"/>
              <w:ind w:left="851" w:right="-2" w:hanging="567"/>
              <w:jc w:val="both"/>
              <w:rPr>
                <w:rFonts w:cs="Arial"/>
              </w:rPr>
            </w:pPr>
            <w:r w:rsidRPr="00543233">
              <w:rPr>
                <w:rFonts w:cs="Arial"/>
              </w:rPr>
              <w:t>CPF:</w:t>
            </w:r>
          </w:p>
          <w:p w14:paraId="26576EDE" w14:textId="77777777" w:rsidR="005E751C" w:rsidRPr="00543233" w:rsidRDefault="005E751C" w:rsidP="00850DF6">
            <w:pPr>
              <w:tabs>
                <w:tab w:val="left" w:pos="2694"/>
              </w:tabs>
              <w:spacing w:before="120" w:line="360" w:lineRule="auto"/>
              <w:ind w:left="851" w:right="-2" w:hanging="567"/>
              <w:jc w:val="both"/>
              <w:rPr>
                <w:rFonts w:cs="Arial"/>
              </w:rPr>
            </w:pPr>
            <w:r w:rsidRPr="00543233">
              <w:rPr>
                <w:rFonts w:cs="Arial"/>
              </w:rPr>
              <w:t>________________________________</w:t>
            </w:r>
          </w:p>
          <w:p w14:paraId="034507C1" w14:textId="77777777" w:rsidR="005E751C" w:rsidRPr="00543233" w:rsidRDefault="005E751C" w:rsidP="00850DF6">
            <w:pPr>
              <w:tabs>
                <w:tab w:val="left" w:pos="2694"/>
              </w:tabs>
              <w:spacing w:line="360" w:lineRule="auto"/>
              <w:ind w:left="851" w:right="-2" w:hanging="567"/>
              <w:jc w:val="both"/>
              <w:rPr>
                <w:rFonts w:cs="Arial"/>
              </w:rPr>
            </w:pPr>
            <w:r w:rsidRPr="00543233">
              <w:rPr>
                <w:rFonts w:cs="Arial"/>
              </w:rPr>
              <w:t>Assinatura</w:t>
            </w:r>
          </w:p>
        </w:tc>
        <w:tc>
          <w:tcPr>
            <w:tcW w:w="4711" w:type="dxa"/>
          </w:tcPr>
          <w:p w14:paraId="0A472712" w14:textId="77777777" w:rsidR="005E751C" w:rsidRPr="00543233" w:rsidRDefault="005E751C" w:rsidP="00850DF6">
            <w:pPr>
              <w:tabs>
                <w:tab w:val="left" w:pos="2694"/>
              </w:tabs>
              <w:spacing w:before="120" w:line="360" w:lineRule="auto"/>
              <w:ind w:left="851" w:right="-2" w:hanging="567"/>
              <w:jc w:val="both"/>
              <w:rPr>
                <w:rFonts w:cs="Arial"/>
              </w:rPr>
            </w:pPr>
            <w:r w:rsidRPr="00543233">
              <w:rPr>
                <w:rFonts w:cs="Arial"/>
              </w:rPr>
              <w:t xml:space="preserve">Testemunha </w:t>
            </w:r>
            <w:r w:rsidRPr="00543233">
              <w:rPr>
                <w:rFonts w:cs="Arial"/>
                <w:b/>
                <w:smallCaps/>
              </w:rPr>
              <w:t>Contratada</w:t>
            </w:r>
            <w:r w:rsidRPr="00543233">
              <w:rPr>
                <w:rFonts w:cs="Arial"/>
              </w:rPr>
              <w:t>:</w:t>
            </w:r>
          </w:p>
          <w:p w14:paraId="66B29A9B" w14:textId="77777777" w:rsidR="005E751C" w:rsidRPr="00543233" w:rsidRDefault="005E751C" w:rsidP="00850DF6">
            <w:pPr>
              <w:tabs>
                <w:tab w:val="left" w:pos="2694"/>
              </w:tabs>
              <w:spacing w:before="120" w:line="360" w:lineRule="auto"/>
              <w:ind w:left="851" w:right="-2" w:hanging="567"/>
              <w:jc w:val="both"/>
              <w:rPr>
                <w:rFonts w:cs="Arial"/>
                <w:bCs/>
              </w:rPr>
            </w:pPr>
            <w:r w:rsidRPr="00543233">
              <w:rPr>
                <w:rFonts w:cs="Arial"/>
                <w:bCs/>
              </w:rPr>
              <w:t>Nome:</w:t>
            </w:r>
          </w:p>
          <w:p w14:paraId="6CE21E90" w14:textId="77777777" w:rsidR="005E751C" w:rsidRPr="00543233" w:rsidRDefault="005E751C" w:rsidP="00850DF6">
            <w:pPr>
              <w:tabs>
                <w:tab w:val="left" w:pos="2694"/>
              </w:tabs>
              <w:spacing w:before="120" w:line="360" w:lineRule="auto"/>
              <w:ind w:left="851" w:right="-2" w:hanging="567"/>
              <w:jc w:val="both"/>
              <w:rPr>
                <w:rFonts w:cs="Arial"/>
              </w:rPr>
            </w:pPr>
            <w:r w:rsidRPr="00543233">
              <w:rPr>
                <w:rFonts w:cs="Arial"/>
              </w:rPr>
              <w:t xml:space="preserve">CPF: </w:t>
            </w:r>
          </w:p>
          <w:p w14:paraId="39BB6B4E" w14:textId="77777777" w:rsidR="005E751C" w:rsidRPr="00543233" w:rsidRDefault="005E751C" w:rsidP="00850DF6">
            <w:pPr>
              <w:tabs>
                <w:tab w:val="left" w:pos="2694"/>
              </w:tabs>
              <w:spacing w:before="120" w:line="360" w:lineRule="auto"/>
              <w:ind w:left="851" w:right="-2" w:hanging="567"/>
              <w:jc w:val="both"/>
              <w:rPr>
                <w:rFonts w:cs="Arial"/>
              </w:rPr>
            </w:pPr>
            <w:r w:rsidRPr="00543233">
              <w:rPr>
                <w:rFonts w:cs="Arial"/>
              </w:rPr>
              <w:t>_________________________________</w:t>
            </w:r>
          </w:p>
          <w:p w14:paraId="661065E0" w14:textId="77777777" w:rsidR="005E751C" w:rsidRPr="00543233" w:rsidRDefault="005E751C" w:rsidP="00850DF6">
            <w:pPr>
              <w:tabs>
                <w:tab w:val="left" w:pos="2694"/>
              </w:tabs>
              <w:spacing w:line="360" w:lineRule="auto"/>
              <w:ind w:left="851" w:right="-2" w:hanging="567"/>
              <w:jc w:val="both"/>
              <w:rPr>
                <w:rFonts w:cs="Arial"/>
              </w:rPr>
            </w:pPr>
            <w:r w:rsidRPr="00543233">
              <w:rPr>
                <w:rFonts w:cs="Arial"/>
              </w:rPr>
              <w:t>Assinatura</w:t>
            </w:r>
          </w:p>
        </w:tc>
      </w:tr>
    </w:tbl>
    <w:p w14:paraId="41EF7497" w14:textId="77777777" w:rsidR="004C5E04" w:rsidRDefault="004C5E04" w:rsidP="004C5E04">
      <w:pPr>
        <w:jc w:val="center"/>
        <w:rPr>
          <w:rFonts w:cs="Arial"/>
          <w:szCs w:val="20"/>
        </w:rPr>
      </w:pPr>
    </w:p>
    <w:p w14:paraId="1CEDC1FB" w14:textId="77777777" w:rsidR="004C5E04" w:rsidRPr="009E36A5" w:rsidRDefault="004C5E04" w:rsidP="004C5E04">
      <w:pPr>
        <w:spacing w:after="120" w:line="276" w:lineRule="auto"/>
        <w:ind w:left="360" w:right="-15"/>
        <w:rPr>
          <w:rFonts w:cs="Arial"/>
          <w:szCs w:val="20"/>
        </w:rPr>
      </w:pPr>
    </w:p>
    <w:sectPr w:rsidR="004C5E04" w:rsidRPr="009E36A5" w:rsidSect="009E3F1A">
      <w:headerReference w:type="even" r:id="rId20"/>
      <w:headerReference w:type="default" r:id="rId21"/>
      <w:footerReference w:type="even" r:id="rId22"/>
      <w:footerReference w:type="default" r:id="rId2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B71D" w14:textId="77777777" w:rsidR="00850DF6" w:rsidRDefault="00850DF6">
      <w:r>
        <w:separator/>
      </w:r>
    </w:p>
  </w:endnote>
  <w:endnote w:type="continuationSeparator" w:id="0">
    <w:p w14:paraId="5B024147" w14:textId="77777777" w:rsidR="00850DF6" w:rsidRDefault="00850DF6">
      <w:r>
        <w:continuationSeparator/>
      </w:r>
    </w:p>
  </w:endnote>
  <w:endnote w:type="continuationNotice" w:id="1">
    <w:p w14:paraId="0CBE4D5F" w14:textId="77777777" w:rsidR="00850DF6" w:rsidRDefault="00850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64D2" w14:textId="77777777" w:rsidR="00850DF6" w:rsidRPr="00877F0A" w:rsidRDefault="00850DF6" w:rsidP="00BC592B">
    <w:pPr>
      <w:tabs>
        <w:tab w:val="center" w:pos="4419"/>
        <w:tab w:val="right" w:pos="8838"/>
      </w:tabs>
      <w:rPr>
        <w:rFonts w:cs="Arial"/>
        <w:b/>
        <w:sz w:val="16"/>
        <w:szCs w:val="16"/>
      </w:rPr>
    </w:pPr>
    <w:r w:rsidRPr="00877F0A">
      <w:rPr>
        <w:rFonts w:cs="Arial"/>
        <w:b/>
        <w:sz w:val="12"/>
        <w:szCs w:val="12"/>
      </w:rPr>
      <w:t>MODELO AGU</w:t>
    </w:r>
    <w:r w:rsidRPr="00877F0A">
      <w:rPr>
        <w:rFonts w:cs="Arial"/>
        <w:b/>
        <w:sz w:val="16"/>
        <w:szCs w:val="16"/>
      </w:rPr>
      <w:t xml:space="preserve"> - </w:t>
    </w:r>
    <w:r w:rsidRPr="00877F0A">
      <w:rPr>
        <w:rFonts w:cs="Arial"/>
        <w:b/>
        <w:sz w:val="12"/>
        <w:szCs w:val="12"/>
      </w:rPr>
      <w:t>Atualização:  Maio/2017</w:t>
    </w:r>
  </w:p>
  <w:p w14:paraId="6827D614" w14:textId="77777777" w:rsidR="00850DF6" w:rsidRPr="00A87DF7" w:rsidRDefault="00850DF6" w:rsidP="00BC592B">
    <w:pPr>
      <w:tabs>
        <w:tab w:val="center" w:pos="4419"/>
        <w:tab w:val="right" w:pos="8838"/>
      </w:tabs>
      <w:jc w:val="center"/>
      <w:rPr>
        <w:rFonts w:cs="Arial"/>
        <w:b/>
        <w:sz w:val="16"/>
        <w:szCs w:val="16"/>
      </w:rPr>
    </w:pPr>
    <w:r>
      <w:rPr>
        <w:rFonts w:cs="Arial"/>
        <w:b/>
        <w:sz w:val="16"/>
        <w:szCs w:val="16"/>
      </w:rPr>
      <w:t xml:space="preserve">HOSPITAL </w:t>
    </w:r>
    <w:r w:rsidRPr="00A87DF7">
      <w:rPr>
        <w:rFonts w:cs="Arial"/>
        <w:b/>
        <w:sz w:val="16"/>
        <w:szCs w:val="16"/>
      </w:rPr>
      <w:t>UNIVERSIT</w:t>
    </w:r>
    <w:r>
      <w:rPr>
        <w:rFonts w:cs="Arial"/>
        <w:b/>
        <w:sz w:val="16"/>
        <w:szCs w:val="16"/>
      </w:rPr>
      <w:t>Á</w:t>
    </w:r>
    <w:r w:rsidRPr="00A87DF7">
      <w:rPr>
        <w:rFonts w:cs="Arial"/>
        <w:b/>
        <w:sz w:val="16"/>
        <w:szCs w:val="16"/>
      </w:rPr>
      <w:t>RIO CASSIANO ANTÔNIO DE MORAES</w:t>
    </w:r>
  </w:p>
  <w:p w14:paraId="5B4CBEF7" w14:textId="77777777" w:rsidR="00850DF6" w:rsidRPr="00A87DF7" w:rsidRDefault="00850DF6" w:rsidP="00BC592B">
    <w:pPr>
      <w:tabs>
        <w:tab w:val="center" w:pos="4419"/>
        <w:tab w:val="right" w:pos="8838"/>
      </w:tabs>
      <w:jc w:val="center"/>
      <w:rPr>
        <w:rFonts w:cs="Arial"/>
        <w:sz w:val="16"/>
        <w:szCs w:val="16"/>
      </w:rPr>
    </w:pPr>
    <w:r w:rsidRPr="00A87DF7">
      <w:rPr>
        <w:rFonts w:cs="Arial"/>
        <w:sz w:val="16"/>
        <w:szCs w:val="16"/>
      </w:rPr>
      <w:t>Av. Marechal Campos, n</w:t>
    </w:r>
    <w:r>
      <w:rPr>
        <w:rFonts w:cs="Arial"/>
        <w:sz w:val="16"/>
        <w:szCs w:val="16"/>
      </w:rPr>
      <w:t>.</w:t>
    </w:r>
    <w:r w:rsidRPr="00A87DF7">
      <w:rPr>
        <w:rFonts w:cs="Arial"/>
        <w:sz w:val="16"/>
        <w:szCs w:val="16"/>
      </w:rPr>
      <w:t>º 1</w:t>
    </w:r>
    <w:r>
      <w:rPr>
        <w:rFonts w:cs="Arial"/>
        <w:sz w:val="16"/>
        <w:szCs w:val="16"/>
      </w:rPr>
      <w:t>.355, Bairro Santa Cecíl</w:t>
    </w:r>
    <w:r w:rsidRPr="00A87DF7">
      <w:rPr>
        <w:rFonts w:cs="Arial"/>
        <w:sz w:val="16"/>
        <w:szCs w:val="16"/>
      </w:rPr>
      <w:t>ia, Vitória – ES</w:t>
    </w:r>
    <w:r>
      <w:rPr>
        <w:rFonts w:cs="Arial"/>
        <w:sz w:val="16"/>
        <w:szCs w:val="16"/>
      </w:rPr>
      <w:t>, CEP: 29043-260</w:t>
    </w:r>
  </w:p>
  <w:p w14:paraId="2A46F3AE" w14:textId="77777777" w:rsidR="00850DF6" w:rsidRPr="00A87DF7" w:rsidRDefault="00850DF6" w:rsidP="00BC592B">
    <w:pPr>
      <w:tabs>
        <w:tab w:val="center" w:pos="4419"/>
        <w:tab w:val="right" w:pos="8838"/>
      </w:tabs>
      <w:jc w:val="center"/>
      <w:rPr>
        <w:rFonts w:cs="Arial"/>
        <w:sz w:val="16"/>
        <w:szCs w:val="16"/>
        <w:lang w:val="en-US"/>
      </w:rPr>
    </w:pPr>
    <w:r w:rsidRPr="00A87DF7">
      <w:rPr>
        <w:rFonts w:cs="Arial"/>
        <w:sz w:val="16"/>
        <w:szCs w:val="16"/>
        <w:lang w:val="en-US"/>
      </w:rPr>
      <w:t>Tel.</w:t>
    </w:r>
    <w:r>
      <w:rPr>
        <w:rFonts w:cs="Arial"/>
        <w:sz w:val="16"/>
        <w:szCs w:val="16"/>
        <w:lang w:val="en-US"/>
      </w:rPr>
      <w:t>: (27)</w:t>
    </w:r>
    <w:r w:rsidRPr="00A87DF7">
      <w:rPr>
        <w:rFonts w:cs="Arial"/>
        <w:sz w:val="16"/>
        <w:szCs w:val="16"/>
        <w:lang w:val="en-US"/>
      </w:rPr>
      <w:t xml:space="preserve"> 3335-7</w:t>
    </w:r>
    <w:r>
      <w:rPr>
        <w:rFonts w:cs="Arial"/>
        <w:sz w:val="16"/>
        <w:szCs w:val="16"/>
        <w:lang w:val="en-US"/>
      </w:rPr>
      <w:t>423</w:t>
    </w:r>
    <w:r w:rsidRPr="00A87DF7">
      <w:rPr>
        <w:rFonts w:cs="Arial"/>
        <w:sz w:val="16"/>
        <w:szCs w:val="16"/>
        <w:lang w:val="en-US"/>
      </w:rPr>
      <w:t xml:space="preserve"> </w:t>
    </w:r>
    <w:r>
      <w:rPr>
        <w:rFonts w:cs="Arial"/>
        <w:sz w:val="16"/>
        <w:szCs w:val="16"/>
        <w:lang w:val="en-US"/>
      </w:rPr>
      <w:t xml:space="preserve">/ 7111 / </w:t>
    </w:r>
    <w:r w:rsidRPr="00A87DF7">
      <w:rPr>
        <w:rFonts w:cs="Arial"/>
        <w:sz w:val="16"/>
        <w:szCs w:val="16"/>
        <w:lang w:val="en-US"/>
      </w:rPr>
      <w:t>711</w:t>
    </w:r>
    <w:r>
      <w:rPr>
        <w:rFonts w:cs="Arial"/>
        <w:sz w:val="16"/>
        <w:szCs w:val="16"/>
        <w:lang w:val="en-US"/>
      </w:rPr>
      <w:t xml:space="preserve">2 / </w:t>
    </w:r>
    <w:r w:rsidRPr="00A87DF7">
      <w:rPr>
        <w:rFonts w:cs="Arial"/>
        <w:sz w:val="16"/>
        <w:szCs w:val="16"/>
        <w:lang w:val="en-US"/>
      </w:rPr>
      <w:t>7</w:t>
    </w:r>
    <w:r>
      <w:rPr>
        <w:rFonts w:cs="Arial"/>
        <w:sz w:val="16"/>
        <w:szCs w:val="16"/>
        <w:lang w:val="en-US"/>
      </w:rPr>
      <w:t>113</w:t>
    </w:r>
  </w:p>
  <w:p w14:paraId="07F484C0" w14:textId="7EFF2DE7" w:rsidR="00850DF6" w:rsidRDefault="00850DF6" w:rsidP="00BC592B">
    <w:pPr>
      <w:pStyle w:val="Rodap"/>
      <w:jc w:val="center"/>
    </w:pPr>
    <w:r w:rsidRPr="00A87DF7">
      <w:rPr>
        <w:rFonts w:cs="Arial"/>
        <w:sz w:val="16"/>
        <w:szCs w:val="16"/>
        <w:lang w:val="en-US"/>
      </w:rPr>
      <w:t xml:space="preserve">Email: </w:t>
    </w:r>
    <w:r>
      <w:rPr>
        <w:rFonts w:cs="Arial"/>
        <w:sz w:val="16"/>
        <w:szCs w:val="16"/>
        <w:lang w:val="en-US"/>
      </w:rPr>
      <w:t>pregao@hucam.edu.br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04565"/>
      <w:docPartObj>
        <w:docPartGallery w:val="Page Numbers (Bottom of Page)"/>
        <w:docPartUnique/>
      </w:docPartObj>
    </w:sdtPr>
    <w:sdtEndPr/>
    <w:sdtContent>
      <w:p w14:paraId="35D5F8D4" w14:textId="5BFDAE94" w:rsidR="00850DF6" w:rsidRDefault="00850DF6">
        <w:pPr>
          <w:pStyle w:val="Rodap"/>
          <w:jc w:val="right"/>
        </w:pPr>
        <w:r>
          <w:fldChar w:fldCharType="begin"/>
        </w:r>
        <w:r>
          <w:instrText>PAGE   \* MERGEFORMAT</w:instrText>
        </w:r>
        <w:r>
          <w:fldChar w:fldCharType="separate"/>
        </w:r>
        <w:r w:rsidR="00B8285F">
          <w:rPr>
            <w:noProof/>
          </w:rPr>
          <w:t>1</w:t>
        </w:r>
        <w:r>
          <w:fldChar w:fldCharType="end"/>
        </w:r>
      </w:p>
    </w:sdtContent>
  </w:sdt>
  <w:p w14:paraId="5261D688" w14:textId="77777777" w:rsidR="00850DF6" w:rsidRPr="00877F0A" w:rsidRDefault="00850DF6" w:rsidP="00BC592B">
    <w:pPr>
      <w:tabs>
        <w:tab w:val="center" w:pos="4419"/>
        <w:tab w:val="right" w:pos="8838"/>
      </w:tabs>
      <w:rPr>
        <w:rFonts w:cs="Arial"/>
        <w:b/>
        <w:sz w:val="16"/>
        <w:szCs w:val="16"/>
      </w:rPr>
    </w:pPr>
    <w:r w:rsidRPr="00877F0A">
      <w:rPr>
        <w:rFonts w:cs="Arial"/>
        <w:b/>
        <w:sz w:val="12"/>
        <w:szCs w:val="12"/>
      </w:rPr>
      <w:t>MODELO AGU</w:t>
    </w:r>
    <w:r w:rsidRPr="00877F0A">
      <w:rPr>
        <w:rFonts w:cs="Arial"/>
        <w:b/>
        <w:sz w:val="16"/>
        <w:szCs w:val="16"/>
      </w:rPr>
      <w:t xml:space="preserve"> - </w:t>
    </w:r>
    <w:r w:rsidRPr="00877F0A">
      <w:rPr>
        <w:rFonts w:cs="Arial"/>
        <w:b/>
        <w:sz w:val="12"/>
        <w:szCs w:val="12"/>
      </w:rPr>
      <w:t>Atualização:  Maio/2017</w:t>
    </w:r>
  </w:p>
  <w:p w14:paraId="0E700A1C" w14:textId="77777777" w:rsidR="00850DF6" w:rsidRPr="00A87DF7" w:rsidRDefault="00850DF6" w:rsidP="00BC592B">
    <w:pPr>
      <w:tabs>
        <w:tab w:val="center" w:pos="4419"/>
        <w:tab w:val="right" w:pos="8838"/>
      </w:tabs>
      <w:jc w:val="center"/>
      <w:rPr>
        <w:rFonts w:cs="Arial"/>
        <w:b/>
        <w:sz w:val="16"/>
        <w:szCs w:val="16"/>
      </w:rPr>
    </w:pPr>
    <w:r>
      <w:rPr>
        <w:rFonts w:cs="Arial"/>
        <w:b/>
        <w:sz w:val="16"/>
        <w:szCs w:val="16"/>
      </w:rPr>
      <w:t xml:space="preserve">HOSPITAL </w:t>
    </w:r>
    <w:r w:rsidRPr="00A87DF7">
      <w:rPr>
        <w:rFonts w:cs="Arial"/>
        <w:b/>
        <w:sz w:val="16"/>
        <w:szCs w:val="16"/>
      </w:rPr>
      <w:t>UNIVERSIT</w:t>
    </w:r>
    <w:r>
      <w:rPr>
        <w:rFonts w:cs="Arial"/>
        <w:b/>
        <w:sz w:val="16"/>
        <w:szCs w:val="16"/>
      </w:rPr>
      <w:t>Á</w:t>
    </w:r>
    <w:r w:rsidRPr="00A87DF7">
      <w:rPr>
        <w:rFonts w:cs="Arial"/>
        <w:b/>
        <w:sz w:val="16"/>
        <w:szCs w:val="16"/>
      </w:rPr>
      <w:t>RIO CASSIANO ANTÔNIO DE MORAES</w:t>
    </w:r>
  </w:p>
  <w:p w14:paraId="7B407A75" w14:textId="77777777" w:rsidR="00850DF6" w:rsidRPr="00A87DF7" w:rsidRDefault="00850DF6" w:rsidP="00BC592B">
    <w:pPr>
      <w:tabs>
        <w:tab w:val="center" w:pos="4419"/>
        <w:tab w:val="right" w:pos="8838"/>
      </w:tabs>
      <w:jc w:val="center"/>
      <w:rPr>
        <w:rFonts w:cs="Arial"/>
        <w:sz w:val="16"/>
        <w:szCs w:val="16"/>
      </w:rPr>
    </w:pPr>
    <w:r w:rsidRPr="00A87DF7">
      <w:rPr>
        <w:rFonts w:cs="Arial"/>
        <w:sz w:val="16"/>
        <w:szCs w:val="16"/>
      </w:rPr>
      <w:t>Av. Marechal Campos, n</w:t>
    </w:r>
    <w:r>
      <w:rPr>
        <w:rFonts w:cs="Arial"/>
        <w:sz w:val="16"/>
        <w:szCs w:val="16"/>
      </w:rPr>
      <w:t>.</w:t>
    </w:r>
    <w:r w:rsidRPr="00A87DF7">
      <w:rPr>
        <w:rFonts w:cs="Arial"/>
        <w:sz w:val="16"/>
        <w:szCs w:val="16"/>
      </w:rPr>
      <w:t>º 1</w:t>
    </w:r>
    <w:r>
      <w:rPr>
        <w:rFonts w:cs="Arial"/>
        <w:sz w:val="16"/>
        <w:szCs w:val="16"/>
      </w:rPr>
      <w:t>.355, Bairro Santa Cecíl</w:t>
    </w:r>
    <w:r w:rsidRPr="00A87DF7">
      <w:rPr>
        <w:rFonts w:cs="Arial"/>
        <w:sz w:val="16"/>
        <w:szCs w:val="16"/>
      </w:rPr>
      <w:t>ia, Vitória – ES</w:t>
    </w:r>
    <w:r>
      <w:rPr>
        <w:rFonts w:cs="Arial"/>
        <w:sz w:val="16"/>
        <w:szCs w:val="16"/>
      </w:rPr>
      <w:t>, CEP: 29043-260</w:t>
    </w:r>
  </w:p>
  <w:p w14:paraId="73A6D3BC" w14:textId="77777777" w:rsidR="00850DF6" w:rsidRPr="00A87DF7" w:rsidRDefault="00850DF6" w:rsidP="00BC592B">
    <w:pPr>
      <w:tabs>
        <w:tab w:val="center" w:pos="4419"/>
        <w:tab w:val="right" w:pos="8838"/>
      </w:tabs>
      <w:jc w:val="center"/>
      <w:rPr>
        <w:rFonts w:cs="Arial"/>
        <w:sz w:val="16"/>
        <w:szCs w:val="16"/>
        <w:lang w:val="en-US"/>
      </w:rPr>
    </w:pPr>
    <w:r w:rsidRPr="00A87DF7">
      <w:rPr>
        <w:rFonts w:cs="Arial"/>
        <w:sz w:val="16"/>
        <w:szCs w:val="16"/>
        <w:lang w:val="en-US"/>
      </w:rPr>
      <w:t>Tel.</w:t>
    </w:r>
    <w:r>
      <w:rPr>
        <w:rFonts w:cs="Arial"/>
        <w:sz w:val="16"/>
        <w:szCs w:val="16"/>
        <w:lang w:val="en-US"/>
      </w:rPr>
      <w:t>: (27)</w:t>
    </w:r>
    <w:r w:rsidRPr="00A87DF7">
      <w:rPr>
        <w:rFonts w:cs="Arial"/>
        <w:sz w:val="16"/>
        <w:szCs w:val="16"/>
        <w:lang w:val="en-US"/>
      </w:rPr>
      <w:t xml:space="preserve"> 3335-7</w:t>
    </w:r>
    <w:r>
      <w:rPr>
        <w:rFonts w:cs="Arial"/>
        <w:sz w:val="16"/>
        <w:szCs w:val="16"/>
        <w:lang w:val="en-US"/>
      </w:rPr>
      <w:t>423</w:t>
    </w:r>
    <w:r w:rsidRPr="00A87DF7">
      <w:rPr>
        <w:rFonts w:cs="Arial"/>
        <w:sz w:val="16"/>
        <w:szCs w:val="16"/>
        <w:lang w:val="en-US"/>
      </w:rPr>
      <w:t xml:space="preserve"> </w:t>
    </w:r>
    <w:r>
      <w:rPr>
        <w:rFonts w:cs="Arial"/>
        <w:sz w:val="16"/>
        <w:szCs w:val="16"/>
        <w:lang w:val="en-US"/>
      </w:rPr>
      <w:t xml:space="preserve">/ 7111 / </w:t>
    </w:r>
    <w:r w:rsidRPr="00A87DF7">
      <w:rPr>
        <w:rFonts w:cs="Arial"/>
        <w:sz w:val="16"/>
        <w:szCs w:val="16"/>
        <w:lang w:val="en-US"/>
      </w:rPr>
      <w:t>711</w:t>
    </w:r>
    <w:r>
      <w:rPr>
        <w:rFonts w:cs="Arial"/>
        <w:sz w:val="16"/>
        <w:szCs w:val="16"/>
        <w:lang w:val="en-US"/>
      </w:rPr>
      <w:t xml:space="preserve">2 / </w:t>
    </w:r>
    <w:r w:rsidRPr="00A87DF7">
      <w:rPr>
        <w:rFonts w:cs="Arial"/>
        <w:sz w:val="16"/>
        <w:szCs w:val="16"/>
        <w:lang w:val="en-US"/>
      </w:rPr>
      <w:t>7</w:t>
    </w:r>
    <w:r>
      <w:rPr>
        <w:rFonts w:cs="Arial"/>
        <w:sz w:val="16"/>
        <w:szCs w:val="16"/>
        <w:lang w:val="en-US"/>
      </w:rPr>
      <w:t>113</w:t>
    </w:r>
  </w:p>
  <w:p w14:paraId="5FEB4E7E" w14:textId="6215CF9A" w:rsidR="00850DF6" w:rsidRDefault="00850DF6" w:rsidP="00BC592B">
    <w:pPr>
      <w:pStyle w:val="Rodap"/>
      <w:jc w:val="center"/>
    </w:pPr>
    <w:r w:rsidRPr="00A87DF7">
      <w:rPr>
        <w:rFonts w:cs="Arial"/>
        <w:sz w:val="16"/>
        <w:szCs w:val="16"/>
        <w:lang w:val="en-US"/>
      </w:rPr>
      <w:t xml:space="preserve">Email: </w:t>
    </w:r>
    <w:r>
      <w:rPr>
        <w:rFonts w:cs="Arial"/>
        <w:sz w:val="16"/>
        <w:szCs w:val="16"/>
        <w:lang w:val="en-US"/>
      </w:rPr>
      <w:t>pregao@hucam.edu.br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E8F1" w14:textId="77777777" w:rsidR="00850DF6" w:rsidRDefault="00850DF6">
      <w:r>
        <w:separator/>
      </w:r>
    </w:p>
  </w:footnote>
  <w:footnote w:type="continuationSeparator" w:id="0">
    <w:p w14:paraId="36C09E61" w14:textId="77777777" w:rsidR="00850DF6" w:rsidRDefault="00850DF6">
      <w:r>
        <w:continuationSeparator/>
      </w:r>
    </w:p>
  </w:footnote>
  <w:footnote w:type="continuationNotice" w:id="1">
    <w:p w14:paraId="15D3B5C1" w14:textId="77777777" w:rsidR="00850DF6" w:rsidRDefault="00850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F47D" w14:textId="1A21E76D" w:rsidR="00850DF6" w:rsidRDefault="00B8285F" w:rsidP="009E3F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cs="Arial"/>
        <w:b/>
        <w:sz w:val="18"/>
        <w:szCs w:val="18"/>
      </w:rPr>
    </w:pPr>
    <w:r>
      <w:rPr>
        <w:rFonts w:ascii="Ecofont_Spranq_eco_Sans" w:hAnsi="Ecofont_Spranq_eco_Sans"/>
        <w:noProof/>
        <w:sz w:val="24"/>
      </w:rPr>
      <w:object w:dxaOrig="1440" w:dyaOrig="1440" w14:anchorId="02700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3" type="#_x0000_t75" style="position:absolute;left:0;text-align:left;margin-left:0;margin-top:-16.65pt;width:60.75pt;height:63.75pt;z-index:251664384;mso-position-horizontal:center;mso-position-horizontal-relative:margin;mso-position-vertical-relative:text" o:allowincell="f">
          <v:imagedata r:id="rId1" o:title=""/>
          <w10:wrap anchorx="margin"/>
        </v:shape>
        <o:OLEObject Type="Embed" ProgID="MSPhotoEd.3" ShapeID="_x0000_s30723" DrawAspect="Content" ObjectID="_1598686513" r:id="rId2"/>
      </w:object>
    </w:r>
  </w:p>
  <w:p w14:paraId="41730579" w14:textId="77777777" w:rsidR="00850DF6" w:rsidRDefault="00850DF6" w:rsidP="009E3F1A">
    <w:pPr>
      <w:rPr>
        <w:rFonts w:cs="Arial"/>
        <w:b/>
        <w:sz w:val="18"/>
        <w:szCs w:val="18"/>
      </w:rPr>
    </w:pPr>
  </w:p>
  <w:p w14:paraId="74A5D748" w14:textId="77777777" w:rsidR="00850DF6" w:rsidRDefault="00850DF6" w:rsidP="009E3F1A">
    <w:pPr>
      <w:rPr>
        <w:rFonts w:cs="Arial"/>
        <w:b/>
        <w:sz w:val="18"/>
        <w:szCs w:val="18"/>
      </w:rPr>
    </w:pPr>
  </w:p>
  <w:p w14:paraId="1940EDAE" w14:textId="77777777" w:rsidR="00850DF6" w:rsidRDefault="00850DF6" w:rsidP="009E3F1A">
    <w:pPr>
      <w:jc w:val="center"/>
      <w:rPr>
        <w:rFonts w:cs="Arial"/>
        <w:b/>
        <w:sz w:val="18"/>
        <w:szCs w:val="18"/>
      </w:rPr>
    </w:pPr>
  </w:p>
  <w:p w14:paraId="6AEADDE3" w14:textId="77777777" w:rsidR="00850DF6" w:rsidRDefault="00850DF6" w:rsidP="009E3F1A">
    <w:pPr>
      <w:spacing w:line="276" w:lineRule="auto"/>
      <w:jc w:val="center"/>
      <w:rPr>
        <w:rFonts w:cs="Arial"/>
        <w:b/>
        <w:sz w:val="18"/>
        <w:szCs w:val="18"/>
      </w:rPr>
    </w:pPr>
  </w:p>
  <w:p w14:paraId="4F4F37B6" w14:textId="77777777" w:rsidR="00850DF6" w:rsidRPr="009F5439" w:rsidRDefault="00850DF6" w:rsidP="009E3F1A">
    <w:pPr>
      <w:spacing w:line="276" w:lineRule="auto"/>
      <w:jc w:val="center"/>
      <w:rPr>
        <w:rFonts w:cs="Arial"/>
        <w:b/>
        <w:sz w:val="18"/>
        <w:szCs w:val="18"/>
      </w:rPr>
    </w:pPr>
    <w:r w:rsidRPr="009F5439">
      <w:rPr>
        <w:rFonts w:cs="Arial"/>
        <w:b/>
        <w:sz w:val="18"/>
        <w:szCs w:val="18"/>
      </w:rPr>
      <w:t>UNIVERSIDADE FEDERAL DO ESPÍRITO SANTO</w:t>
    </w:r>
  </w:p>
  <w:p w14:paraId="2D1930D6" w14:textId="77777777" w:rsidR="00850DF6" w:rsidRDefault="00850DF6" w:rsidP="009E3F1A">
    <w:pPr>
      <w:spacing w:line="276" w:lineRule="auto"/>
      <w:jc w:val="center"/>
      <w:rPr>
        <w:rFonts w:cs="Arial"/>
        <w:b/>
        <w:sz w:val="18"/>
        <w:szCs w:val="18"/>
      </w:rPr>
    </w:pPr>
    <w:r w:rsidRPr="009F5439">
      <w:rPr>
        <w:rFonts w:cs="Arial"/>
        <w:b/>
        <w:sz w:val="18"/>
        <w:szCs w:val="18"/>
      </w:rPr>
      <w:t>HOSPITAL UNIVERSITÁRIO CASSIANO ANTONIO MORAES</w:t>
    </w:r>
  </w:p>
  <w:p w14:paraId="3A7354EA" w14:textId="2C3D1682" w:rsidR="00850DF6" w:rsidRDefault="00850DF6" w:rsidP="009E3F1A">
    <w:pPr>
      <w:spacing w:line="276" w:lineRule="auto"/>
      <w:jc w:val="center"/>
      <w:rPr>
        <w:rFonts w:cs="Arial"/>
        <w:b/>
        <w:color w:val="0000CC"/>
        <w:sz w:val="18"/>
        <w:szCs w:val="18"/>
      </w:rPr>
    </w:pPr>
    <w:r w:rsidRPr="009F5439">
      <w:rPr>
        <w:rFonts w:cs="Arial"/>
        <w:b/>
        <w:sz w:val="18"/>
        <w:szCs w:val="18"/>
      </w:rPr>
      <w:t xml:space="preserve">EDITAL DE PREGÃO ELETRÔNICO </w:t>
    </w:r>
    <w:r w:rsidRPr="009F5439">
      <w:rPr>
        <w:rFonts w:cs="Arial"/>
        <w:b/>
        <w:color w:val="0000CC"/>
        <w:sz w:val="18"/>
        <w:szCs w:val="18"/>
      </w:rPr>
      <w:t xml:space="preserve">N.º </w:t>
    </w:r>
    <w:r>
      <w:rPr>
        <w:rFonts w:cs="Arial"/>
        <w:b/>
        <w:color w:val="0000CC"/>
        <w:sz w:val="18"/>
        <w:szCs w:val="18"/>
        <w:highlight w:val="yellow"/>
      </w:rPr>
      <w:t>115</w:t>
    </w:r>
    <w:r w:rsidRPr="009F5439">
      <w:rPr>
        <w:rFonts w:cs="Arial"/>
        <w:b/>
        <w:color w:val="0000CC"/>
        <w:sz w:val="18"/>
        <w:szCs w:val="18"/>
      </w:rPr>
      <w:t>/201</w:t>
    </w:r>
    <w:r>
      <w:rPr>
        <w:rFonts w:cs="Arial"/>
        <w:b/>
        <w:color w:val="0000CC"/>
        <w:sz w:val="18"/>
        <w:szCs w:val="18"/>
        <w:highlight w:val="yellow"/>
      </w:rPr>
      <w:t>8</w:t>
    </w:r>
  </w:p>
  <w:p w14:paraId="5D4571EE" w14:textId="4F1B2DBE" w:rsidR="00850DF6" w:rsidRPr="009E3F1A" w:rsidRDefault="00850DF6" w:rsidP="009E3F1A">
    <w:pPr>
      <w:spacing w:line="276" w:lineRule="auto"/>
      <w:jc w:val="center"/>
      <w:rPr>
        <w:rFonts w:cs="Arial"/>
        <w:b/>
        <w:color w:val="0000CC"/>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401A" w14:textId="77777777" w:rsidR="00850DF6" w:rsidRDefault="00B8285F" w:rsidP="00C607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cs="Arial"/>
        <w:b/>
        <w:sz w:val="18"/>
        <w:szCs w:val="18"/>
      </w:rPr>
    </w:pPr>
    <w:r>
      <w:rPr>
        <w:rFonts w:ascii="Ecofont_Spranq_eco_Sans" w:hAnsi="Ecofont_Spranq_eco_Sans"/>
        <w:noProof/>
        <w:sz w:val="24"/>
      </w:rPr>
      <w:object w:dxaOrig="1440" w:dyaOrig="1440" w14:anchorId="295C9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1" type="#_x0000_t75" style="position:absolute;left:0;text-align:left;margin-left:196.45pt;margin-top:-16.65pt;width:60.75pt;height:63.75pt;z-index:251660288;mso-position-horizontal-relative:margin;mso-position-vertical-relative:text" o:allowincell="f">
          <v:imagedata r:id="rId1" o:title=""/>
          <w10:wrap anchorx="margin"/>
        </v:shape>
        <o:OLEObject Type="Embed" ProgID="MSPhotoEd.3" ShapeID="_x0000_s30721" DrawAspect="Content" ObjectID="_1598686514" r:id="rId2"/>
      </w:object>
    </w:r>
    <w:r w:rsidR="00850DF6">
      <w:rPr>
        <w:rFonts w:cs="Arial"/>
        <w:b/>
        <w:noProof/>
        <w:sz w:val="18"/>
        <w:szCs w:val="18"/>
      </w:rPr>
      <w:drawing>
        <wp:anchor distT="0" distB="0" distL="114300" distR="114300" simplePos="0" relativeHeight="251659264" behindDoc="0" locked="0" layoutInCell="1" allowOverlap="1" wp14:anchorId="7FFCBE90" wp14:editId="1E278A2F">
          <wp:simplePos x="0" y="0"/>
          <wp:positionH relativeFrom="column">
            <wp:posOffset>5204391</wp:posOffset>
          </wp:positionH>
          <wp:positionV relativeFrom="paragraph">
            <wp:posOffset>-240665</wp:posOffset>
          </wp:positionV>
          <wp:extent cx="1010483" cy="10001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o de Numeração.jpg"/>
                  <pic:cNvPicPr/>
                </pic:nvPicPr>
                <pic:blipFill>
                  <a:blip r:embed="rId3">
                    <a:extLst>
                      <a:ext uri="{28A0092B-C50C-407E-A947-70E740481C1C}">
                        <a14:useLocalDpi xmlns:a14="http://schemas.microsoft.com/office/drawing/2010/main" val="0"/>
                      </a:ext>
                    </a:extLst>
                  </a:blip>
                  <a:stretch>
                    <a:fillRect/>
                  </a:stretch>
                </pic:blipFill>
                <pic:spPr>
                  <a:xfrm>
                    <a:off x="0" y="0"/>
                    <a:ext cx="1020327" cy="1009868"/>
                  </a:xfrm>
                  <a:prstGeom prst="rect">
                    <a:avLst/>
                  </a:prstGeom>
                </pic:spPr>
              </pic:pic>
            </a:graphicData>
          </a:graphic>
          <wp14:sizeRelH relativeFrom="margin">
            <wp14:pctWidth>0</wp14:pctWidth>
          </wp14:sizeRelH>
          <wp14:sizeRelV relativeFrom="margin">
            <wp14:pctHeight>0</wp14:pctHeight>
          </wp14:sizeRelV>
        </wp:anchor>
      </w:drawing>
    </w:r>
  </w:p>
  <w:p w14:paraId="0D18C60B" w14:textId="77777777" w:rsidR="00850DF6" w:rsidRDefault="00850DF6" w:rsidP="00C6073D">
    <w:pPr>
      <w:rPr>
        <w:rFonts w:cs="Arial"/>
        <w:b/>
        <w:sz w:val="18"/>
        <w:szCs w:val="18"/>
      </w:rPr>
    </w:pPr>
  </w:p>
  <w:p w14:paraId="0A724800" w14:textId="77777777" w:rsidR="00850DF6" w:rsidRDefault="00850DF6" w:rsidP="00C6073D">
    <w:pPr>
      <w:rPr>
        <w:rFonts w:cs="Arial"/>
        <w:b/>
        <w:sz w:val="18"/>
        <w:szCs w:val="18"/>
      </w:rPr>
    </w:pPr>
  </w:p>
  <w:p w14:paraId="46C2CEF9" w14:textId="77777777" w:rsidR="00850DF6" w:rsidRDefault="00850DF6" w:rsidP="00C6073D">
    <w:pPr>
      <w:jc w:val="center"/>
      <w:rPr>
        <w:rFonts w:cs="Arial"/>
        <w:b/>
        <w:sz w:val="18"/>
        <w:szCs w:val="18"/>
      </w:rPr>
    </w:pPr>
  </w:p>
  <w:p w14:paraId="3A8B0072" w14:textId="77777777" w:rsidR="00850DF6" w:rsidRDefault="00850DF6" w:rsidP="00C6073D">
    <w:pPr>
      <w:spacing w:line="276" w:lineRule="auto"/>
      <w:jc w:val="center"/>
      <w:rPr>
        <w:rFonts w:cs="Arial"/>
        <w:b/>
        <w:sz w:val="18"/>
        <w:szCs w:val="18"/>
      </w:rPr>
    </w:pPr>
  </w:p>
  <w:p w14:paraId="5D40E939" w14:textId="77777777" w:rsidR="00850DF6" w:rsidRPr="009F5439" w:rsidRDefault="00850DF6" w:rsidP="00C6073D">
    <w:pPr>
      <w:spacing w:line="276" w:lineRule="auto"/>
      <w:jc w:val="center"/>
      <w:rPr>
        <w:rFonts w:cs="Arial"/>
        <w:b/>
        <w:sz w:val="18"/>
        <w:szCs w:val="18"/>
      </w:rPr>
    </w:pPr>
    <w:r w:rsidRPr="009F5439">
      <w:rPr>
        <w:rFonts w:cs="Arial"/>
        <w:b/>
        <w:sz w:val="18"/>
        <w:szCs w:val="18"/>
      </w:rPr>
      <w:t>UNIVERSIDADE FEDERAL DO ESPÍRITO SANTO</w:t>
    </w:r>
  </w:p>
  <w:p w14:paraId="1E402143" w14:textId="77777777" w:rsidR="00850DF6" w:rsidRDefault="00850DF6" w:rsidP="00C6073D">
    <w:pPr>
      <w:spacing w:line="276" w:lineRule="auto"/>
      <w:jc w:val="center"/>
      <w:rPr>
        <w:rFonts w:cs="Arial"/>
        <w:b/>
        <w:sz w:val="18"/>
        <w:szCs w:val="18"/>
      </w:rPr>
    </w:pPr>
    <w:r w:rsidRPr="009F5439">
      <w:rPr>
        <w:rFonts w:cs="Arial"/>
        <w:b/>
        <w:sz w:val="18"/>
        <w:szCs w:val="18"/>
      </w:rPr>
      <w:t>HOSPITAL UNIVERSITÁRIO CASSIANO ANTONIO MORAES</w:t>
    </w:r>
  </w:p>
  <w:p w14:paraId="1D48D891" w14:textId="28E9D33C" w:rsidR="00850DF6" w:rsidRDefault="00850DF6" w:rsidP="00C6073D">
    <w:pPr>
      <w:spacing w:line="276" w:lineRule="auto"/>
      <w:jc w:val="center"/>
      <w:rPr>
        <w:rFonts w:cs="Arial"/>
        <w:b/>
        <w:color w:val="0000CC"/>
        <w:sz w:val="18"/>
        <w:szCs w:val="18"/>
      </w:rPr>
    </w:pPr>
    <w:r w:rsidRPr="009F5439">
      <w:rPr>
        <w:rFonts w:cs="Arial"/>
        <w:b/>
        <w:sz w:val="18"/>
        <w:szCs w:val="18"/>
      </w:rPr>
      <w:t xml:space="preserve">EDITAL DE PREGÃO ELETRÔNICO </w:t>
    </w:r>
    <w:r w:rsidRPr="009F5439">
      <w:rPr>
        <w:rFonts w:cs="Arial"/>
        <w:b/>
        <w:color w:val="0000CC"/>
        <w:sz w:val="18"/>
        <w:szCs w:val="18"/>
      </w:rPr>
      <w:t xml:space="preserve">N.º </w:t>
    </w:r>
    <w:r>
      <w:rPr>
        <w:rFonts w:cs="Arial"/>
        <w:b/>
        <w:color w:val="0000CC"/>
        <w:sz w:val="18"/>
        <w:szCs w:val="18"/>
        <w:highlight w:val="yellow"/>
      </w:rPr>
      <w:t>115</w:t>
    </w:r>
    <w:r w:rsidRPr="009F5439">
      <w:rPr>
        <w:rFonts w:cs="Arial"/>
        <w:b/>
        <w:color w:val="0000CC"/>
        <w:sz w:val="18"/>
        <w:szCs w:val="18"/>
      </w:rPr>
      <w:t>/201</w:t>
    </w:r>
    <w:r>
      <w:rPr>
        <w:rFonts w:cs="Arial"/>
        <w:b/>
        <w:color w:val="0000CC"/>
        <w:sz w:val="18"/>
        <w:szCs w:val="18"/>
        <w:highlight w:val="yellow"/>
      </w:rPr>
      <w:t>8</w:t>
    </w:r>
  </w:p>
  <w:p w14:paraId="79B7282F" w14:textId="60B74A04" w:rsidR="00850DF6" w:rsidRPr="00C6073D" w:rsidRDefault="00850DF6" w:rsidP="00C6073D">
    <w:pPr>
      <w:spacing w:line="276" w:lineRule="auto"/>
      <w:jc w:val="center"/>
      <w:rPr>
        <w:rFonts w:cs="Arial"/>
        <w:b/>
        <w:color w:val="0000C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B4D51"/>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4D27331"/>
    <w:multiLevelType w:val="multilevel"/>
    <w:tmpl w:val="BA10A652"/>
    <w:lvl w:ilvl="0">
      <w:start w:val="1"/>
      <w:numFmt w:val="decimal"/>
      <w:pStyle w:val="1Estilo1"/>
      <w:lvlText w:val="%1."/>
      <w:lvlJc w:val="left"/>
      <w:pPr>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D5C100D"/>
    <w:multiLevelType w:val="multilevel"/>
    <w:tmpl w:val="81FC1890"/>
    <w:lvl w:ilvl="0">
      <w:start w:val="1"/>
      <w:numFmt w:val="decimal"/>
      <w:pStyle w:val="Nivel01"/>
      <w:lvlText w:val="%1."/>
      <w:lvlJc w:val="left"/>
      <w:pPr>
        <w:ind w:left="0" w:firstLine="0"/>
      </w:pPr>
      <w:rPr>
        <w:rFonts w:ascii="Arial" w:hAnsi="Arial" w:cs="Arial" w:hint="default"/>
        <w:b/>
        <w:i w:val="0"/>
        <w:sz w:val="20"/>
      </w:rPr>
    </w:lvl>
    <w:lvl w:ilvl="1">
      <w:start w:val="1"/>
      <w:numFmt w:val="decimal"/>
      <w:pStyle w:val="1PR-Corpo"/>
      <w:lvlText w:val="%1.%2."/>
      <w:lvlJc w:val="left"/>
      <w:pPr>
        <w:ind w:left="0" w:firstLine="0"/>
      </w:pPr>
      <w:rPr>
        <w:rFonts w:ascii="Arial" w:hAnsi="Arial" w:hint="default"/>
        <w:b/>
        <w:i w:val="0"/>
        <w:color w:val="auto"/>
        <w:sz w:val="20"/>
      </w:rPr>
    </w:lvl>
    <w:lvl w:ilvl="2">
      <w:start w:val="1"/>
      <w:numFmt w:val="decimal"/>
      <w:lvlText w:val="%1.%2.%3."/>
      <w:lvlJc w:val="left"/>
      <w:pPr>
        <w:ind w:left="0" w:firstLine="0"/>
      </w:pPr>
      <w:rPr>
        <w:rFonts w:ascii="Arial" w:hAnsi="Arial" w:hint="default"/>
        <w:b/>
        <w:i w:val="0"/>
        <w:color w:val="auto"/>
        <w:sz w:val="20"/>
      </w:rPr>
    </w:lvl>
    <w:lvl w:ilvl="3">
      <w:start w:val="1"/>
      <w:numFmt w:val="decimal"/>
      <w:lvlText w:val="%1.%2.%3.%4."/>
      <w:lvlJc w:val="left"/>
      <w:pPr>
        <w:ind w:left="0" w:firstLine="0"/>
      </w:pPr>
      <w:rPr>
        <w:rFonts w:ascii="Arial" w:hAnsi="Arial" w:hint="default"/>
        <w:b/>
        <w:i w:val="0"/>
        <w:sz w:val="20"/>
      </w:rPr>
    </w:lvl>
    <w:lvl w:ilvl="4">
      <w:start w:val="1"/>
      <w:numFmt w:val="decimal"/>
      <w:lvlText w:val="%1.%2.%3.%4.%5."/>
      <w:lvlJc w:val="left"/>
      <w:pPr>
        <w:ind w:left="0" w:firstLine="0"/>
      </w:pPr>
      <w:rPr>
        <w:rFonts w:ascii="Arial" w:hAnsi="Arial" w:hint="default"/>
        <w:b/>
        <w:i w:val="0"/>
        <w:sz w:val="20"/>
      </w:rPr>
    </w:lvl>
    <w:lvl w:ilvl="5">
      <w:start w:val="1"/>
      <w:numFmt w:val="decimal"/>
      <w:lvlText w:val="%1.%2.%3.%4.%5.%6."/>
      <w:lvlJc w:val="left"/>
      <w:pPr>
        <w:ind w:left="0" w:firstLine="0"/>
      </w:pPr>
      <w:rPr>
        <w:rFonts w:ascii="Arial" w:hAnsi="Arial" w:hint="default"/>
        <w:b/>
        <w:i w:val="0"/>
        <w:sz w:val="20"/>
      </w:rPr>
    </w:lvl>
    <w:lvl w:ilvl="6">
      <w:start w:val="1"/>
      <w:numFmt w:val="decimal"/>
      <w:lvlText w:val="%1.%2.%3.%4.%5.%6.%7."/>
      <w:lvlJc w:val="left"/>
      <w:pPr>
        <w:ind w:left="0" w:firstLine="0"/>
      </w:pPr>
      <w:rPr>
        <w:rFonts w:ascii="Arial" w:hAnsi="Arial" w:hint="default"/>
        <w:b/>
        <w:i w:val="0"/>
        <w:sz w:val="20"/>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1CF1135"/>
    <w:multiLevelType w:val="multilevel"/>
    <w:tmpl w:val="D57C78B0"/>
    <w:lvl w:ilvl="0">
      <w:start w:val="1"/>
      <w:numFmt w:val="decimal"/>
      <w:pStyle w:val="1Estilo10"/>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color w:val="000000" w:themeColor="text1"/>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3146E3D"/>
    <w:multiLevelType w:val="multilevel"/>
    <w:tmpl w:val="94F2976A"/>
    <w:lvl w:ilvl="0">
      <w:start w:val="1"/>
      <w:numFmt w:val="decimal"/>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b/>
        <w:i w:val="0"/>
        <w:color w:val="auto"/>
      </w:rPr>
    </w:lvl>
    <w:lvl w:ilvl="2">
      <w:start w:val="1"/>
      <w:numFmt w:val="decimal"/>
      <w:lvlText w:val="%1.%2.%3."/>
      <w:lvlJc w:val="left"/>
      <w:pPr>
        <w:ind w:left="0" w:firstLine="0"/>
      </w:pPr>
      <w:rPr>
        <w:rFonts w:hint="default"/>
        <w:b/>
      </w:rPr>
    </w:lvl>
    <w:lvl w:ilvl="3">
      <w:start w:val="1"/>
      <w:numFmt w:val="none"/>
      <w:lvlText w:val=""/>
      <w:lvlJc w:val="left"/>
      <w:pPr>
        <w:ind w:left="0" w:firstLine="0"/>
      </w:pPr>
      <w:rPr>
        <w:rFonts w:ascii="Arial" w:eastAsia="Times New Roman" w:hAnsi="Arial" w:cs="Arial" w:hint="default"/>
        <w:b/>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79251DC"/>
    <w:multiLevelType w:val="multilevel"/>
    <w:tmpl w:val="42A4F080"/>
    <w:lvl w:ilvl="0">
      <w:start w:val="1"/>
      <w:numFmt w:val="decimal"/>
      <w:lvlText w:val="%1."/>
      <w:lvlJc w:val="left"/>
      <w:pPr>
        <w:ind w:left="0" w:firstLine="0"/>
      </w:pPr>
      <w:rPr>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b/>
        <w:strike w:val="0"/>
        <w:color w:val="auto"/>
      </w:rPr>
    </w:lvl>
    <w:lvl w:ilvl="2">
      <w:start w:val="1"/>
      <w:numFmt w:val="decimal"/>
      <w:lvlText w:val="%1.%2.%3."/>
      <w:lvlJc w:val="left"/>
      <w:pPr>
        <w:ind w:left="0" w:firstLine="0"/>
      </w:pPr>
      <w:rPr>
        <w:rFonts w:hint="default"/>
        <w:b/>
        <w:color w:val="auto"/>
      </w:rPr>
    </w:lvl>
    <w:lvl w:ilvl="3">
      <w:start w:val="1"/>
      <w:numFmt w:val="decimal"/>
      <w:lvlText w:val="%1.%2.%3.%4."/>
      <w:lvlJc w:val="left"/>
      <w:pPr>
        <w:ind w:left="0" w:firstLine="0"/>
      </w:pPr>
      <w:rPr>
        <w:rFonts w:hint="default"/>
        <w:b/>
        <w:color w:val="auto"/>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5A4B2F07"/>
    <w:multiLevelType w:val="multilevel"/>
    <w:tmpl w:val="3F502C20"/>
    <w:lvl w:ilvl="0">
      <w:start w:val="1"/>
      <w:numFmt w:val="decimal"/>
      <w:lvlText w:val="%1."/>
      <w:lvlJc w:val="left"/>
      <w:pPr>
        <w:ind w:left="0" w:firstLine="0"/>
      </w:pPr>
      <w:rPr>
        <w:color w:val="000000" w:themeColor="text1"/>
      </w:rPr>
    </w:lvl>
    <w:lvl w:ilvl="1">
      <w:start w:val="1"/>
      <w:numFmt w:val="decimal"/>
      <w:lvlText w:val="%1.%2."/>
      <w:lvlJc w:val="left"/>
      <w:pPr>
        <w:ind w:left="0" w:firstLine="0"/>
      </w:pPr>
      <w:rPr>
        <w:b/>
        <w:color w:val="000000" w:themeColor="text1"/>
      </w:rPr>
    </w:lvl>
    <w:lvl w:ilvl="2">
      <w:start w:val="1"/>
      <w:numFmt w:val="decimal"/>
      <w:lvlText w:val="%1.%2.%3."/>
      <w:lvlJc w:val="left"/>
      <w:pPr>
        <w:ind w:left="0" w:firstLine="0"/>
      </w:pPr>
      <w:rPr>
        <w:b/>
        <w:color w:val="000000" w:themeColor="text1"/>
      </w:rPr>
    </w:lvl>
    <w:lvl w:ilvl="3">
      <w:start w:val="1"/>
      <w:numFmt w:val="decimal"/>
      <w:lvlText w:val="%1.%2.%3.%4."/>
      <w:lvlJc w:val="left"/>
      <w:pPr>
        <w:ind w:left="0" w:firstLine="0"/>
      </w:pPr>
      <w:rPr>
        <w:b/>
        <w:i w:val="0"/>
      </w:rPr>
    </w:lvl>
    <w:lvl w:ilvl="4">
      <w:start w:val="1"/>
      <w:numFmt w:val="decimal"/>
      <w:lvlText w:val="%1.%2.%3.%4.%5."/>
      <w:lvlJc w:val="left"/>
      <w:pPr>
        <w:ind w:left="0" w:firstLine="0"/>
      </w:pPr>
      <w:rPr>
        <w:b/>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5C2365C8"/>
    <w:multiLevelType w:val="multilevel"/>
    <w:tmpl w:val="05F60EEE"/>
    <w:lvl w:ilvl="0">
      <w:start w:val="1"/>
      <w:numFmt w:val="decimal"/>
      <w:lvlText w:val="%1."/>
      <w:lvlJc w:val="left"/>
      <w:pPr>
        <w:ind w:left="0" w:firstLine="0"/>
      </w:pPr>
      <w:rPr>
        <w:rFonts w:hint="default"/>
        <w:color w:val="000000" w:themeColor="text1"/>
      </w:rPr>
    </w:lvl>
    <w:lvl w:ilvl="1">
      <w:start w:val="1"/>
      <w:numFmt w:val="lowerLetter"/>
      <w:lvlText w:val="%2)"/>
      <w:lvlJc w:val="left"/>
      <w:pPr>
        <w:ind w:left="0" w:firstLine="0"/>
      </w:pPr>
      <w:rPr>
        <w:rFonts w:hint="default"/>
        <w:b/>
        <w:color w:val="000000" w:themeColor="text1"/>
      </w:rPr>
    </w:lvl>
    <w:lvl w:ilvl="2">
      <w:start w:val="1"/>
      <w:numFmt w:val="decimal"/>
      <w:lvlText w:val="%1.%2.%3."/>
      <w:lvlJc w:val="left"/>
      <w:pPr>
        <w:ind w:left="0" w:firstLine="0"/>
      </w:pPr>
      <w:rPr>
        <w:rFonts w:hint="default"/>
        <w:b/>
        <w:color w:val="000000" w:themeColor="text1"/>
      </w:rPr>
    </w:lvl>
    <w:lvl w:ilvl="3">
      <w:start w:val="1"/>
      <w:numFmt w:val="decimal"/>
      <w:lvlText w:val="%1.%2.%3.%4."/>
      <w:lvlJc w:val="left"/>
      <w:pPr>
        <w:ind w:left="0" w:firstLine="0"/>
      </w:pPr>
      <w:rPr>
        <w:rFonts w:hint="default"/>
        <w:b/>
        <w:i w:val="0"/>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D92040F"/>
    <w:multiLevelType w:val="multilevel"/>
    <w:tmpl w:val="9ADEAF8E"/>
    <w:lvl w:ilvl="0">
      <w:start w:val="2"/>
      <w:numFmt w:val="decimal"/>
      <w:lvlText w:val="%1."/>
      <w:lvlJc w:val="left"/>
      <w:pPr>
        <w:ind w:left="502" w:hanging="360"/>
      </w:pPr>
      <w:rPr>
        <w:rFonts w:hint="default"/>
        <w:b/>
      </w:rPr>
    </w:lvl>
    <w:lvl w:ilvl="1">
      <w:start w:val="1"/>
      <w:numFmt w:val="decimal"/>
      <w:lvlText w:val="%1.%2."/>
      <w:lvlJc w:val="left"/>
      <w:pPr>
        <w:ind w:left="1430" w:hanging="720"/>
      </w:pPr>
      <w:rPr>
        <w:rFonts w:hint="default"/>
        <w:b w:val="0"/>
        <w:color w:val="auto"/>
        <w:sz w:val="20"/>
        <w:szCs w:val="20"/>
      </w:rPr>
    </w:lvl>
    <w:lvl w:ilvl="2">
      <w:start w:val="1"/>
      <w:numFmt w:val="decimal"/>
      <w:lvlText w:val="%1.%2.%3."/>
      <w:lvlJc w:val="left"/>
      <w:pPr>
        <w:ind w:left="2280"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F835F1E"/>
    <w:multiLevelType w:val="multilevel"/>
    <w:tmpl w:val="9C527EA0"/>
    <w:lvl w:ilvl="0">
      <w:start w:val="1"/>
      <w:numFmt w:val="decimal"/>
      <w:lvlText w:val="%1."/>
      <w:lvlJc w:val="left"/>
      <w:pPr>
        <w:ind w:left="0" w:firstLine="0"/>
      </w:pPr>
      <w:rPr>
        <w:rFonts w:hint="default"/>
        <w:b/>
      </w:rPr>
    </w:lvl>
    <w:lvl w:ilvl="1">
      <w:start w:val="1"/>
      <w:numFmt w:val="lowerLetter"/>
      <w:lvlText w:val="%2)"/>
      <w:lvlJc w:val="left"/>
      <w:pPr>
        <w:tabs>
          <w:tab w:val="num" w:pos="0"/>
        </w:tabs>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9"/>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992"/>
  <w:autoHyphenation/>
  <w:hyphenationZone w:val="425"/>
  <w:evenAndOddHeaders/>
  <w:characterSpacingControl w:val="doNotCompress"/>
  <w:hdrShapeDefaults>
    <o:shapedefaults v:ext="edit" spidmax="30724"/>
    <o:shapelayout v:ext="edit">
      <o:idmap v:ext="edit" data="3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05C75"/>
    <w:rsid w:val="00006179"/>
    <w:rsid w:val="000073F3"/>
    <w:rsid w:val="0001427F"/>
    <w:rsid w:val="0001451E"/>
    <w:rsid w:val="00014B1F"/>
    <w:rsid w:val="00015BC5"/>
    <w:rsid w:val="00020B16"/>
    <w:rsid w:val="000213E4"/>
    <w:rsid w:val="0002260C"/>
    <w:rsid w:val="0002306D"/>
    <w:rsid w:val="000242C8"/>
    <w:rsid w:val="000248E6"/>
    <w:rsid w:val="000249D8"/>
    <w:rsid w:val="00025B38"/>
    <w:rsid w:val="00026A76"/>
    <w:rsid w:val="00027155"/>
    <w:rsid w:val="000318BA"/>
    <w:rsid w:val="000321FD"/>
    <w:rsid w:val="000322A8"/>
    <w:rsid w:val="00032EA8"/>
    <w:rsid w:val="0003327B"/>
    <w:rsid w:val="00033C7E"/>
    <w:rsid w:val="00034A29"/>
    <w:rsid w:val="00034FD6"/>
    <w:rsid w:val="0003574D"/>
    <w:rsid w:val="00040957"/>
    <w:rsid w:val="00044685"/>
    <w:rsid w:val="00045D6E"/>
    <w:rsid w:val="00045EE0"/>
    <w:rsid w:val="00046709"/>
    <w:rsid w:val="00047D73"/>
    <w:rsid w:val="00051782"/>
    <w:rsid w:val="00055034"/>
    <w:rsid w:val="00055889"/>
    <w:rsid w:val="00056433"/>
    <w:rsid w:val="000564D1"/>
    <w:rsid w:val="00060414"/>
    <w:rsid w:val="000618E1"/>
    <w:rsid w:val="00062853"/>
    <w:rsid w:val="00063063"/>
    <w:rsid w:val="0006537A"/>
    <w:rsid w:val="00066368"/>
    <w:rsid w:val="000670EC"/>
    <w:rsid w:val="000677A2"/>
    <w:rsid w:val="00070375"/>
    <w:rsid w:val="0007075C"/>
    <w:rsid w:val="00070EA5"/>
    <w:rsid w:val="000725AE"/>
    <w:rsid w:val="00073FFF"/>
    <w:rsid w:val="00074242"/>
    <w:rsid w:val="0007625C"/>
    <w:rsid w:val="00076CBC"/>
    <w:rsid w:val="00076E88"/>
    <w:rsid w:val="000779C7"/>
    <w:rsid w:val="00081098"/>
    <w:rsid w:val="00081282"/>
    <w:rsid w:val="000826B8"/>
    <w:rsid w:val="00087EF2"/>
    <w:rsid w:val="00090F5D"/>
    <w:rsid w:val="000925FE"/>
    <w:rsid w:val="00092684"/>
    <w:rsid w:val="00092759"/>
    <w:rsid w:val="00094321"/>
    <w:rsid w:val="00094577"/>
    <w:rsid w:val="000967EB"/>
    <w:rsid w:val="000A0129"/>
    <w:rsid w:val="000A102A"/>
    <w:rsid w:val="000A1A7B"/>
    <w:rsid w:val="000A1B88"/>
    <w:rsid w:val="000A23DA"/>
    <w:rsid w:val="000A4629"/>
    <w:rsid w:val="000A674F"/>
    <w:rsid w:val="000A6EF7"/>
    <w:rsid w:val="000B2A33"/>
    <w:rsid w:val="000B56AB"/>
    <w:rsid w:val="000B7874"/>
    <w:rsid w:val="000B7B55"/>
    <w:rsid w:val="000C123B"/>
    <w:rsid w:val="000C1A8D"/>
    <w:rsid w:val="000C1EBF"/>
    <w:rsid w:val="000C20A7"/>
    <w:rsid w:val="000C21AD"/>
    <w:rsid w:val="000C2305"/>
    <w:rsid w:val="000C2C16"/>
    <w:rsid w:val="000C40ED"/>
    <w:rsid w:val="000C5228"/>
    <w:rsid w:val="000C5AF1"/>
    <w:rsid w:val="000C5D14"/>
    <w:rsid w:val="000C670A"/>
    <w:rsid w:val="000D2AC3"/>
    <w:rsid w:val="000D4D3E"/>
    <w:rsid w:val="000D7268"/>
    <w:rsid w:val="000E15DC"/>
    <w:rsid w:val="000E320E"/>
    <w:rsid w:val="000E499B"/>
    <w:rsid w:val="000E4F8C"/>
    <w:rsid w:val="000F104D"/>
    <w:rsid w:val="000F1C1C"/>
    <w:rsid w:val="000F2581"/>
    <w:rsid w:val="000F4088"/>
    <w:rsid w:val="000F4F96"/>
    <w:rsid w:val="000F5A07"/>
    <w:rsid w:val="00100990"/>
    <w:rsid w:val="00102F0D"/>
    <w:rsid w:val="00105071"/>
    <w:rsid w:val="00105707"/>
    <w:rsid w:val="001073EC"/>
    <w:rsid w:val="001103FF"/>
    <w:rsid w:val="001116F8"/>
    <w:rsid w:val="00111C8B"/>
    <w:rsid w:val="00113EEB"/>
    <w:rsid w:val="00115C30"/>
    <w:rsid w:val="00115DCA"/>
    <w:rsid w:val="00116614"/>
    <w:rsid w:val="001174DC"/>
    <w:rsid w:val="001219B0"/>
    <w:rsid w:val="00124990"/>
    <w:rsid w:val="00124F89"/>
    <w:rsid w:val="00125CCF"/>
    <w:rsid w:val="0012744D"/>
    <w:rsid w:val="001274AB"/>
    <w:rsid w:val="00127D78"/>
    <w:rsid w:val="00130039"/>
    <w:rsid w:val="001304C0"/>
    <w:rsid w:val="001315F2"/>
    <w:rsid w:val="001320FF"/>
    <w:rsid w:val="00135710"/>
    <w:rsid w:val="00136D43"/>
    <w:rsid w:val="0013709F"/>
    <w:rsid w:val="001372F5"/>
    <w:rsid w:val="00137BE7"/>
    <w:rsid w:val="0014004B"/>
    <w:rsid w:val="00141189"/>
    <w:rsid w:val="0014209F"/>
    <w:rsid w:val="0014325E"/>
    <w:rsid w:val="0014670B"/>
    <w:rsid w:val="00146BDF"/>
    <w:rsid w:val="00150295"/>
    <w:rsid w:val="001516EA"/>
    <w:rsid w:val="00152177"/>
    <w:rsid w:val="00153E25"/>
    <w:rsid w:val="00154505"/>
    <w:rsid w:val="0015684D"/>
    <w:rsid w:val="001604FC"/>
    <w:rsid w:val="00160602"/>
    <w:rsid w:val="00160BBD"/>
    <w:rsid w:val="00160DA4"/>
    <w:rsid w:val="0016351A"/>
    <w:rsid w:val="00165577"/>
    <w:rsid w:val="0016584A"/>
    <w:rsid w:val="00166820"/>
    <w:rsid w:val="00170CE1"/>
    <w:rsid w:val="00171EBB"/>
    <w:rsid w:val="0017284B"/>
    <w:rsid w:val="00172FD4"/>
    <w:rsid w:val="00174C02"/>
    <w:rsid w:val="00174CAA"/>
    <w:rsid w:val="00175CE0"/>
    <w:rsid w:val="00177CD5"/>
    <w:rsid w:val="00180A4A"/>
    <w:rsid w:val="0018179A"/>
    <w:rsid w:val="001817D2"/>
    <w:rsid w:val="0018218A"/>
    <w:rsid w:val="0018385E"/>
    <w:rsid w:val="00184086"/>
    <w:rsid w:val="001841CD"/>
    <w:rsid w:val="00184618"/>
    <w:rsid w:val="00184CFE"/>
    <w:rsid w:val="0018579A"/>
    <w:rsid w:val="00186DF8"/>
    <w:rsid w:val="001904A8"/>
    <w:rsid w:val="00191409"/>
    <w:rsid w:val="00195AB2"/>
    <w:rsid w:val="001979BA"/>
    <w:rsid w:val="001A1231"/>
    <w:rsid w:val="001A1732"/>
    <w:rsid w:val="001A20E8"/>
    <w:rsid w:val="001A2CE9"/>
    <w:rsid w:val="001A3A05"/>
    <w:rsid w:val="001A3E18"/>
    <w:rsid w:val="001A3E82"/>
    <w:rsid w:val="001A4748"/>
    <w:rsid w:val="001A570F"/>
    <w:rsid w:val="001B005B"/>
    <w:rsid w:val="001B2A3F"/>
    <w:rsid w:val="001B74E0"/>
    <w:rsid w:val="001C263E"/>
    <w:rsid w:val="001C3F32"/>
    <w:rsid w:val="001C41ED"/>
    <w:rsid w:val="001C48B6"/>
    <w:rsid w:val="001C4C04"/>
    <w:rsid w:val="001C694F"/>
    <w:rsid w:val="001C721E"/>
    <w:rsid w:val="001D0B01"/>
    <w:rsid w:val="001D288E"/>
    <w:rsid w:val="001D2C58"/>
    <w:rsid w:val="001D3951"/>
    <w:rsid w:val="001D3ED8"/>
    <w:rsid w:val="001D4EF3"/>
    <w:rsid w:val="001D7B52"/>
    <w:rsid w:val="001E07E8"/>
    <w:rsid w:val="001E2579"/>
    <w:rsid w:val="001E3AAF"/>
    <w:rsid w:val="001E77BD"/>
    <w:rsid w:val="001F0A6E"/>
    <w:rsid w:val="001F0D23"/>
    <w:rsid w:val="001F39FA"/>
    <w:rsid w:val="001F5154"/>
    <w:rsid w:val="001F6A1C"/>
    <w:rsid w:val="001F6C44"/>
    <w:rsid w:val="00200097"/>
    <w:rsid w:val="00202A04"/>
    <w:rsid w:val="00202DBE"/>
    <w:rsid w:val="00203BD2"/>
    <w:rsid w:val="002046D1"/>
    <w:rsid w:val="002048DA"/>
    <w:rsid w:val="00205197"/>
    <w:rsid w:val="002053A8"/>
    <w:rsid w:val="0020593D"/>
    <w:rsid w:val="002059AC"/>
    <w:rsid w:val="00207B98"/>
    <w:rsid w:val="00210001"/>
    <w:rsid w:val="0021106D"/>
    <w:rsid w:val="00211F6A"/>
    <w:rsid w:val="00213E32"/>
    <w:rsid w:val="00216492"/>
    <w:rsid w:val="0021698A"/>
    <w:rsid w:val="00216AA5"/>
    <w:rsid w:val="002176E3"/>
    <w:rsid w:val="00220307"/>
    <w:rsid w:val="00221BA5"/>
    <w:rsid w:val="00222980"/>
    <w:rsid w:val="002241A2"/>
    <w:rsid w:val="00224473"/>
    <w:rsid w:val="0022617E"/>
    <w:rsid w:val="00226320"/>
    <w:rsid w:val="00227CE2"/>
    <w:rsid w:val="002309D3"/>
    <w:rsid w:val="00231E9C"/>
    <w:rsid w:val="00236EF6"/>
    <w:rsid w:val="0024015B"/>
    <w:rsid w:val="00240B17"/>
    <w:rsid w:val="00241D78"/>
    <w:rsid w:val="00245337"/>
    <w:rsid w:val="00246DAE"/>
    <w:rsid w:val="00251E07"/>
    <w:rsid w:val="002538B4"/>
    <w:rsid w:val="002538E3"/>
    <w:rsid w:val="00255593"/>
    <w:rsid w:val="00255907"/>
    <w:rsid w:val="00255C24"/>
    <w:rsid w:val="00255CF7"/>
    <w:rsid w:val="002566D3"/>
    <w:rsid w:val="00256A2F"/>
    <w:rsid w:val="0025735B"/>
    <w:rsid w:val="002574DA"/>
    <w:rsid w:val="00260802"/>
    <w:rsid w:val="002617C8"/>
    <w:rsid w:val="00261A38"/>
    <w:rsid w:val="002634C4"/>
    <w:rsid w:val="0026386A"/>
    <w:rsid w:val="00267125"/>
    <w:rsid w:val="00267B22"/>
    <w:rsid w:val="00271CB6"/>
    <w:rsid w:val="00272735"/>
    <w:rsid w:val="0027301A"/>
    <w:rsid w:val="00273FB2"/>
    <w:rsid w:val="00274D0C"/>
    <w:rsid w:val="00276ECC"/>
    <w:rsid w:val="00277FA1"/>
    <w:rsid w:val="00280846"/>
    <w:rsid w:val="00282AC5"/>
    <w:rsid w:val="00283BFE"/>
    <w:rsid w:val="00284BE1"/>
    <w:rsid w:val="00286AD9"/>
    <w:rsid w:val="0028765E"/>
    <w:rsid w:val="00287CD0"/>
    <w:rsid w:val="0029037D"/>
    <w:rsid w:val="00291936"/>
    <w:rsid w:val="002937D4"/>
    <w:rsid w:val="00294348"/>
    <w:rsid w:val="0029451E"/>
    <w:rsid w:val="002A1576"/>
    <w:rsid w:val="002A17C6"/>
    <w:rsid w:val="002A5B83"/>
    <w:rsid w:val="002A65E0"/>
    <w:rsid w:val="002B0567"/>
    <w:rsid w:val="002B0CB2"/>
    <w:rsid w:val="002B11A9"/>
    <w:rsid w:val="002B12D2"/>
    <w:rsid w:val="002B1B57"/>
    <w:rsid w:val="002B39B4"/>
    <w:rsid w:val="002B3F95"/>
    <w:rsid w:val="002B50AB"/>
    <w:rsid w:val="002B5E72"/>
    <w:rsid w:val="002C006A"/>
    <w:rsid w:val="002C08FC"/>
    <w:rsid w:val="002C1AAD"/>
    <w:rsid w:val="002C3E89"/>
    <w:rsid w:val="002C491C"/>
    <w:rsid w:val="002C54C1"/>
    <w:rsid w:val="002C661C"/>
    <w:rsid w:val="002D1BBA"/>
    <w:rsid w:val="002D2347"/>
    <w:rsid w:val="002D2CB8"/>
    <w:rsid w:val="002D78B4"/>
    <w:rsid w:val="002D7C8E"/>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717F"/>
    <w:rsid w:val="00301B4C"/>
    <w:rsid w:val="00302138"/>
    <w:rsid w:val="003051FD"/>
    <w:rsid w:val="00307E0B"/>
    <w:rsid w:val="00310AD5"/>
    <w:rsid w:val="00310B3E"/>
    <w:rsid w:val="00310B4A"/>
    <w:rsid w:val="003128B9"/>
    <w:rsid w:val="00314264"/>
    <w:rsid w:val="00314319"/>
    <w:rsid w:val="00320E55"/>
    <w:rsid w:val="003238C3"/>
    <w:rsid w:val="00324781"/>
    <w:rsid w:val="00324BCD"/>
    <w:rsid w:val="00324F30"/>
    <w:rsid w:val="00325023"/>
    <w:rsid w:val="00325FD8"/>
    <w:rsid w:val="003265B9"/>
    <w:rsid w:val="00327232"/>
    <w:rsid w:val="00331182"/>
    <w:rsid w:val="00331EEB"/>
    <w:rsid w:val="003331EC"/>
    <w:rsid w:val="00334A49"/>
    <w:rsid w:val="0033550F"/>
    <w:rsid w:val="0033678D"/>
    <w:rsid w:val="003405A7"/>
    <w:rsid w:val="00340EE0"/>
    <w:rsid w:val="00342322"/>
    <w:rsid w:val="00342A21"/>
    <w:rsid w:val="00342AA1"/>
    <w:rsid w:val="00343032"/>
    <w:rsid w:val="00344C69"/>
    <w:rsid w:val="00344F82"/>
    <w:rsid w:val="003472EA"/>
    <w:rsid w:val="00351823"/>
    <w:rsid w:val="0035289D"/>
    <w:rsid w:val="00353BF3"/>
    <w:rsid w:val="003560D4"/>
    <w:rsid w:val="0035658A"/>
    <w:rsid w:val="00357ADD"/>
    <w:rsid w:val="00361551"/>
    <w:rsid w:val="00363E13"/>
    <w:rsid w:val="00364141"/>
    <w:rsid w:val="00364F4B"/>
    <w:rsid w:val="00366705"/>
    <w:rsid w:val="00367D72"/>
    <w:rsid w:val="00367EF6"/>
    <w:rsid w:val="00370CE2"/>
    <w:rsid w:val="00371EF6"/>
    <w:rsid w:val="00373F2A"/>
    <w:rsid w:val="00377293"/>
    <w:rsid w:val="003779A2"/>
    <w:rsid w:val="0038139C"/>
    <w:rsid w:val="003825F4"/>
    <w:rsid w:val="00384CB4"/>
    <w:rsid w:val="00386157"/>
    <w:rsid w:val="00386912"/>
    <w:rsid w:val="00386ADE"/>
    <w:rsid w:val="00390D0A"/>
    <w:rsid w:val="00391AB2"/>
    <w:rsid w:val="00391E14"/>
    <w:rsid w:val="0039545C"/>
    <w:rsid w:val="003959F6"/>
    <w:rsid w:val="00396DE4"/>
    <w:rsid w:val="00397A83"/>
    <w:rsid w:val="003A05B0"/>
    <w:rsid w:val="003A4E63"/>
    <w:rsid w:val="003A73C1"/>
    <w:rsid w:val="003A7599"/>
    <w:rsid w:val="003B09A5"/>
    <w:rsid w:val="003B11B3"/>
    <w:rsid w:val="003B4321"/>
    <w:rsid w:val="003B479C"/>
    <w:rsid w:val="003B48C0"/>
    <w:rsid w:val="003B55DE"/>
    <w:rsid w:val="003B74E1"/>
    <w:rsid w:val="003B791E"/>
    <w:rsid w:val="003C0AA6"/>
    <w:rsid w:val="003C1379"/>
    <w:rsid w:val="003C181E"/>
    <w:rsid w:val="003C2524"/>
    <w:rsid w:val="003C2ED2"/>
    <w:rsid w:val="003C4C35"/>
    <w:rsid w:val="003C4F1F"/>
    <w:rsid w:val="003C609E"/>
    <w:rsid w:val="003C6275"/>
    <w:rsid w:val="003C62F2"/>
    <w:rsid w:val="003C6434"/>
    <w:rsid w:val="003C6AD6"/>
    <w:rsid w:val="003D0BAD"/>
    <w:rsid w:val="003D0CE1"/>
    <w:rsid w:val="003D2C66"/>
    <w:rsid w:val="003D57A2"/>
    <w:rsid w:val="003D6C25"/>
    <w:rsid w:val="003D6C77"/>
    <w:rsid w:val="003E0067"/>
    <w:rsid w:val="003E036D"/>
    <w:rsid w:val="003E0A00"/>
    <w:rsid w:val="003E1085"/>
    <w:rsid w:val="003E125D"/>
    <w:rsid w:val="003E4927"/>
    <w:rsid w:val="003E4D76"/>
    <w:rsid w:val="003E55B1"/>
    <w:rsid w:val="003E6D56"/>
    <w:rsid w:val="003F004A"/>
    <w:rsid w:val="003F0AE3"/>
    <w:rsid w:val="003F1437"/>
    <w:rsid w:val="003F185C"/>
    <w:rsid w:val="003F1988"/>
    <w:rsid w:val="003F3586"/>
    <w:rsid w:val="003F36A3"/>
    <w:rsid w:val="00400200"/>
    <w:rsid w:val="00401D51"/>
    <w:rsid w:val="0040443F"/>
    <w:rsid w:val="004053E1"/>
    <w:rsid w:val="00406952"/>
    <w:rsid w:val="00407603"/>
    <w:rsid w:val="00407F1C"/>
    <w:rsid w:val="00412C7A"/>
    <w:rsid w:val="0041385C"/>
    <w:rsid w:val="00415D0B"/>
    <w:rsid w:val="00415F27"/>
    <w:rsid w:val="00416A59"/>
    <w:rsid w:val="00417CA8"/>
    <w:rsid w:val="00420140"/>
    <w:rsid w:val="0042080B"/>
    <w:rsid w:val="00421408"/>
    <w:rsid w:val="0042190C"/>
    <w:rsid w:val="0042336A"/>
    <w:rsid w:val="00425359"/>
    <w:rsid w:val="00425645"/>
    <w:rsid w:val="004316D7"/>
    <w:rsid w:val="00431EDA"/>
    <w:rsid w:val="00431F33"/>
    <w:rsid w:val="0043231C"/>
    <w:rsid w:val="00432470"/>
    <w:rsid w:val="00432837"/>
    <w:rsid w:val="00435447"/>
    <w:rsid w:val="00435EA4"/>
    <w:rsid w:val="00435EDE"/>
    <w:rsid w:val="00441EA1"/>
    <w:rsid w:val="00445418"/>
    <w:rsid w:val="0044564C"/>
    <w:rsid w:val="00445798"/>
    <w:rsid w:val="0044725C"/>
    <w:rsid w:val="00447465"/>
    <w:rsid w:val="00450CD0"/>
    <w:rsid w:val="004546BE"/>
    <w:rsid w:val="004546F4"/>
    <w:rsid w:val="00455CBE"/>
    <w:rsid w:val="00455EB7"/>
    <w:rsid w:val="00455FD5"/>
    <w:rsid w:val="00456480"/>
    <w:rsid w:val="00460100"/>
    <w:rsid w:val="00460E8A"/>
    <w:rsid w:val="0046230A"/>
    <w:rsid w:val="004629B8"/>
    <w:rsid w:val="00462C95"/>
    <w:rsid w:val="004634B2"/>
    <w:rsid w:val="00463B0A"/>
    <w:rsid w:val="0046486A"/>
    <w:rsid w:val="00464AAF"/>
    <w:rsid w:val="00475A67"/>
    <w:rsid w:val="00475ACE"/>
    <w:rsid w:val="004773FC"/>
    <w:rsid w:val="00480328"/>
    <w:rsid w:val="004804EA"/>
    <w:rsid w:val="00482C82"/>
    <w:rsid w:val="004834FC"/>
    <w:rsid w:val="00483B15"/>
    <w:rsid w:val="00483FB9"/>
    <w:rsid w:val="0048433A"/>
    <w:rsid w:val="00486C44"/>
    <w:rsid w:val="0048776B"/>
    <w:rsid w:val="0049237B"/>
    <w:rsid w:val="0049288C"/>
    <w:rsid w:val="00492E29"/>
    <w:rsid w:val="00494AE7"/>
    <w:rsid w:val="00496877"/>
    <w:rsid w:val="004A03F8"/>
    <w:rsid w:val="004A1DE8"/>
    <w:rsid w:val="004A57F5"/>
    <w:rsid w:val="004A75FD"/>
    <w:rsid w:val="004A7BBC"/>
    <w:rsid w:val="004B05B0"/>
    <w:rsid w:val="004B0CAC"/>
    <w:rsid w:val="004B19B5"/>
    <w:rsid w:val="004B1D7D"/>
    <w:rsid w:val="004B282C"/>
    <w:rsid w:val="004B3088"/>
    <w:rsid w:val="004B37BA"/>
    <w:rsid w:val="004B3A83"/>
    <w:rsid w:val="004B460A"/>
    <w:rsid w:val="004B4B7F"/>
    <w:rsid w:val="004B68C4"/>
    <w:rsid w:val="004B6B1E"/>
    <w:rsid w:val="004B7E01"/>
    <w:rsid w:val="004C0212"/>
    <w:rsid w:val="004C05F9"/>
    <w:rsid w:val="004C41A0"/>
    <w:rsid w:val="004C49F0"/>
    <w:rsid w:val="004C5E04"/>
    <w:rsid w:val="004C7E78"/>
    <w:rsid w:val="004D374E"/>
    <w:rsid w:val="004D4A6A"/>
    <w:rsid w:val="004D6D27"/>
    <w:rsid w:val="004D7205"/>
    <w:rsid w:val="004E0194"/>
    <w:rsid w:val="004E5811"/>
    <w:rsid w:val="004F20C3"/>
    <w:rsid w:val="004F2699"/>
    <w:rsid w:val="004F2E9D"/>
    <w:rsid w:val="004F45F2"/>
    <w:rsid w:val="004F563A"/>
    <w:rsid w:val="004F5DF9"/>
    <w:rsid w:val="004F66B4"/>
    <w:rsid w:val="004F6C38"/>
    <w:rsid w:val="004F737D"/>
    <w:rsid w:val="004F78C6"/>
    <w:rsid w:val="005009CB"/>
    <w:rsid w:val="005014F9"/>
    <w:rsid w:val="0050224C"/>
    <w:rsid w:val="0050256B"/>
    <w:rsid w:val="00502799"/>
    <w:rsid w:val="005037A6"/>
    <w:rsid w:val="005119A2"/>
    <w:rsid w:val="005124E1"/>
    <w:rsid w:val="00512D53"/>
    <w:rsid w:val="005132A8"/>
    <w:rsid w:val="00513C6E"/>
    <w:rsid w:val="0051477F"/>
    <w:rsid w:val="00514883"/>
    <w:rsid w:val="0051674B"/>
    <w:rsid w:val="00516EEE"/>
    <w:rsid w:val="0052535E"/>
    <w:rsid w:val="00525A84"/>
    <w:rsid w:val="00530E03"/>
    <w:rsid w:val="0053132E"/>
    <w:rsid w:val="00534B33"/>
    <w:rsid w:val="005356C1"/>
    <w:rsid w:val="00536923"/>
    <w:rsid w:val="00537C0A"/>
    <w:rsid w:val="00542258"/>
    <w:rsid w:val="0055096F"/>
    <w:rsid w:val="005521A3"/>
    <w:rsid w:val="0055322F"/>
    <w:rsid w:val="00555496"/>
    <w:rsid w:val="00557B3A"/>
    <w:rsid w:val="0056091A"/>
    <w:rsid w:val="00561C04"/>
    <w:rsid w:val="0056213B"/>
    <w:rsid w:val="00562F82"/>
    <w:rsid w:val="00564913"/>
    <w:rsid w:val="00565281"/>
    <w:rsid w:val="00566813"/>
    <w:rsid w:val="00570DD6"/>
    <w:rsid w:val="005800D8"/>
    <w:rsid w:val="00580248"/>
    <w:rsid w:val="00580C15"/>
    <w:rsid w:val="00581981"/>
    <w:rsid w:val="00581EA5"/>
    <w:rsid w:val="005846C9"/>
    <w:rsid w:val="00585EEB"/>
    <w:rsid w:val="005873FC"/>
    <w:rsid w:val="00590646"/>
    <w:rsid w:val="00590EAF"/>
    <w:rsid w:val="00595DA6"/>
    <w:rsid w:val="00597898"/>
    <w:rsid w:val="005A3F8A"/>
    <w:rsid w:val="005A46B9"/>
    <w:rsid w:val="005A510C"/>
    <w:rsid w:val="005A511F"/>
    <w:rsid w:val="005A5297"/>
    <w:rsid w:val="005A6A91"/>
    <w:rsid w:val="005B0066"/>
    <w:rsid w:val="005B05A8"/>
    <w:rsid w:val="005B09C8"/>
    <w:rsid w:val="005B12EE"/>
    <w:rsid w:val="005B20BB"/>
    <w:rsid w:val="005B3E39"/>
    <w:rsid w:val="005B511B"/>
    <w:rsid w:val="005B58F0"/>
    <w:rsid w:val="005C1659"/>
    <w:rsid w:val="005C25B5"/>
    <w:rsid w:val="005C36F8"/>
    <w:rsid w:val="005C3930"/>
    <w:rsid w:val="005C52BD"/>
    <w:rsid w:val="005C5BB0"/>
    <w:rsid w:val="005C6B5B"/>
    <w:rsid w:val="005C7669"/>
    <w:rsid w:val="005C76D8"/>
    <w:rsid w:val="005C7DCE"/>
    <w:rsid w:val="005D0772"/>
    <w:rsid w:val="005D0DD1"/>
    <w:rsid w:val="005D14BE"/>
    <w:rsid w:val="005D73D8"/>
    <w:rsid w:val="005E1321"/>
    <w:rsid w:val="005E1666"/>
    <w:rsid w:val="005E1C1D"/>
    <w:rsid w:val="005E2DD4"/>
    <w:rsid w:val="005E3696"/>
    <w:rsid w:val="005E47F7"/>
    <w:rsid w:val="005E5528"/>
    <w:rsid w:val="005E6D43"/>
    <w:rsid w:val="005E751C"/>
    <w:rsid w:val="005F0B66"/>
    <w:rsid w:val="005F2122"/>
    <w:rsid w:val="005F4297"/>
    <w:rsid w:val="005F51D4"/>
    <w:rsid w:val="005F65EF"/>
    <w:rsid w:val="005F6F64"/>
    <w:rsid w:val="005F7B0A"/>
    <w:rsid w:val="0060085B"/>
    <w:rsid w:val="00600BC4"/>
    <w:rsid w:val="00600BD2"/>
    <w:rsid w:val="00603459"/>
    <w:rsid w:val="00604447"/>
    <w:rsid w:val="0060537D"/>
    <w:rsid w:val="00605B07"/>
    <w:rsid w:val="00605C11"/>
    <w:rsid w:val="00605D96"/>
    <w:rsid w:val="00606440"/>
    <w:rsid w:val="006078C2"/>
    <w:rsid w:val="006113BA"/>
    <w:rsid w:val="006119CD"/>
    <w:rsid w:val="0061210A"/>
    <w:rsid w:val="00612ECF"/>
    <w:rsid w:val="006135AD"/>
    <w:rsid w:val="00615222"/>
    <w:rsid w:val="00615D79"/>
    <w:rsid w:val="006171A9"/>
    <w:rsid w:val="006210D6"/>
    <w:rsid w:val="006219D6"/>
    <w:rsid w:val="00622B52"/>
    <w:rsid w:val="00623436"/>
    <w:rsid w:val="00623498"/>
    <w:rsid w:val="00631549"/>
    <w:rsid w:val="0063246D"/>
    <w:rsid w:val="00640F39"/>
    <w:rsid w:val="00640F57"/>
    <w:rsid w:val="006432ED"/>
    <w:rsid w:val="00644F71"/>
    <w:rsid w:val="00647CA5"/>
    <w:rsid w:val="00650242"/>
    <w:rsid w:val="006520F3"/>
    <w:rsid w:val="006522C2"/>
    <w:rsid w:val="006525BA"/>
    <w:rsid w:val="006551E6"/>
    <w:rsid w:val="00655AAF"/>
    <w:rsid w:val="00656A30"/>
    <w:rsid w:val="00657E82"/>
    <w:rsid w:val="006639D3"/>
    <w:rsid w:val="00666E77"/>
    <w:rsid w:val="006673E7"/>
    <w:rsid w:val="00672017"/>
    <w:rsid w:val="0067295C"/>
    <w:rsid w:val="00672E62"/>
    <w:rsid w:val="006742A6"/>
    <w:rsid w:val="00674964"/>
    <w:rsid w:val="00676424"/>
    <w:rsid w:val="00677A77"/>
    <w:rsid w:val="00680467"/>
    <w:rsid w:val="0068087C"/>
    <w:rsid w:val="00680B7E"/>
    <w:rsid w:val="00681325"/>
    <w:rsid w:val="00683408"/>
    <w:rsid w:val="00683B94"/>
    <w:rsid w:val="00684CA4"/>
    <w:rsid w:val="00686664"/>
    <w:rsid w:val="00686692"/>
    <w:rsid w:val="00690316"/>
    <w:rsid w:val="00690CAC"/>
    <w:rsid w:val="006912E9"/>
    <w:rsid w:val="00693033"/>
    <w:rsid w:val="00693321"/>
    <w:rsid w:val="00693A70"/>
    <w:rsid w:val="00694893"/>
    <w:rsid w:val="00694DD9"/>
    <w:rsid w:val="00695097"/>
    <w:rsid w:val="006A0069"/>
    <w:rsid w:val="006A12B1"/>
    <w:rsid w:val="006A18B7"/>
    <w:rsid w:val="006A4E44"/>
    <w:rsid w:val="006A53B2"/>
    <w:rsid w:val="006A5F42"/>
    <w:rsid w:val="006A6103"/>
    <w:rsid w:val="006B08C6"/>
    <w:rsid w:val="006B10ED"/>
    <w:rsid w:val="006B156A"/>
    <w:rsid w:val="006B3A27"/>
    <w:rsid w:val="006B51B2"/>
    <w:rsid w:val="006B7080"/>
    <w:rsid w:val="006C1743"/>
    <w:rsid w:val="006C17A0"/>
    <w:rsid w:val="006C3C4A"/>
    <w:rsid w:val="006C69E6"/>
    <w:rsid w:val="006D0640"/>
    <w:rsid w:val="006D1084"/>
    <w:rsid w:val="006D27E3"/>
    <w:rsid w:val="006D33CA"/>
    <w:rsid w:val="006D4135"/>
    <w:rsid w:val="006D6038"/>
    <w:rsid w:val="006D70B7"/>
    <w:rsid w:val="006E09F2"/>
    <w:rsid w:val="006E1E3F"/>
    <w:rsid w:val="006E2285"/>
    <w:rsid w:val="006E4F55"/>
    <w:rsid w:val="006E4FBA"/>
    <w:rsid w:val="006E721C"/>
    <w:rsid w:val="006F1F93"/>
    <w:rsid w:val="006F315B"/>
    <w:rsid w:val="006F3EE2"/>
    <w:rsid w:val="0070051E"/>
    <w:rsid w:val="00700CBD"/>
    <w:rsid w:val="00701260"/>
    <w:rsid w:val="00701698"/>
    <w:rsid w:val="007028C7"/>
    <w:rsid w:val="007029D6"/>
    <w:rsid w:val="00704462"/>
    <w:rsid w:val="00710930"/>
    <w:rsid w:val="00710C7E"/>
    <w:rsid w:val="007166B3"/>
    <w:rsid w:val="00722D13"/>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50A6C"/>
    <w:rsid w:val="00750B41"/>
    <w:rsid w:val="00751D83"/>
    <w:rsid w:val="00753642"/>
    <w:rsid w:val="00753ADD"/>
    <w:rsid w:val="00754359"/>
    <w:rsid w:val="00756F65"/>
    <w:rsid w:val="00756F76"/>
    <w:rsid w:val="0076316C"/>
    <w:rsid w:val="00763C01"/>
    <w:rsid w:val="00763D30"/>
    <w:rsid w:val="007643AB"/>
    <w:rsid w:val="00764C14"/>
    <w:rsid w:val="007679B9"/>
    <w:rsid w:val="00767A83"/>
    <w:rsid w:val="00771D84"/>
    <w:rsid w:val="00772D94"/>
    <w:rsid w:val="00773306"/>
    <w:rsid w:val="00773487"/>
    <w:rsid w:val="00776572"/>
    <w:rsid w:val="0077738D"/>
    <w:rsid w:val="007774C2"/>
    <w:rsid w:val="00781090"/>
    <w:rsid w:val="007864DB"/>
    <w:rsid w:val="00786EB8"/>
    <w:rsid w:val="00787D28"/>
    <w:rsid w:val="0079000C"/>
    <w:rsid w:val="00790D7B"/>
    <w:rsid w:val="00790D93"/>
    <w:rsid w:val="00791CD7"/>
    <w:rsid w:val="0079430D"/>
    <w:rsid w:val="0079697B"/>
    <w:rsid w:val="0079754C"/>
    <w:rsid w:val="007A1395"/>
    <w:rsid w:val="007A331E"/>
    <w:rsid w:val="007A3BD0"/>
    <w:rsid w:val="007A644F"/>
    <w:rsid w:val="007B0EB4"/>
    <w:rsid w:val="007B19CE"/>
    <w:rsid w:val="007B2E3A"/>
    <w:rsid w:val="007B7C23"/>
    <w:rsid w:val="007C0255"/>
    <w:rsid w:val="007C09C8"/>
    <w:rsid w:val="007C0C22"/>
    <w:rsid w:val="007C13ED"/>
    <w:rsid w:val="007C2707"/>
    <w:rsid w:val="007C2DD4"/>
    <w:rsid w:val="007C33CF"/>
    <w:rsid w:val="007C62E7"/>
    <w:rsid w:val="007C63A3"/>
    <w:rsid w:val="007C671E"/>
    <w:rsid w:val="007D1CB4"/>
    <w:rsid w:val="007D3572"/>
    <w:rsid w:val="007D501A"/>
    <w:rsid w:val="007D53CD"/>
    <w:rsid w:val="007D68D8"/>
    <w:rsid w:val="007D76AC"/>
    <w:rsid w:val="007D7894"/>
    <w:rsid w:val="007E1221"/>
    <w:rsid w:val="007E3F65"/>
    <w:rsid w:val="007E5253"/>
    <w:rsid w:val="007E57A5"/>
    <w:rsid w:val="007E5B0E"/>
    <w:rsid w:val="007E68F6"/>
    <w:rsid w:val="007E6EF9"/>
    <w:rsid w:val="007E7C59"/>
    <w:rsid w:val="007E7DBC"/>
    <w:rsid w:val="007F0511"/>
    <w:rsid w:val="007F1FC9"/>
    <w:rsid w:val="007F2AE5"/>
    <w:rsid w:val="007F64FF"/>
    <w:rsid w:val="007F6AB0"/>
    <w:rsid w:val="00800A85"/>
    <w:rsid w:val="008013A2"/>
    <w:rsid w:val="0080257D"/>
    <w:rsid w:val="0080375F"/>
    <w:rsid w:val="00803805"/>
    <w:rsid w:val="00804271"/>
    <w:rsid w:val="008043BE"/>
    <w:rsid w:val="0080504B"/>
    <w:rsid w:val="008052B1"/>
    <w:rsid w:val="0080582D"/>
    <w:rsid w:val="00805C3D"/>
    <w:rsid w:val="0080756C"/>
    <w:rsid w:val="00807CDC"/>
    <w:rsid w:val="00810325"/>
    <w:rsid w:val="008121E5"/>
    <w:rsid w:val="00812CB5"/>
    <w:rsid w:val="00814B36"/>
    <w:rsid w:val="008168D8"/>
    <w:rsid w:val="00822C89"/>
    <w:rsid w:val="008252F5"/>
    <w:rsid w:val="00825402"/>
    <w:rsid w:val="00830E6F"/>
    <w:rsid w:val="00831204"/>
    <w:rsid w:val="00831208"/>
    <w:rsid w:val="008313BC"/>
    <w:rsid w:val="00832B4A"/>
    <w:rsid w:val="00832FFE"/>
    <w:rsid w:val="008332D5"/>
    <w:rsid w:val="00835A02"/>
    <w:rsid w:val="008366FC"/>
    <w:rsid w:val="008403B7"/>
    <w:rsid w:val="00841987"/>
    <w:rsid w:val="008429CF"/>
    <w:rsid w:val="008446E2"/>
    <w:rsid w:val="00844E0E"/>
    <w:rsid w:val="00845B40"/>
    <w:rsid w:val="00846D4F"/>
    <w:rsid w:val="00847E19"/>
    <w:rsid w:val="00850CD3"/>
    <w:rsid w:val="00850DF6"/>
    <w:rsid w:val="0085112C"/>
    <w:rsid w:val="008572D6"/>
    <w:rsid w:val="00857722"/>
    <w:rsid w:val="008601A9"/>
    <w:rsid w:val="00860A63"/>
    <w:rsid w:val="008622AA"/>
    <w:rsid w:val="008638A1"/>
    <w:rsid w:val="00863971"/>
    <w:rsid w:val="0086494C"/>
    <w:rsid w:val="00864D69"/>
    <w:rsid w:val="00865B0D"/>
    <w:rsid w:val="008676FC"/>
    <w:rsid w:val="00867DD1"/>
    <w:rsid w:val="00871B33"/>
    <w:rsid w:val="00872512"/>
    <w:rsid w:val="00872949"/>
    <w:rsid w:val="008738CC"/>
    <w:rsid w:val="00873EE6"/>
    <w:rsid w:val="00875D39"/>
    <w:rsid w:val="00882C2F"/>
    <w:rsid w:val="00884360"/>
    <w:rsid w:val="00884ADD"/>
    <w:rsid w:val="00885491"/>
    <w:rsid w:val="00886DB6"/>
    <w:rsid w:val="00887874"/>
    <w:rsid w:val="008907FD"/>
    <w:rsid w:val="008920B9"/>
    <w:rsid w:val="00892887"/>
    <w:rsid w:val="00892E34"/>
    <w:rsid w:val="00893BB7"/>
    <w:rsid w:val="008941DB"/>
    <w:rsid w:val="008944F8"/>
    <w:rsid w:val="00895C7B"/>
    <w:rsid w:val="00895E31"/>
    <w:rsid w:val="0089695D"/>
    <w:rsid w:val="008A0F8E"/>
    <w:rsid w:val="008A16EA"/>
    <w:rsid w:val="008A25A5"/>
    <w:rsid w:val="008A3DF9"/>
    <w:rsid w:val="008A547E"/>
    <w:rsid w:val="008A5A65"/>
    <w:rsid w:val="008A699C"/>
    <w:rsid w:val="008A7254"/>
    <w:rsid w:val="008B0D56"/>
    <w:rsid w:val="008B50DF"/>
    <w:rsid w:val="008B5EFA"/>
    <w:rsid w:val="008B6162"/>
    <w:rsid w:val="008C04DF"/>
    <w:rsid w:val="008C1897"/>
    <w:rsid w:val="008C1971"/>
    <w:rsid w:val="008C6827"/>
    <w:rsid w:val="008C798F"/>
    <w:rsid w:val="008D1361"/>
    <w:rsid w:val="008D1410"/>
    <w:rsid w:val="008D2CAF"/>
    <w:rsid w:val="008D3ACE"/>
    <w:rsid w:val="008D51CC"/>
    <w:rsid w:val="008D71F9"/>
    <w:rsid w:val="008D7A55"/>
    <w:rsid w:val="008E4F95"/>
    <w:rsid w:val="008E61AE"/>
    <w:rsid w:val="008E7BAC"/>
    <w:rsid w:val="008F1136"/>
    <w:rsid w:val="008F1A30"/>
    <w:rsid w:val="008F4D52"/>
    <w:rsid w:val="008F4E41"/>
    <w:rsid w:val="008F6222"/>
    <w:rsid w:val="00901E24"/>
    <w:rsid w:val="00903969"/>
    <w:rsid w:val="0090408D"/>
    <w:rsid w:val="00904E6B"/>
    <w:rsid w:val="00904FCB"/>
    <w:rsid w:val="00906EEC"/>
    <w:rsid w:val="00911026"/>
    <w:rsid w:val="00913443"/>
    <w:rsid w:val="0091404C"/>
    <w:rsid w:val="00914204"/>
    <w:rsid w:val="00914306"/>
    <w:rsid w:val="00915C7E"/>
    <w:rsid w:val="009172A3"/>
    <w:rsid w:val="00917862"/>
    <w:rsid w:val="009219DB"/>
    <w:rsid w:val="00922606"/>
    <w:rsid w:val="00922D31"/>
    <w:rsid w:val="0092559F"/>
    <w:rsid w:val="00925C6F"/>
    <w:rsid w:val="00931141"/>
    <w:rsid w:val="00931F95"/>
    <w:rsid w:val="00932162"/>
    <w:rsid w:val="00935665"/>
    <w:rsid w:val="00935B30"/>
    <w:rsid w:val="00936A4E"/>
    <w:rsid w:val="00941580"/>
    <w:rsid w:val="00943006"/>
    <w:rsid w:val="0094359C"/>
    <w:rsid w:val="00943D32"/>
    <w:rsid w:val="00944E0C"/>
    <w:rsid w:val="00946CA1"/>
    <w:rsid w:val="00947A98"/>
    <w:rsid w:val="0095083A"/>
    <w:rsid w:val="00950B75"/>
    <w:rsid w:val="00950D81"/>
    <w:rsid w:val="009528AB"/>
    <w:rsid w:val="009543EB"/>
    <w:rsid w:val="0096019A"/>
    <w:rsid w:val="00961A98"/>
    <w:rsid w:val="009623AB"/>
    <w:rsid w:val="00963456"/>
    <w:rsid w:val="00964131"/>
    <w:rsid w:val="00965E26"/>
    <w:rsid w:val="00966D10"/>
    <w:rsid w:val="00970A6B"/>
    <w:rsid w:val="009763C4"/>
    <w:rsid w:val="00977FC0"/>
    <w:rsid w:val="009803F1"/>
    <w:rsid w:val="009807B4"/>
    <w:rsid w:val="009821A0"/>
    <w:rsid w:val="00983551"/>
    <w:rsid w:val="009844F7"/>
    <w:rsid w:val="00986029"/>
    <w:rsid w:val="0099079E"/>
    <w:rsid w:val="009930B9"/>
    <w:rsid w:val="00995FFD"/>
    <w:rsid w:val="009A0AE5"/>
    <w:rsid w:val="009A2C08"/>
    <w:rsid w:val="009A35A6"/>
    <w:rsid w:val="009A45B0"/>
    <w:rsid w:val="009A6A6F"/>
    <w:rsid w:val="009A796F"/>
    <w:rsid w:val="009B1B69"/>
    <w:rsid w:val="009B5796"/>
    <w:rsid w:val="009C0336"/>
    <w:rsid w:val="009C0597"/>
    <w:rsid w:val="009C0F79"/>
    <w:rsid w:val="009C137B"/>
    <w:rsid w:val="009C1772"/>
    <w:rsid w:val="009C17DA"/>
    <w:rsid w:val="009C2622"/>
    <w:rsid w:val="009C470D"/>
    <w:rsid w:val="009C638B"/>
    <w:rsid w:val="009C7FBD"/>
    <w:rsid w:val="009D1DF4"/>
    <w:rsid w:val="009D3626"/>
    <w:rsid w:val="009D443F"/>
    <w:rsid w:val="009D5A7D"/>
    <w:rsid w:val="009D68FB"/>
    <w:rsid w:val="009D6EE3"/>
    <w:rsid w:val="009D72FC"/>
    <w:rsid w:val="009D7D40"/>
    <w:rsid w:val="009E04B3"/>
    <w:rsid w:val="009E0DFC"/>
    <w:rsid w:val="009E1880"/>
    <w:rsid w:val="009E36A5"/>
    <w:rsid w:val="009E3F1A"/>
    <w:rsid w:val="009E41A0"/>
    <w:rsid w:val="009E5B74"/>
    <w:rsid w:val="009E7C14"/>
    <w:rsid w:val="009F0B81"/>
    <w:rsid w:val="009F3631"/>
    <w:rsid w:val="009F419C"/>
    <w:rsid w:val="009F43E0"/>
    <w:rsid w:val="00A02F0A"/>
    <w:rsid w:val="00A036CE"/>
    <w:rsid w:val="00A03AC2"/>
    <w:rsid w:val="00A055A5"/>
    <w:rsid w:val="00A059F8"/>
    <w:rsid w:val="00A06982"/>
    <w:rsid w:val="00A10938"/>
    <w:rsid w:val="00A12068"/>
    <w:rsid w:val="00A12A7C"/>
    <w:rsid w:val="00A1330E"/>
    <w:rsid w:val="00A15A79"/>
    <w:rsid w:val="00A15D7C"/>
    <w:rsid w:val="00A1791D"/>
    <w:rsid w:val="00A203CB"/>
    <w:rsid w:val="00A22822"/>
    <w:rsid w:val="00A40131"/>
    <w:rsid w:val="00A402A1"/>
    <w:rsid w:val="00A4168A"/>
    <w:rsid w:val="00A41D8A"/>
    <w:rsid w:val="00A44175"/>
    <w:rsid w:val="00A46E8E"/>
    <w:rsid w:val="00A46F7D"/>
    <w:rsid w:val="00A50455"/>
    <w:rsid w:val="00A505D3"/>
    <w:rsid w:val="00A50D22"/>
    <w:rsid w:val="00A512C3"/>
    <w:rsid w:val="00A56454"/>
    <w:rsid w:val="00A5694E"/>
    <w:rsid w:val="00A571FE"/>
    <w:rsid w:val="00A575B4"/>
    <w:rsid w:val="00A5796A"/>
    <w:rsid w:val="00A60395"/>
    <w:rsid w:val="00A60929"/>
    <w:rsid w:val="00A61063"/>
    <w:rsid w:val="00A622F0"/>
    <w:rsid w:val="00A6287E"/>
    <w:rsid w:val="00A64988"/>
    <w:rsid w:val="00A64D59"/>
    <w:rsid w:val="00A65280"/>
    <w:rsid w:val="00A65624"/>
    <w:rsid w:val="00A664DE"/>
    <w:rsid w:val="00A71B2A"/>
    <w:rsid w:val="00A71EFB"/>
    <w:rsid w:val="00A743AB"/>
    <w:rsid w:val="00A77C2C"/>
    <w:rsid w:val="00A80062"/>
    <w:rsid w:val="00A80F27"/>
    <w:rsid w:val="00A826A4"/>
    <w:rsid w:val="00A82B55"/>
    <w:rsid w:val="00A856EB"/>
    <w:rsid w:val="00A9022E"/>
    <w:rsid w:val="00A9079C"/>
    <w:rsid w:val="00A94DD9"/>
    <w:rsid w:val="00A94EFA"/>
    <w:rsid w:val="00A951E4"/>
    <w:rsid w:val="00A960D3"/>
    <w:rsid w:val="00A96750"/>
    <w:rsid w:val="00A979B1"/>
    <w:rsid w:val="00AA0AD4"/>
    <w:rsid w:val="00AA0B4F"/>
    <w:rsid w:val="00AA1165"/>
    <w:rsid w:val="00AA167A"/>
    <w:rsid w:val="00AA3467"/>
    <w:rsid w:val="00AA3F31"/>
    <w:rsid w:val="00AA437A"/>
    <w:rsid w:val="00AA4625"/>
    <w:rsid w:val="00AA7D57"/>
    <w:rsid w:val="00AB02E9"/>
    <w:rsid w:val="00AB10EA"/>
    <w:rsid w:val="00AB1F1A"/>
    <w:rsid w:val="00AB2EE7"/>
    <w:rsid w:val="00AB4122"/>
    <w:rsid w:val="00AB5488"/>
    <w:rsid w:val="00AB58BA"/>
    <w:rsid w:val="00AC4F34"/>
    <w:rsid w:val="00AC50BC"/>
    <w:rsid w:val="00AC6EC2"/>
    <w:rsid w:val="00AD1B57"/>
    <w:rsid w:val="00AE116C"/>
    <w:rsid w:val="00AE2735"/>
    <w:rsid w:val="00AE3A63"/>
    <w:rsid w:val="00AE4572"/>
    <w:rsid w:val="00AE5364"/>
    <w:rsid w:val="00AE53FF"/>
    <w:rsid w:val="00AE5435"/>
    <w:rsid w:val="00AE7DED"/>
    <w:rsid w:val="00AF2255"/>
    <w:rsid w:val="00AF3ABE"/>
    <w:rsid w:val="00AF5615"/>
    <w:rsid w:val="00AF6959"/>
    <w:rsid w:val="00AF7408"/>
    <w:rsid w:val="00AF74A9"/>
    <w:rsid w:val="00B00520"/>
    <w:rsid w:val="00B00F8E"/>
    <w:rsid w:val="00B014D0"/>
    <w:rsid w:val="00B02CD1"/>
    <w:rsid w:val="00B03CB0"/>
    <w:rsid w:val="00B041A9"/>
    <w:rsid w:val="00B0465E"/>
    <w:rsid w:val="00B04F0C"/>
    <w:rsid w:val="00B0788C"/>
    <w:rsid w:val="00B07B44"/>
    <w:rsid w:val="00B07BE6"/>
    <w:rsid w:val="00B10535"/>
    <w:rsid w:val="00B11862"/>
    <w:rsid w:val="00B1199E"/>
    <w:rsid w:val="00B1218F"/>
    <w:rsid w:val="00B12E8B"/>
    <w:rsid w:val="00B13262"/>
    <w:rsid w:val="00B13E58"/>
    <w:rsid w:val="00B13FF7"/>
    <w:rsid w:val="00B14C20"/>
    <w:rsid w:val="00B14E56"/>
    <w:rsid w:val="00B16238"/>
    <w:rsid w:val="00B20164"/>
    <w:rsid w:val="00B2166B"/>
    <w:rsid w:val="00B23BCB"/>
    <w:rsid w:val="00B23CEE"/>
    <w:rsid w:val="00B23F8B"/>
    <w:rsid w:val="00B259B3"/>
    <w:rsid w:val="00B27724"/>
    <w:rsid w:val="00B30F3D"/>
    <w:rsid w:val="00B33E75"/>
    <w:rsid w:val="00B33EA5"/>
    <w:rsid w:val="00B36B18"/>
    <w:rsid w:val="00B412BD"/>
    <w:rsid w:val="00B432A0"/>
    <w:rsid w:val="00B440DF"/>
    <w:rsid w:val="00B4518C"/>
    <w:rsid w:val="00B462A7"/>
    <w:rsid w:val="00B464FD"/>
    <w:rsid w:val="00B4738B"/>
    <w:rsid w:val="00B517F7"/>
    <w:rsid w:val="00B51AE9"/>
    <w:rsid w:val="00B52AFC"/>
    <w:rsid w:val="00B52B41"/>
    <w:rsid w:val="00B52C97"/>
    <w:rsid w:val="00B52EFE"/>
    <w:rsid w:val="00B570B9"/>
    <w:rsid w:val="00B60DCA"/>
    <w:rsid w:val="00B61824"/>
    <w:rsid w:val="00B62BAE"/>
    <w:rsid w:val="00B63C73"/>
    <w:rsid w:val="00B672B3"/>
    <w:rsid w:val="00B67C5C"/>
    <w:rsid w:val="00B71E16"/>
    <w:rsid w:val="00B72892"/>
    <w:rsid w:val="00B72997"/>
    <w:rsid w:val="00B76DB6"/>
    <w:rsid w:val="00B775B0"/>
    <w:rsid w:val="00B77DBF"/>
    <w:rsid w:val="00B80410"/>
    <w:rsid w:val="00B810DF"/>
    <w:rsid w:val="00B81FBB"/>
    <w:rsid w:val="00B8285F"/>
    <w:rsid w:val="00B8706B"/>
    <w:rsid w:val="00B902B9"/>
    <w:rsid w:val="00B90A68"/>
    <w:rsid w:val="00B92C59"/>
    <w:rsid w:val="00B92ED6"/>
    <w:rsid w:val="00B943EA"/>
    <w:rsid w:val="00B95BFE"/>
    <w:rsid w:val="00B961CB"/>
    <w:rsid w:val="00B96C22"/>
    <w:rsid w:val="00B972D3"/>
    <w:rsid w:val="00BA1705"/>
    <w:rsid w:val="00BA2132"/>
    <w:rsid w:val="00BA4295"/>
    <w:rsid w:val="00BA5B58"/>
    <w:rsid w:val="00BA728C"/>
    <w:rsid w:val="00BA73D4"/>
    <w:rsid w:val="00BB0200"/>
    <w:rsid w:val="00BB0338"/>
    <w:rsid w:val="00BB2496"/>
    <w:rsid w:val="00BB3136"/>
    <w:rsid w:val="00BB4389"/>
    <w:rsid w:val="00BB61BE"/>
    <w:rsid w:val="00BB76D3"/>
    <w:rsid w:val="00BC0A10"/>
    <w:rsid w:val="00BC11D6"/>
    <w:rsid w:val="00BC2797"/>
    <w:rsid w:val="00BC4227"/>
    <w:rsid w:val="00BC592B"/>
    <w:rsid w:val="00BC6EAE"/>
    <w:rsid w:val="00BD0E1A"/>
    <w:rsid w:val="00BD1366"/>
    <w:rsid w:val="00BD18CC"/>
    <w:rsid w:val="00BD3419"/>
    <w:rsid w:val="00BD43E5"/>
    <w:rsid w:val="00BD59E3"/>
    <w:rsid w:val="00BD7C76"/>
    <w:rsid w:val="00BD7FD7"/>
    <w:rsid w:val="00BE0315"/>
    <w:rsid w:val="00BE05F0"/>
    <w:rsid w:val="00BE08D5"/>
    <w:rsid w:val="00BE1772"/>
    <w:rsid w:val="00BE1DEB"/>
    <w:rsid w:val="00BE44F2"/>
    <w:rsid w:val="00BF0E8E"/>
    <w:rsid w:val="00BF1A7F"/>
    <w:rsid w:val="00BF2BFC"/>
    <w:rsid w:val="00BF5652"/>
    <w:rsid w:val="00BF7022"/>
    <w:rsid w:val="00BF7266"/>
    <w:rsid w:val="00C00E6B"/>
    <w:rsid w:val="00C00F37"/>
    <w:rsid w:val="00C0247E"/>
    <w:rsid w:val="00C0392A"/>
    <w:rsid w:val="00C03D5E"/>
    <w:rsid w:val="00C03F51"/>
    <w:rsid w:val="00C0422A"/>
    <w:rsid w:val="00C0593C"/>
    <w:rsid w:val="00C05C5B"/>
    <w:rsid w:val="00C05DDE"/>
    <w:rsid w:val="00C10CC7"/>
    <w:rsid w:val="00C13225"/>
    <w:rsid w:val="00C144FD"/>
    <w:rsid w:val="00C14C86"/>
    <w:rsid w:val="00C14D0B"/>
    <w:rsid w:val="00C15E5C"/>
    <w:rsid w:val="00C175C3"/>
    <w:rsid w:val="00C20F6C"/>
    <w:rsid w:val="00C2265F"/>
    <w:rsid w:val="00C229F8"/>
    <w:rsid w:val="00C23213"/>
    <w:rsid w:val="00C25BA5"/>
    <w:rsid w:val="00C25EA2"/>
    <w:rsid w:val="00C2731C"/>
    <w:rsid w:val="00C30796"/>
    <w:rsid w:val="00C31E59"/>
    <w:rsid w:val="00C322F1"/>
    <w:rsid w:val="00C329EE"/>
    <w:rsid w:val="00C33284"/>
    <w:rsid w:val="00C337AD"/>
    <w:rsid w:val="00C37066"/>
    <w:rsid w:val="00C371FA"/>
    <w:rsid w:val="00C4099A"/>
    <w:rsid w:val="00C4305D"/>
    <w:rsid w:val="00C43167"/>
    <w:rsid w:val="00C431D6"/>
    <w:rsid w:val="00C445C2"/>
    <w:rsid w:val="00C46F61"/>
    <w:rsid w:val="00C47BB2"/>
    <w:rsid w:val="00C51C28"/>
    <w:rsid w:val="00C51F50"/>
    <w:rsid w:val="00C53456"/>
    <w:rsid w:val="00C6073D"/>
    <w:rsid w:val="00C60C2D"/>
    <w:rsid w:val="00C61E0E"/>
    <w:rsid w:val="00C62E53"/>
    <w:rsid w:val="00C6307D"/>
    <w:rsid w:val="00C70043"/>
    <w:rsid w:val="00C72B5A"/>
    <w:rsid w:val="00C73861"/>
    <w:rsid w:val="00C7432C"/>
    <w:rsid w:val="00C74C95"/>
    <w:rsid w:val="00C75173"/>
    <w:rsid w:val="00C75791"/>
    <w:rsid w:val="00C76304"/>
    <w:rsid w:val="00C77C2B"/>
    <w:rsid w:val="00C81490"/>
    <w:rsid w:val="00C8471E"/>
    <w:rsid w:val="00C84955"/>
    <w:rsid w:val="00C86467"/>
    <w:rsid w:val="00C91A3F"/>
    <w:rsid w:val="00C92316"/>
    <w:rsid w:val="00C94B3C"/>
    <w:rsid w:val="00C95170"/>
    <w:rsid w:val="00C95C72"/>
    <w:rsid w:val="00C96B86"/>
    <w:rsid w:val="00C975CE"/>
    <w:rsid w:val="00C97DF7"/>
    <w:rsid w:val="00CA08A2"/>
    <w:rsid w:val="00CA1A6A"/>
    <w:rsid w:val="00CA2B99"/>
    <w:rsid w:val="00CA3C28"/>
    <w:rsid w:val="00CA6108"/>
    <w:rsid w:val="00CB11F4"/>
    <w:rsid w:val="00CB7127"/>
    <w:rsid w:val="00CB766B"/>
    <w:rsid w:val="00CB7C04"/>
    <w:rsid w:val="00CC0DEB"/>
    <w:rsid w:val="00CC1F0F"/>
    <w:rsid w:val="00CC356D"/>
    <w:rsid w:val="00CC5AA5"/>
    <w:rsid w:val="00CD0A8F"/>
    <w:rsid w:val="00CD109D"/>
    <w:rsid w:val="00CD1E9D"/>
    <w:rsid w:val="00CD6842"/>
    <w:rsid w:val="00CD6ABB"/>
    <w:rsid w:val="00CE029D"/>
    <w:rsid w:val="00CE158F"/>
    <w:rsid w:val="00CE1872"/>
    <w:rsid w:val="00CE2CB3"/>
    <w:rsid w:val="00CE5CF2"/>
    <w:rsid w:val="00CE76C7"/>
    <w:rsid w:val="00CF3ECF"/>
    <w:rsid w:val="00CF3F78"/>
    <w:rsid w:val="00CF467E"/>
    <w:rsid w:val="00CF54F1"/>
    <w:rsid w:val="00CF5E0D"/>
    <w:rsid w:val="00CF7BA4"/>
    <w:rsid w:val="00D00862"/>
    <w:rsid w:val="00D00A5D"/>
    <w:rsid w:val="00D00A87"/>
    <w:rsid w:val="00D02F2F"/>
    <w:rsid w:val="00D03329"/>
    <w:rsid w:val="00D05E5A"/>
    <w:rsid w:val="00D1160E"/>
    <w:rsid w:val="00D1305C"/>
    <w:rsid w:val="00D13087"/>
    <w:rsid w:val="00D13F56"/>
    <w:rsid w:val="00D16A08"/>
    <w:rsid w:val="00D16FA0"/>
    <w:rsid w:val="00D2023C"/>
    <w:rsid w:val="00D222F1"/>
    <w:rsid w:val="00D22940"/>
    <w:rsid w:val="00D24E2E"/>
    <w:rsid w:val="00D25061"/>
    <w:rsid w:val="00D25507"/>
    <w:rsid w:val="00D26DCE"/>
    <w:rsid w:val="00D2746F"/>
    <w:rsid w:val="00D27DF5"/>
    <w:rsid w:val="00D3086D"/>
    <w:rsid w:val="00D311E0"/>
    <w:rsid w:val="00D3163F"/>
    <w:rsid w:val="00D374A8"/>
    <w:rsid w:val="00D4404B"/>
    <w:rsid w:val="00D4638E"/>
    <w:rsid w:val="00D46F7F"/>
    <w:rsid w:val="00D47B61"/>
    <w:rsid w:val="00D50161"/>
    <w:rsid w:val="00D5130A"/>
    <w:rsid w:val="00D51769"/>
    <w:rsid w:val="00D522D8"/>
    <w:rsid w:val="00D53463"/>
    <w:rsid w:val="00D5491C"/>
    <w:rsid w:val="00D554E8"/>
    <w:rsid w:val="00D5657D"/>
    <w:rsid w:val="00D5748E"/>
    <w:rsid w:val="00D60B39"/>
    <w:rsid w:val="00D612A9"/>
    <w:rsid w:val="00D636BE"/>
    <w:rsid w:val="00D66658"/>
    <w:rsid w:val="00D66935"/>
    <w:rsid w:val="00D66CB3"/>
    <w:rsid w:val="00D702CA"/>
    <w:rsid w:val="00D74693"/>
    <w:rsid w:val="00D80021"/>
    <w:rsid w:val="00D8724C"/>
    <w:rsid w:val="00D938C1"/>
    <w:rsid w:val="00D9395A"/>
    <w:rsid w:val="00D96479"/>
    <w:rsid w:val="00D97BD2"/>
    <w:rsid w:val="00DA193F"/>
    <w:rsid w:val="00DA2A5C"/>
    <w:rsid w:val="00DA3D0B"/>
    <w:rsid w:val="00DA47A8"/>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8A"/>
    <w:rsid w:val="00DC772B"/>
    <w:rsid w:val="00DD0482"/>
    <w:rsid w:val="00DD369A"/>
    <w:rsid w:val="00DD46E9"/>
    <w:rsid w:val="00DD4B28"/>
    <w:rsid w:val="00DD4EF1"/>
    <w:rsid w:val="00DD77DD"/>
    <w:rsid w:val="00DE0175"/>
    <w:rsid w:val="00DE0D00"/>
    <w:rsid w:val="00DE16CD"/>
    <w:rsid w:val="00DE1708"/>
    <w:rsid w:val="00DE2E31"/>
    <w:rsid w:val="00DE6492"/>
    <w:rsid w:val="00DE7902"/>
    <w:rsid w:val="00DF218E"/>
    <w:rsid w:val="00DF2420"/>
    <w:rsid w:val="00DF280B"/>
    <w:rsid w:val="00DF28B7"/>
    <w:rsid w:val="00DF43E8"/>
    <w:rsid w:val="00DF5745"/>
    <w:rsid w:val="00DF66E8"/>
    <w:rsid w:val="00DF68C0"/>
    <w:rsid w:val="00DF770C"/>
    <w:rsid w:val="00DF7F5A"/>
    <w:rsid w:val="00E000E6"/>
    <w:rsid w:val="00E00FFD"/>
    <w:rsid w:val="00E026FD"/>
    <w:rsid w:val="00E02D9B"/>
    <w:rsid w:val="00E04C02"/>
    <w:rsid w:val="00E04FBA"/>
    <w:rsid w:val="00E053B2"/>
    <w:rsid w:val="00E0644B"/>
    <w:rsid w:val="00E065FB"/>
    <w:rsid w:val="00E0770C"/>
    <w:rsid w:val="00E07B7D"/>
    <w:rsid w:val="00E1092C"/>
    <w:rsid w:val="00E139D5"/>
    <w:rsid w:val="00E14CA5"/>
    <w:rsid w:val="00E152DF"/>
    <w:rsid w:val="00E16249"/>
    <w:rsid w:val="00E16AF6"/>
    <w:rsid w:val="00E17141"/>
    <w:rsid w:val="00E22D1B"/>
    <w:rsid w:val="00E235F5"/>
    <w:rsid w:val="00E23783"/>
    <w:rsid w:val="00E26411"/>
    <w:rsid w:val="00E264BC"/>
    <w:rsid w:val="00E307B6"/>
    <w:rsid w:val="00E36604"/>
    <w:rsid w:val="00E41AD6"/>
    <w:rsid w:val="00E42017"/>
    <w:rsid w:val="00E42730"/>
    <w:rsid w:val="00E42C9C"/>
    <w:rsid w:val="00E46254"/>
    <w:rsid w:val="00E46268"/>
    <w:rsid w:val="00E46C51"/>
    <w:rsid w:val="00E50BD1"/>
    <w:rsid w:val="00E545FA"/>
    <w:rsid w:val="00E55854"/>
    <w:rsid w:val="00E558E6"/>
    <w:rsid w:val="00E628AD"/>
    <w:rsid w:val="00E64339"/>
    <w:rsid w:val="00E670B8"/>
    <w:rsid w:val="00E677BD"/>
    <w:rsid w:val="00E67AE7"/>
    <w:rsid w:val="00E70C34"/>
    <w:rsid w:val="00E70C44"/>
    <w:rsid w:val="00E71EBA"/>
    <w:rsid w:val="00E72B6E"/>
    <w:rsid w:val="00E74BE2"/>
    <w:rsid w:val="00E75976"/>
    <w:rsid w:val="00E7624D"/>
    <w:rsid w:val="00E86D2C"/>
    <w:rsid w:val="00E86E1B"/>
    <w:rsid w:val="00E872A7"/>
    <w:rsid w:val="00E878CC"/>
    <w:rsid w:val="00E90B3B"/>
    <w:rsid w:val="00E90C79"/>
    <w:rsid w:val="00E924F7"/>
    <w:rsid w:val="00E94687"/>
    <w:rsid w:val="00E95275"/>
    <w:rsid w:val="00E961B4"/>
    <w:rsid w:val="00E9647F"/>
    <w:rsid w:val="00E96CB9"/>
    <w:rsid w:val="00EA0719"/>
    <w:rsid w:val="00EA183A"/>
    <w:rsid w:val="00EA19E9"/>
    <w:rsid w:val="00EA2418"/>
    <w:rsid w:val="00EA369D"/>
    <w:rsid w:val="00EA385D"/>
    <w:rsid w:val="00EA411E"/>
    <w:rsid w:val="00EA641F"/>
    <w:rsid w:val="00EA670C"/>
    <w:rsid w:val="00EA6A06"/>
    <w:rsid w:val="00EA6A5A"/>
    <w:rsid w:val="00EA78AA"/>
    <w:rsid w:val="00EB19E0"/>
    <w:rsid w:val="00EB2DB4"/>
    <w:rsid w:val="00EB42A7"/>
    <w:rsid w:val="00EB517D"/>
    <w:rsid w:val="00EB5A80"/>
    <w:rsid w:val="00EC07DD"/>
    <w:rsid w:val="00EC0D7C"/>
    <w:rsid w:val="00EC2591"/>
    <w:rsid w:val="00EC2F2F"/>
    <w:rsid w:val="00EC3652"/>
    <w:rsid w:val="00EC4BC3"/>
    <w:rsid w:val="00EC5F7A"/>
    <w:rsid w:val="00EC6D38"/>
    <w:rsid w:val="00EC7F14"/>
    <w:rsid w:val="00ED0A2A"/>
    <w:rsid w:val="00ED19D5"/>
    <w:rsid w:val="00ED450E"/>
    <w:rsid w:val="00ED473B"/>
    <w:rsid w:val="00EE220A"/>
    <w:rsid w:val="00EE2853"/>
    <w:rsid w:val="00EE4E93"/>
    <w:rsid w:val="00EE627B"/>
    <w:rsid w:val="00EF0DE4"/>
    <w:rsid w:val="00EF26BD"/>
    <w:rsid w:val="00EF3CC9"/>
    <w:rsid w:val="00EF5D36"/>
    <w:rsid w:val="00EF66FC"/>
    <w:rsid w:val="00EF7936"/>
    <w:rsid w:val="00F00C01"/>
    <w:rsid w:val="00F0135B"/>
    <w:rsid w:val="00F0247E"/>
    <w:rsid w:val="00F02E73"/>
    <w:rsid w:val="00F05514"/>
    <w:rsid w:val="00F05B08"/>
    <w:rsid w:val="00F077F9"/>
    <w:rsid w:val="00F10140"/>
    <w:rsid w:val="00F11BAF"/>
    <w:rsid w:val="00F11CE3"/>
    <w:rsid w:val="00F12825"/>
    <w:rsid w:val="00F130F5"/>
    <w:rsid w:val="00F13644"/>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37777"/>
    <w:rsid w:val="00F405C9"/>
    <w:rsid w:val="00F40A19"/>
    <w:rsid w:val="00F414CD"/>
    <w:rsid w:val="00F414F8"/>
    <w:rsid w:val="00F44FA1"/>
    <w:rsid w:val="00F47626"/>
    <w:rsid w:val="00F47CAB"/>
    <w:rsid w:val="00F50275"/>
    <w:rsid w:val="00F505C7"/>
    <w:rsid w:val="00F51366"/>
    <w:rsid w:val="00F52C94"/>
    <w:rsid w:val="00F53117"/>
    <w:rsid w:val="00F54824"/>
    <w:rsid w:val="00F55486"/>
    <w:rsid w:val="00F560ED"/>
    <w:rsid w:val="00F566F6"/>
    <w:rsid w:val="00F56CE1"/>
    <w:rsid w:val="00F62833"/>
    <w:rsid w:val="00F62B07"/>
    <w:rsid w:val="00F62D01"/>
    <w:rsid w:val="00F62EE5"/>
    <w:rsid w:val="00F64C7D"/>
    <w:rsid w:val="00F66746"/>
    <w:rsid w:val="00F669C5"/>
    <w:rsid w:val="00F7043C"/>
    <w:rsid w:val="00F72DEA"/>
    <w:rsid w:val="00F76E5F"/>
    <w:rsid w:val="00F76F00"/>
    <w:rsid w:val="00F803B0"/>
    <w:rsid w:val="00F80C31"/>
    <w:rsid w:val="00F80E14"/>
    <w:rsid w:val="00F80E25"/>
    <w:rsid w:val="00F819CA"/>
    <w:rsid w:val="00F84101"/>
    <w:rsid w:val="00F869B7"/>
    <w:rsid w:val="00F876E5"/>
    <w:rsid w:val="00F9005C"/>
    <w:rsid w:val="00F904AE"/>
    <w:rsid w:val="00F925C6"/>
    <w:rsid w:val="00F92F9C"/>
    <w:rsid w:val="00FA0966"/>
    <w:rsid w:val="00FA259D"/>
    <w:rsid w:val="00FA267A"/>
    <w:rsid w:val="00FA5127"/>
    <w:rsid w:val="00FA6905"/>
    <w:rsid w:val="00FA7A01"/>
    <w:rsid w:val="00FB03E9"/>
    <w:rsid w:val="00FB2552"/>
    <w:rsid w:val="00FB2B2C"/>
    <w:rsid w:val="00FB4456"/>
    <w:rsid w:val="00FB5D74"/>
    <w:rsid w:val="00FB655C"/>
    <w:rsid w:val="00FB75FC"/>
    <w:rsid w:val="00FC1093"/>
    <w:rsid w:val="00FC213F"/>
    <w:rsid w:val="00FC3A0E"/>
    <w:rsid w:val="00FC4CC2"/>
    <w:rsid w:val="00FC65A3"/>
    <w:rsid w:val="00FC6CBD"/>
    <w:rsid w:val="00FC78A3"/>
    <w:rsid w:val="00FD0A3A"/>
    <w:rsid w:val="00FD14BA"/>
    <w:rsid w:val="00FD16AF"/>
    <w:rsid w:val="00FD1F4D"/>
    <w:rsid w:val="00FD2A3E"/>
    <w:rsid w:val="00FD3F20"/>
    <w:rsid w:val="00FD496E"/>
    <w:rsid w:val="00FD4FB1"/>
    <w:rsid w:val="00FD5091"/>
    <w:rsid w:val="00FD6FFE"/>
    <w:rsid w:val="00FD7077"/>
    <w:rsid w:val="00FE09D9"/>
    <w:rsid w:val="00FE3C66"/>
    <w:rsid w:val="00FE42BA"/>
    <w:rsid w:val="00FE4D65"/>
    <w:rsid w:val="00FE5BBC"/>
    <w:rsid w:val="00FE5DEC"/>
    <w:rsid w:val="00FE6058"/>
    <w:rsid w:val="00FE64DA"/>
    <w:rsid w:val="00FE6509"/>
    <w:rsid w:val="00FE77ED"/>
    <w:rsid w:val="00FF1DE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4"/>
    <o:shapelayout v:ext="edit">
      <o:idmap v:ext="edit" data="1"/>
    </o:shapelayout>
  </w:shapeDefaults>
  <w:decimalSymbol w:val=","/>
  <w:listSeparator w:val=";"/>
  <w14:docId w14:val="175000B0"/>
  <w15:docId w15:val="{73441BE1-F62E-43BF-8E6E-46808CB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aliases w:val="EMENTA,2 headline"/>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unhideWhenUsed/>
    <w:qFormat/>
    <w:rsid w:val="005E751C"/>
    <w:pPr>
      <w:keepNext/>
      <w:keepLines/>
      <w:spacing w:before="200"/>
      <w:outlineLvl w:val="6"/>
    </w:pPr>
    <w:rPr>
      <w:rFonts w:ascii="Cambria" w:hAnsi="Cambria" w:cs="Times New Roman"/>
      <w:i/>
      <w:iCs/>
      <w:color w:val="40404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F1136"/>
    <w:pPr>
      <w:keepLines/>
      <w:pBdr>
        <w:top w:val="single" w:sz="4" w:space="1" w:color="1F497D"/>
        <w:left w:val="single" w:sz="4" w:space="4" w:color="1F497D"/>
        <w:bottom w:val="single" w:sz="4" w:space="1" w:color="1F497D"/>
        <w:right w:val="single" w:sz="4" w:space="4" w:color="1F497D"/>
      </w:pBdr>
      <w:shd w:val="clear" w:color="auto" w:fill="FFFFCC"/>
      <w:spacing w:before="120" w:after="120"/>
      <w:ind w:left="340" w:right="340"/>
      <w:jc w:val="both"/>
    </w:pPr>
    <w:rPr>
      <w:rFonts w:eastAsia="Calibri"/>
      <w:i/>
      <w:iCs/>
      <w:color w:val="000000"/>
      <w:lang w:eastAsia="en-US"/>
    </w:rPr>
  </w:style>
  <w:style w:type="character" w:customStyle="1" w:styleId="CitaoChar">
    <w:name w:val="Citação Char"/>
    <w:link w:val="Citao"/>
    <w:uiPriority w:val="29"/>
    <w:rsid w:val="008F1136"/>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aliases w:val="EMENTA Char,2 headline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paragraph" w:customStyle="1" w:styleId="1PR-Ttulo">
    <w:name w:val="1.PR-Título"/>
    <w:basedOn w:val="Nivel01"/>
    <w:link w:val="1PR-TtuloChar"/>
    <w:qFormat/>
    <w:rsid w:val="005119A2"/>
    <w:pPr>
      <w:keepLines w:val="0"/>
      <w:widowControl w:val="0"/>
      <w:spacing w:after="240" w:line="240" w:lineRule="auto"/>
      <w:ind w:right="0"/>
    </w:pPr>
    <w:rPr>
      <w:rFonts w:cs="Arial"/>
    </w:rPr>
  </w:style>
  <w:style w:type="paragraph" w:customStyle="1" w:styleId="1PR-Corpo">
    <w:name w:val="1.PR-Corpo"/>
    <w:basedOn w:val="Normal"/>
    <w:link w:val="1PR-CorpoChar"/>
    <w:qFormat/>
    <w:rsid w:val="008D1361"/>
    <w:pPr>
      <w:numPr>
        <w:ilvl w:val="1"/>
        <w:numId w:val="1"/>
      </w:numPr>
      <w:spacing w:line="360" w:lineRule="auto"/>
      <w:jc w:val="both"/>
    </w:pPr>
    <w:rPr>
      <w:rFonts w:cs="Arial"/>
      <w:color w:val="000000"/>
      <w:szCs w:val="20"/>
    </w:rPr>
  </w:style>
  <w:style w:type="character" w:customStyle="1" w:styleId="1PR-TtuloChar">
    <w:name w:val="1.PR-Título Char"/>
    <w:basedOn w:val="Nivel01Char"/>
    <w:link w:val="1PR-Ttulo"/>
    <w:rsid w:val="005119A2"/>
    <w:rPr>
      <w:rFonts w:ascii="Arial" w:eastAsiaTheme="majorEastAsia" w:hAnsi="Arial" w:cs="Arial"/>
      <w:b/>
      <w:bCs/>
      <w:color w:val="000000"/>
      <w:sz w:val="28"/>
      <w:szCs w:val="28"/>
    </w:rPr>
  </w:style>
  <w:style w:type="paragraph" w:customStyle="1" w:styleId="1Estilo10">
    <w:name w:val="1.Estilo1"/>
    <w:basedOn w:val="Normal"/>
    <w:link w:val="1Estilo1Char"/>
    <w:rsid w:val="006C1743"/>
    <w:pPr>
      <w:widowControl w:val="0"/>
      <w:numPr>
        <w:numId w:val="3"/>
      </w:numPr>
      <w:spacing w:line="360" w:lineRule="auto"/>
      <w:jc w:val="both"/>
    </w:pPr>
    <w:rPr>
      <w:rFonts w:cs="Arial"/>
      <w:color w:val="000000" w:themeColor="text1"/>
      <w:szCs w:val="20"/>
    </w:rPr>
  </w:style>
  <w:style w:type="character" w:customStyle="1" w:styleId="1PR-CorpoChar">
    <w:name w:val="1.PR-Corpo Char"/>
    <w:basedOn w:val="Fontepargpadro"/>
    <w:link w:val="1PR-Corpo"/>
    <w:rsid w:val="008D1361"/>
    <w:rPr>
      <w:rFonts w:ascii="Arial" w:hAnsi="Arial" w:cs="Arial"/>
      <w:color w:val="000000"/>
    </w:rPr>
  </w:style>
  <w:style w:type="character" w:customStyle="1" w:styleId="1Estilo1Char">
    <w:name w:val="1.Estilo1 Char"/>
    <w:basedOn w:val="Fontepargpadro"/>
    <w:link w:val="1Estilo10"/>
    <w:rsid w:val="006C1743"/>
    <w:rPr>
      <w:rFonts w:ascii="Arial" w:hAnsi="Arial" w:cs="Arial"/>
      <w:color w:val="000000" w:themeColor="text1"/>
    </w:rPr>
  </w:style>
  <w:style w:type="paragraph" w:customStyle="1" w:styleId="1PR-Anexo">
    <w:name w:val="1.PR-Anexo"/>
    <w:basedOn w:val="Normal"/>
    <w:link w:val="1PR-AnexoChar"/>
    <w:qFormat/>
    <w:rsid w:val="004C5E04"/>
    <w:pPr>
      <w:pageBreakBefore/>
      <w:spacing w:line="360" w:lineRule="auto"/>
      <w:jc w:val="center"/>
      <w:outlineLvl w:val="1"/>
    </w:pPr>
    <w:rPr>
      <w:b/>
      <w:szCs w:val="20"/>
    </w:rPr>
  </w:style>
  <w:style w:type="character" w:customStyle="1" w:styleId="1PR-AnexoChar">
    <w:name w:val="1.PR-Anexo Char"/>
    <w:basedOn w:val="Fontepargpadro"/>
    <w:link w:val="1PR-Anexo"/>
    <w:rsid w:val="004C5E04"/>
    <w:rPr>
      <w:rFonts w:ascii="Arial" w:hAnsi="Arial" w:cs="Tahoma"/>
      <w:b/>
    </w:rPr>
  </w:style>
  <w:style w:type="paragraph" w:customStyle="1" w:styleId="ZZCorpo">
    <w:name w:val="ZZ.Corpo"/>
    <w:basedOn w:val="Normal"/>
    <w:link w:val="ZZCorpoChar"/>
    <w:qFormat/>
    <w:rsid w:val="00CF5E0D"/>
    <w:pPr>
      <w:spacing w:line="360" w:lineRule="auto"/>
      <w:mirrorIndents/>
      <w:jc w:val="both"/>
    </w:pPr>
    <w:rPr>
      <w:rFonts w:cs="Arial"/>
      <w:color w:val="000000"/>
      <w:szCs w:val="20"/>
    </w:rPr>
  </w:style>
  <w:style w:type="character" w:customStyle="1" w:styleId="ZZCorpoChar">
    <w:name w:val="ZZ.Corpo Char"/>
    <w:basedOn w:val="Fontepargpadro"/>
    <w:link w:val="ZZCorpo"/>
    <w:rsid w:val="00CF5E0D"/>
    <w:rPr>
      <w:rFonts w:ascii="Arial" w:hAnsi="Arial" w:cs="Arial"/>
      <w:color w:val="000000"/>
    </w:rPr>
  </w:style>
  <w:style w:type="paragraph" w:customStyle="1" w:styleId="1Estilo1">
    <w:name w:val="1Estilo1"/>
    <w:basedOn w:val="Normal"/>
    <w:link w:val="1Estilo1Char0"/>
    <w:qFormat/>
    <w:rsid w:val="00804271"/>
    <w:pPr>
      <w:keepNext/>
      <w:keepLines/>
      <w:numPr>
        <w:numId w:val="4"/>
      </w:numPr>
      <w:spacing w:line="360" w:lineRule="auto"/>
      <w:jc w:val="both"/>
      <w:outlineLvl w:val="0"/>
    </w:pPr>
    <w:rPr>
      <w:rFonts w:cs="Arial"/>
      <w:bCs/>
      <w:szCs w:val="20"/>
    </w:rPr>
  </w:style>
  <w:style w:type="character" w:customStyle="1" w:styleId="1Estilo1Char0">
    <w:name w:val="1Estilo1 Char"/>
    <w:link w:val="1Estilo1"/>
    <w:rsid w:val="00804271"/>
    <w:rPr>
      <w:rFonts w:ascii="Arial" w:hAnsi="Arial" w:cs="Arial"/>
      <w:bCs/>
    </w:rPr>
  </w:style>
  <w:style w:type="paragraph" w:styleId="Corpodetexto">
    <w:name w:val="Body Text"/>
    <w:aliases w:val=" Char8"/>
    <w:basedOn w:val="Normal"/>
    <w:link w:val="CorpodetextoChar"/>
    <w:uiPriority w:val="99"/>
    <w:rsid w:val="001604FC"/>
    <w:rPr>
      <w:rFonts w:ascii="Times New Roman" w:hAnsi="Times New Roman" w:cs="Times New Roman"/>
      <w:snapToGrid w:val="0"/>
      <w:sz w:val="24"/>
      <w:szCs w:val="20"/>
    </w:rPr>
  </w:style>
  <w:style w:type="character" w:customStyle="1" w:styleId="CorpodetextoChar">
    <w:name w:val="Corpo de texto Char"/>
    <w:aliases w:val=" Char8 Char"/>
    <w:basedOn w:val="Fontepargpadro"/>
    <w:link w:val="Corpodetexto"/>
    <w:uiPriority w:val="99"/>
    <w:rsid w:val="001604FC"/>
    <w:rPr>
      <w:snapToGrid w:val="0"/>
      <w:sz w:val="24"/>
    </w:rPr>
  </w:style>
  <w:style w:type="paragraph" w:customStyle="1" w:styleId="TableParagraph">
    <w:name w:val="Table Paragraph"/>
    <w:basedOn w:val="Normal"/>
    <w:uiPriority w:val="1"/>
    <w:qFormat/>
    <w:rsid w:val="001604FC"/>
    <w:pPr>
      <w:widowControl w:val="0"/>
      <w:spacing w:before="1"/>
      <w:jc w:val="center"/>
    </w:pPr>
    <w:rPr>
      <w:rFonts w:eastAsia="Arial" w:cs="Arial"/>
      <w:sz w:val="22"/>
      <w:szCs w:val="22"/>
      <w:lang w:val="en-US" w:eastAsia="en-US"/>
    </w:rPr>
  </w:style>
  <w:style w:type="character" w:customStyle="1" w:styleId="PargrafodaListaChar">
    <w:name w:val="Parágrafo da Lista Char"/>
    <w:link w:val="PargrafodaLista"/>
    <w:rsid w:val="00184CFE"/>
    <w:rPr>
      <w:rFonts w:ascii="Arial" w:hAnsi="Arial" w:cs="Tahoma"/>
      <w:szCs w:val="24"/>
    </w:rPr>
  </w:style>
  <w:style w:type="paragraph" w:customStyle="1" w:styleId="PadroII">
    <w:name w:val="Padrão II"/>
    <w:basedOn w:val="Normal"/>
    <w:link w:val="PadroIIChar"/>
    <w:autoRedefine/>
    <w:qFormat/>
    <w:rsid w:val="00184CFE"/>
    <w:pPr>
      <w:keepNext/>
      <w:keepLines/>
      <w:spacing w:line="360" w:lineRule="auto"/>
      <w:jc w:val="both"/>
      <w:outlineLvl w:val="0"/>
    </w:pPr>
    <w:rPr>
      <w:rFonts w:eastAsiaTheme="majorEastAsia" w:cs="Arial"/>
      <w:color w:val="000000"/>
      <w:sz w:val="24"/>
      <w:szCs w:val="20"/>
    </w:rPr>
  </w:style>
  <w:style w:type="character" w:customStyle="1" w:styleId="PadroIIChar">
    <w:name w:val="Padrão II Char"/>
    <w:basedOn w:val="Fontepargpadro"/>
    <w:link w:val="PadroII"/>
    <w:rsid w:val="00184CFE"/>
    <w:rPr>
      <w:rFonts w:ascii="Arial" w:eastAsiaTheme="majorEastAsia" w:hAnsi="Arial" w:cs="Arial"/>
      <w:color w:val="000000"/>
      <w:sz w:val="24"/>
    </w:rPr>
  </w:style>
  <w:style w:type="character" w:customStyle="1" w:styleId="Ttulo7Char">
    <w:name w:val="Título 7 Char"/>
    <w:basedOn w:val="Fontepargpadro"/>
    <w:link w:val="Ttulo7"/>
    <w:rsid w:val="005E751C"/>
    <w:rPr>
      <w:rFonts w:ascii="Cambria" w:hAnsi="Cambria"/>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43286454">
      <w:bodyDiv w:val="1"/>
      <w:marLeft w:val="0"/>
      <w:marRight w:val="0"/>
      <w:marTop w:val="0"/>
      <w:marBottom w:val="0"/>
      <w:divBdr>
        <w:top w:val="none" w:sz="0" w:space="0" w:color="auto"/>
        <w:left w:val="none" w:sz="0" w:space="0" w:color="auto"/>
        <w:bottom w:val="none" w:sz="0" w:space="0" w:color="auto"/>
        <w:right w:val="none" w:sz="0" w:space="0" w:color="auto"/>
      </w:divBdr>
    </w:div>
    <w:div w:id="1829058010">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ortaldoempreendedor.gov.br" TargetMode="External"/><Relationship Id="rId18" Type="http://schemas.openxmlformats.org/officeDocument/2006/relationships/hyperlink" Target="mailto:marcia.passos@ufes.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mailto:pregao@hucam.edu.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gao@hucam.edu.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gao@hucam.edu.br" TargetMode="External"/><Relationship Id="rId23"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pregao@hucam.edu.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06CB-5974-4EBB-8C3A-791396A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60</Pages>
  <Words>20715</Words>
  <Characters>115451</Characters>
  <Application>Microsoft Office Word</Application>
  <DocSecurity>0</DocSecurity>
  <Lines>962</Lines>
  <Paragraphs>271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135895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Luis Carlos Felicio Meireles</cp:lastModifiedBy>
  <cp:revision>2</cp:revision>
  <cp:lastPrinted>2018-09-12T13:47:00Z</cp:lastPrinted>
  <dcterms:created xsi:type="dcterms:W3CDTF">2018-09-17T13:49:00Z</dcterms:created>
  <dcterms:modified xsi:type="dcterms:W3CDTF">2018-09-17T13:49:00Z</dcterms:modified>
</cp:coreProperties>
</file>