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69D670" w14:textId="5C1A26A1" w:rsidR="00B9053A" w:rsidRPr="002901BB" w:rsidRDefault="00BD1359" w:rsidP="002901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REGULAMENTO PARA </w:t>
      </w:r>
      <w:r w:rsidR="007F4EB6">
        <w:rPr>
          <w:rFonts w:ascii="Times New Roman" w:eastAsia="Times New Roman" w:hAnsi="Times New Roman" w:cs="Times New Roman"/>
          <w:b/>
          <w:sz w:val="28"/>
          <w:szCs w:val="28"/>
        </w:rPr>
        <w:t xml:space="preserve">O USO DOS MURAIS </w:t>
      </w:r>
      <w:r w:rsidR="006D40F0">
        <w:rPr>
          <w:rFonts w:ascii="Times New Roman" w:eastAsia="Times New Roman" w:hAnsi="Times New Roman" w:cs="Times New Roman"/>
          <w:b/>
          <w:sz w:val="28"/>
          <w:szCs w:val="28"/>
        </w:rPr>
        <w:t xml:space="preserve">INSTITUCIONAIS </w:t>
      </w:r>
      <w:r w:rsidR="007F4EB6">
        <w:rPr>
          <w:rFonts w:ascii="Times New Roman" w:eastAsia="Times New Roman" w:hAnsi="Times New Roman" w:cs="Times New Roman"/>
          <w:b/>
          <w:sz w:val="28"/>
          <w:szCs w:val="28"/>
        </w:rPr>
        <w:t xml:space="preserve">E FIXAÇÃO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 w:rsidR="004E3877">
        <w:rPr>
          <w:rFonts w:ascii="Times New Roman" w:eastAsia="Times New Roman" w:hAnsi="Times New Roman" w:cs="Times New Roman"/>
          <w:b/>
          <w:sz w:val="28"/>
          <w:szCs w:val="28"/>
        </w:rPr>
        <w:t xml:space="preserve"> FAIXAS e</w:t>
      </w:r>
      <w:r w:rsidR="007F4E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E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BANNERS </w:t>
      </w:r>
      <w:r w:rsidR="007F4EB6">
        <w:rPr>
          <w:rFonts w:ascii="Times New Roman" w:eastAsia="Times New Roman" w:hAnsi="Times New Roman" w:cs="Times New Roman"/>
          <w:b/>
          <w:sz w:val="28"/>
          <w:szCs w:val="28"/>
        </w:rPr>
        <w:t>NO HOSPITAL UNIVERSITÁRIO DE SANTA MARIA (HUSM)</w:t>
      </w:r>
    </w:p>
    <w:p w14:paraId="7D54555C" w14:textId="77777777" w:rsidR="00B9053A" w:rsidRDefault="00B9053A">
      <w:pPr>
        <w:jc w:val="center"/>
      </w:pPr>
    </w:p>
    <w:p w14:paraId="0115603D" w14:textId="0705855E" w:rsidR="00B9053A" w:rsidRDefault="007F4EB6" w:rsidP="00BD1359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Regulamenta o uso de murais,</w:t>
      </w:r>
      <w:r w:rsidR="00BD1359">
        <w:t xml:space="preserve"> 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>faixas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C19C7E6" w14:textId="77777777" w:rsidR="00B9053A" w:rsidRDefault="007F4EB6" w:rsidP="004E2EE5">
      <w:pPr>
        <w:jc w:val="righ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 Universitário</w:t>
      </w:r>
      <w:r w:rsidR="004E2EE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Santa Maria</w:t>
      </w:r>
    </w:p>
    <w:p w14:paraId="74167DD2" w14:textId="77777777" w:rsidR="00B9053A" w:rsidRDefault="00B9053A">
      <w:pPr>
        <w:jc w:val="right"/>
      </w:pPr>
    </w:p>
    <w:p w14:paraId="1DE5E0A2" w14:textId="77777777" w:rsidR="00B9053A" w:rsidRDefault="007F4E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I: Das considerações preliminares</w:t>
      </w:r>
    </w:p>
    <w:p w14:paraId="16E761F9" w14:textId="77777777" w:rsidR="00B9053A" w:rsidRDefault="00B9053A">
      <w:pPr>
        <w:spacing w:after="0" w:line="240" w:lineRule="auto"/>
        <w:jc w:val="both"/>
      </w:pPr>
    </w:p>
    <w:p w14:paraId="45A64CFF" w14:textId="1559BDF8" w:rsidR="00B9053A" w:rsidRDefault="007F4E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Art.1o. O presente regulamento disciplina o uso dos murais </w:t>
      </w:r>
      <w:r w:rsidR="00161A16">
        <w:rPr>
          <w:rFonts w:ascii="Times New Roman" w:eastAsia="Times New Roman" w:hAnsi="Times New Roman" w:cs="Times New Roman"/>
          <w:sz w:val="24"/>
          <w:szCs w:val="24"/>
        </w:rPr>
        <w:t>e a fixação de faixas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banners</w:t>
      </w:r>
      <w:r w:rsidR="0077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HUSM.</w:t>
      </w:r>
    </w:p>
    <w:p w14:paraId="17E4ADAD" w14:textId="77777777" w:rsidR="00B9053A" w:rsidRDefault="00B9053A">
      <w:pPr>
        <w:spacing w:after="0" w:line="240" w:lineRule="auto"/>
        <w:ind w:firstLine="708"/>
        <w:jc w:val="both"/>
      </w:pPr>
    </w:p>
    <w:p w14:paraId="3AE793EC" w14:textId="77777777" w:rsidR="00B9053A" w:rsidRDefault="007F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II: Da classificação</w:t>
      </w:r>
      <w:r w:rsidR="004E3877">
        <w:rPr>
          <w:rFonts w:ascii="Times New Roman" w:eastAsia="Times New Roman" w:hAnsi="Times New Roman" w:cs="Times New Roman"/>
          <w:b/>
          <w:sz w:val="24"/>
          <w:szCs w:val="24"/>
        </w:rPr>
        <w:t xml:space="preserve"> dos murais</w:t>
      </w:r>
    </w:p>
    <w:p w14:paraId="6122A8E9" w14:textId="77777777" w:rsidR="004E3877" w:rsidRDefault="004E3877">
      <w:pPr>
        <w:spacing w:after="0" w:line="240" w:lineRule="auto"/>
        <w:ind w:firstLine="708"/>
        <w:jc w:val="both"/>
      </w:pPr>
    </w:p>
    <w:p w14:paraId="09B6ED3B" w14:textId="77777777" w:rsidR="00B9053A" w:rsidRDefault="007F4E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Art.2o. Os murais estão classificados em duas categorias: </w:t>
      </w:r>
      <w:r w:rsidRPr="00021C27">
        <w:rPr>
          <w:rFonts w:ascii="Times New Roman" w:eastAsia="Times New Roman" w:hAnsi="Times New Roman" w:cs="Times New Roman"/>
          <w:b/>
          <w:sz w:val="24"/>
          <w:szCs w:val="24"/>
        </w:rPr>
        <w:t>murais de uso setorial</w:t>
      </w:r>
      <w:r w:rsidR="00205A0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205A0D" w:rsidRPr="00021C27">
        <w:rPr>
          <w:rFonts w:ascii="Times New Roman" w:eastAsia="Times New Roman" w:hAnsi="Times New Roman" w:cs="Times New Roman"/>
          <w:b/>
          <w:sz w:val="24"/>
          <w:szCs w:val="24"/>
        </w:rPr>
        <w:t>murais de uso institucional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B7AA34" w14:textId="77777777" w:rsidR="00B9053A" w:rsidRDefault="00B9053A">
      <w:pPr>
        <w:spacing w:after="0" w:line="240" w:lineRule="auto"/>
        <w:ind w:firstLine="708"/>
        <w:jc w:val="both"/>
      </w:pPr>
    </w:p>
    <w:p w14:paraId="26096874" w14:textId="674E7D2C" w:rsidR="00B9053A" w:rsidRDefault="007F4E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1F1D6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Os </w:t>
      </w:r>
      <w:r w:rsidRPr="00A04DDE">
        <w:rPr>
          <w:rFonts w:ascii="Times New Roman" w:eastAsia="Times New Roman" w:hAnsi="Times New Roman" w:cs="Times New Roman"/>
          <w:b/>
          <w:sz w:val="24"/>
          <w:szCs w:val="24"/>
        </w:rPr>
        <w:t>murais de uso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z w:val="24"/>
          <w:szCs w:val="24"/>
        </w:rPr>
        <w:t>ão identificados como tais e situam-se nos corredores e áreas de livre circulação do hospital</w:t>
      </w:r>
      <w:r w:rsidR="002603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 no térreo e subsolo</w:t>
      </w:r>
      <w:r w:rsidR="00205A0D">
        <w:rPr>
          <w:rFonts w:ascii="Times New Roman" w:eastAsia="Times New Roman" w:hAnsi="Times New Roman" w:cs="Times New Roman"/>
          <w:sz w:val="24"/>
          <w:szCs w:val="24"/>
        </w:rPr>
        <w:t>. São destinados exclusiv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>amente à divulgação de</w:t>
      </w:r>
      <w:r w:rsidR="006963F3">
        <w:rPr>
          <w:rFonts w:ascii="Times New Roman" w:eastAsia="Times New Roman" w:hAnsi="Times New Roman" w:cs="Times New Roman"/>
          <w:sz w:val="24"/>
          <w:szCs w:val="24"/>
        </w:rPr>
        <w:t xml:space="preserve"> notícias institucionais, de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 eventos,</w:t>
      </w:r>
      <w:r w:rsidR="00205A0D">
        <w:rPr>
          <w:rFonts w:ascii="Times New Roman" w:eastAsia="Times New Roman" w:hAnsi="Times New Roman" w:cs="Times New Roman"/>
          <w:sz w:val="24"/>
          <w:szCs w:val="24"/>
        </w:rPr>
        <w:t xml:space="preserve"> de campanhas educativas na área da saúde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 e de divulgações sindicais</w:t>
      </w:r>
      <w:r w:rsidR="00205A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F902A1" w14:textId="77777777" w:rsidR="00B9053A" w:rsidRDefault="00B9053A">
      <w:pPr>
        <w:spacing w:after="0" w:line="240" w:lineRule="auto"/>
        <w:ind w:firstLine="708"/>
        <w:jc w:val="both"/>
      </w:pPr>
    </w:p>
    <w:p w14:paraId="58E6C82F" w14:textId="4A28B6CC" w:rsidR="001F1D63" w:rsidRDefault="001F1D63" w:rsidP="001F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Art.4o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Os </w:t>
      </w:r>
      <w:r w:rsidRPr="00021C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murais de uso setorial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situam-se n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setores 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>as unidades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internação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hospital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são de uso exclusivo e responsabilidade </w:t>
      </w:r>
      <w:r w:rsidR="00260355">
        <w:rPr>
          <w:rFonts w:ascii="Times New Roman" w:eastAsia="Times New Roman" w:hAnsi="Times New Roman" w:cs="Times New Roman"/>
          <w:color w:val="auto"/>
          <w:sz w:val="24"/>
          <w:szCs w:val="24"/>
        </w:rPr>
        <w:t>dessas unidades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>. Esse tipo de mural será destinad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 à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divulgação de informações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C3628">
        <w:rPr>
          <w:rFonts w:ascii="Times New Roman" w:eastAsia="Times New Roman" w:hAnsi="Times New Roman" w:cs="Times New Roman"/>
          <w:color w:val="auto"/>
          <w:sz w:val="24"/>
          <w:szCs w:val="24"/>
        </w:rPr>
        <w:t>de interesse dos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pacientes,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escalas</w:t>
      </w:r>
      <w:r w:rsidR="009C36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trabalho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>, orientações sobre serviços e rotinas produtivas;</w:t>
      </w:r>
    </w:p>
    <w:p w14:paraId="0FE717CC" w14:textId="77777777" w:rsidR="0011054F" w:rsidRDefault="0011054F" w:rsidP="0011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45755" w14:textId="35BA0444" w:rsidR="0011054F" w:rsidRDefault="0011054F" w:rsidP="0011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 Único: O Mural s</w:t>
      </w:r>
      <w:r w:rsidR="00E02618">
        <w:rPr>
          <w:rFonts w:ascii="Times New Roman" w:eastAsia="Times New Roman" w:hAnsi="Times New Roman" w:cs="Times New Roman"/>
          <w:sz w:val="24"/>
          <w:szCs w:val="24"/>
        </w:rPr>
        <w:t>etorial que contiver as escalas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deve estar em mural fechado com chave.</w:t>
      </w:r>
    </w:p>
    <w:p w14:paraId="23EAD259" w14:textId="77777777" w:rsidR="0011054F" w:rsidRDefault="0011054F" w:rsidP="001F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CB66F9" w14:textId="77777777" w:rsidR="001F1D63" w:rsidRPr="001F1D63" w:rsidRDefault="001F1D63" w:rsidP="00260355">
      <w:pPr>
        <w:spacing w:after="0" w:line="240" w:lineRule="auto"/>
        <w:jc w:val="both"/>
        <w:rPr>
          <w:color w:val="00B050"/>
        </w:rPr>
      </w:pPr>
    </w:p>
    <w:p w14:paraId="783A440F" w14:textId="77777777" w:rsidR="00205A0D" w:rsidRPr="001F1D63" w:rsidRDefault="00205A0D">
      <w:pPr>
        <w:spacing w:after="0" w:line="240" w:lineRule="auto"/>
        <w:ind w:firstLine="708"/>
        <w:jc w:val="both"/>
        <w:rPr>
          <w:color w:val="00B050"/>
        </w:rPr>
      </w:pPr>
    </w:p>
    <w:p w14:paraId="6E51D8F9" w14:textId="77777777" w:rsidR="00205A0D" w:rsidRDefault="00205A0D" w:rsidP="0020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III: Do material dos murais</w:t>
      </w:r>
    </w:p>
    <w:p w14:paraId="54FDCD74" w14:textId="77777777" w:rsidR="00205A0D" w:rsidRDefault="00205A0D" w:rsidP="0020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FC4DE" w14:textId="3FD473B0" w:rsidR="004E3877" w:rsidRDefault="00757C28" w:rsidP="0020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5o. O</w:t>
      </w:r>
      <w:r w:rsidR="00205A0D">
        <w:rPr>
          <w:rFonts w:ascii="Times New Roman" w:eastAsia="Times New Roman" w:hAnsi="Times New Roman" w:cs="Times New Roman"/>
          <w:sz w:val="24"/>
          <w:szCs w:val="24"/>
        </w:rPr>
        <w:t>s murais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 de uso institucional</w:t>
      </w:r>
      <w:r w:rsidR="00205A0D">
        <w:rPr>
          <w:rFonts w:ascii="Times New Roman" w:eastAsia="Times New Roman" w:hAnsi="Times New Roman" w:cs="Times New Roman"/>
          <w:sz w:val="24"/>
          <w:szCs w:val="24"/>
        </w:rPr>
        <w:t xml:space="preserve"> deve seguir </w:t>
      </w:r>
      <w:r w:rsidR="00260355">
        <w:rPr>
          <w:rFonts w:ascii="Times New Roman" w:eastAsia="Times New Roman" w:hAnsi="Times New Roman" w:cs="Times New Roman"/>
          <w:sz w:val="24"/>
          <w:szCs w:val="24"/>
        </w:rPr>
        <w:t xml:space="preserve">padrão </w:t>
      </w:r>
      <w:r w:rsidR="00260355" w:rsidRPr="00757C28">
        <w:rPr>
          <w:rFonts w:ascii="Times New Roman" w:eastAsia="Times New Roman" w:hAnsi="Times New Roman" w:cs="Times New Roman"/>
          <w:sz w:val="24"/>
          <w:szCs w:val="24"/>
        </w:rPr>
        <w:t>definido</w:t>
      </w:r>
      <w:r w:rsidR="00260355">
        <w:rPr>
          <w:rFonts w:ascii="Times New Roman" w:eastAsia="Times New Roman" w:hAnsi="Times New Roman" w:cs="Times New Roman"/>
          <w:sz w:val="24"/>
          <w:szCs w:val="24"/>
        </w:rPr>
        <w:t xml:space="preserve"> pelo setor de Infraestrutura e a Comissão de Controle de Infecção Hospitalar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(CCIH), 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>feito com 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liso,</w:t>
      </w:r>
      <w:r w:rsidR="00E0180D">
        <w:rPr>
          <w:rFonts w:ascii="Times New Roman" w:eastAsia="Times New Roman" w:hAnsi="Times New Roman" w:cs="Times New Roman"/>
          <w:sz w:val="24"/>
          <w:szCs w:val="24"/>
        </w:rPr>
        <w:t xml:space="preserve"> de fácil limpeza e desinfecção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F03771" w14:textId="77777777" w:rsidR="00E0180D" w:rsidRDefault="00E0180D" w:rsidP="0020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F4C4C" w14:textId="43C92202" w:rsidR="00CF324E" w:rsidRDefault="004E3877" w:rsidP="008E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Único: 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É vedado o uso de </w:t>
      </w:r>
      <w:r w:rsidR="008E306F">
        <w:rPr>
          <w:rFonts w:ascii="Times New Roman" w:eastAsia="Times New Roman" w:hAnsi="Times New Roman" w:cs="Times New Roman"/>
          <w:sz w:val="24"/>
          <w:szCs w:val="24"/>
        </w:rPr>
        <w:t>murais de feltro, tecido e EVA, devido ao risco de contaminação.</w:t>
      </w:r>
    </w:p>
    <w:p w14:paraId="157EEB82" w14:textId="77777777" w:rsidR="00205A0D" w:rsidRDefault="00205A0D" w:rsidP="0020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DA348" w14:textId="77777777" w:rsidR="000951C1" w:rsidRDefault="0009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DDED1" w14:textId="77777777" w:rsidR="000951C1" w:rsidRDefault="0009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FE9A3" w14:textId="77777777" w:rsidR="00BD275F" w:rsidRDefault="00BD2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2C6F8" w14:textId="77777777" w:rsidR="00BD275F" w:rsidRDefault="00BD2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9D3B7" w14:textId="77777777" w:rsidR="00B9053A" w:rsidRDefault="0020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CAPÍTULO IV</w:t>
      </w:r>
      <w:r w:rsidR="007F4EB6">
        <w:rPr>
          <w:rFonts w:ascii="Times New Roman" w:eastAsia="Times New Roman" w:hAnsi="Times New Roman" w:cs="Times New Roman"/>
          <w:b/>
          <w:sz w:val="24"/>
          <w:szCs w:val="24"/>
        </w:rPr>
        <w:t xml:space="preserve">: Da fixação de cartazes </w:t>
      </w:r>
    </w:p>
    <w:p w14:paraId="23ABDA84" w14:textId="77777777" w:rsidR="004E3877" w:rsidRDefault="004E3877">
      <w:pPr>
        <w:spacing w:after="0" w:line="240" w:lineRule="auto"/>
        <w:ind w:firstLine="708"/>
        <w:jc w:val="both"/>
      </w:pPr>
    </w:p>
    <w:p w14:paraId="12EAB4ED" w14:textId="32D3B785" w:rsidR="00B9053A" w:rsidRDefault="007F4E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C608C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>Os cartaze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>s para a divulgação de eventos,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 campanhas</w:t>
      </w:r>
      <w:r w:rsidR="00707A42" w:rsidRPr="0070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>educativas na área da 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e divulgações sindicais </w:t>
      </w:r>
      <w:r>
        <w:rPr>
          <w:rFonts w:ascii="Times New Roman" w:eastAsia="Times New Roman" w:hAnsi="Times New Roman" w:cs="Times New Roman"/>
          <w:sz w:val="24"/>
          <w:szCs w:val="24"/>
        </w:rPr>
        <w:t>devem passar previamente pela U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nidade de Comunicação do HUSM,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que sejam autorizados e carimbados. </w:t>
      </w:r>
    </w:p>
    <w:p w14:paraId="512B99B3" w14:textId="77777777" w:rsidR="00B9053A" w:rsidRDefault="00B9053A">
      <w:pPr>
        <w:spacing w:after="0" w:line="240" w:lineRule="auto"/>
        <w:ind w:firstLine="708"/>
        <w:jc w:val="center"/>
      </w:pPr>
    </w:p>
    <w:p w14:paraId="10B44B4F" w14:textId="1A86C5AB" w:rsidR="00B9053A" w:rsidRDefault="00C608C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Art.7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o. A </w:t>
      </w:r>
      <w:r w:rsidR="00B717BE">
        <w:rPr>
          <w:rFonts w:ascii="Times New Roman" w:eastAsia="Times New Roman" w:hAnsi="Times New Roman" w:cs="Times New Roman"/>
          <w:sz w:val="24"/>
          <w:szCs w:val="24"/>
        </w:rPr>
        <w:t xml:space="preserve">Unidade de Comunicação fará a 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fixação 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e a retirada </w:t>
      </w:r>
      <w:r w:rsidR="00A04DDE">
        <w:rPr>
          <w:rFonts w:ascii="Times New Roman" w:eastAsia="Times New Roman" w:hAnsi="Times New Roman" w:cs="Times New Roman"/>
          <w:sz w:val="24"/>
          <w:szCs w:val="24"/>
        </w:rPr>
        <w:t>de cartazes</w:t>
      </w:r>
      <w:r w:rsidR="000951C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os murais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 institucionais. </w:t>
      </w:r>
    </w:p>
    <w:p w14:paraId="6FB9E306" w14:textId="77777777" w:rsidR="00B9053A" w:rsidRDefault="00B9053A" w:rsidP="004E3877">
      <w:pPr>
        <w:spacing w:after="0" w:line="240" w:lineRule="auto"/>
        <w:jc w:val="both"/>
      </w:pPr>
    </w:p>
    <w:p w14:paraId="49474867" w14:textId="44BB8A89" w:rsidR="00B9053A" w:rsidRDefault="00C6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Art.8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o. Todo material a ser fixado nos murais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 institucionais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 terá um prazo de exposição predeterminado. Em caso de não ter sido fixado um </w:t>
      </w:r>
      <w:r>
        <w:rPr>
          <w:rFonts w:ascii="Times New Roman" w:eastAsia="Times New Roman" w:hAnsi="Times New Roman" w:cs="Times New Roman"/>
          <w:sz w:val="24"/>
          <w:szCs w:val="24"/>
        </w:rPr>
        <w:t>período para divulgação do cartaz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, deve-se considerar o prazo </w:t>
      </w:r>
      <w:r w:rsidR="007F4EB6" w:rsidRPr="00707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um mês a </w:t>
      </w:r>
      <w:r w:rsidR="004E3877">
        <w:rPr>
          <w:rFonts w:ascii="Times New Roman" w:eastAsia="Times New Roman" w:hAnsi="Times New Roman" w:cs="Times New Roman"/>
          <w:sz w:val="24"/>
          <w:szCs w:val="24"/>
        </w:rPr>
        <w:t xml:space="preserve">partir de sua 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fixação.</w:t>
      </w:r>
      <w:r w:rsidR="000951C1">
        <w:rPr>
          <w:rFonts w:ascii="Times New Roman" w:eastAsia="Times New Roman" w:hAnsi="Times New Roman" w:cs="Times New Roman"/>
          <w:sz w:val="24"/>
          <w:szCs w:val="24"/>
        </w:rPr>
        <w:t xml:space="preserve"> Após esse período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1C1">
        <w:rPr>
          <w:rFonts w:ascii="Times New Roman" w:eastAsia="Times New Roman" w:hAnsi="Times New Roman" w:cs="Times New Roman"/>
          <w:sz w:val="24"/>
          <w:szCs w:val="24"/>
        </w:rPr>
        <w:t xml:space="preserve"> serão retirados pela Unidade de Comunicação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enviados para reciclagem</w:t>
      </w:r>
      <w:r w:rsidR="00095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B16E8F" w14:textId="77777777" w:rsidR="00E634AF" w:rsidRDefault="00E6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ABA96" w14:textId="53BC99C4" w:rsidR="00B9053A" w:rsidRDefault="00C608C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Art.9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4EB6" w:rsidRPr="00707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É vedada a fixação 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C2F8B">
        <w:rPr>
          <w:rFonts w:ascii="Times New Roman" w:eastAsia="Times New Roman" w:hAnsi="Times New Roman" w:cs="Times New Roman"/>
          <w:sz w:val="24"/>
          <w:szCs w:val="24"/>
        </w:rPr>
        <w:t>cartazes</w:t>
      </w:r>
      <w:r w:rsidR="0070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fora dos murais, como em paredes, pilares, janelas, portas e placas de sinalização dos ambientes.</w:t>
      </w:r>
    </w:p>
    <w:p w14:paraId="4E650A4C" w14:textId="77777777" w:rsidR="00B9053A" w:rsidRDefault="00B9053A" w:rsidP="00707A42">
      <w:pPr>
        <w:spacing w:after="0" w:line="240" w:lineRule="auto"/>
        <w:jc w:val="both"/>
      </w:pPr>
    </w:p>
    <w:p w14:paraId="278E9201" w14:textId="249D5D1C" w:rsidR="00B9053A" w:rsidRDefault="007F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8C3">
        <w:rPr>
          <w:rFonts w:ascii="Times New Roman" w:eastAsia="Times New Roman" w:hAnsi="Times New Roman" w:cs="Times New Roman"/>
          <w:sz w:val="24"/>
          <w:szCs w:val="24"/>
        </w:rPr>
        <w:t>Art. 10</w:t>
      </w:r>
      <w:r>
        <w:rPr>
          <w:rFonts w:ascii="Times New Roman" w:eastAsia="Times New Roman" w:hAnsi="Times New Roman" w:cs="Times New Roman"/>
          <w:sz w:val="24"/>
          <w:szCs w:val="24"/>
        </w:rPr>
        <w:t>o. É proibida a divulgação de informações comerciais que não estejam ligadas diretamente ao hospital, como anúncios de moradia, pacotes de viagens, transporte, propaganda de labo</w:t>
      </w:r>
      <w:r w:rsidR="00AC2F8B">
        <w:rPr>
          <w:rFonts w:ascii="Times New Roman" w:eastAsia="Times New Roman" w:hAnsi="Times New Roman" w:cs="Times New Roman"/>
          <w:sz w:val="24"/>
          <w:szCs w:val="24"/>
        </w:rPr>
        <w:t>ratórios e cursos pagos.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9CB92" w14:textId="77777777" w:rsidR="00AC2F8B" w:rsidRDefault="00AC2F8B">
      <w:pPr>
        <w:spacing w:after="0" w:line="240" w:lineRule="auto"/>
        <w:jc w:val="both"/>
      </w:pPr>
    </w:p>
    <w:p w14:paraId="2383EE7B" w14:textId="4A0413BA" w:rsidR="00B9053A" w:rsidRDefault="00AC2F8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Art.11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o. É proibido o uso de linguagem ofensiva, grosseira ou a publicação de material calunioso, abusivo ou ainda que</w:t>
      </w:r>
      <w:r w:rsidR="00100EC4">
        <w:rPr>
          <w:rFonts w:ascii="Times New Roman" w:eastAsia="Times New Roman" w:hAnsi="Times New Roman" w:cs="Times New Roman"/>
          <w:sz w:val="24"/>
          <w:szCs w:val="24"/>
        </w:rPr>
        <w:t xml:space="preserve"> invada a privacidade de alguém e/ou de cunho particular.</w:t>
      </w:r>
    </w:p>
    <w:p w14:paraId="1760AE6A" w14:textId="77777777" w:rsidR="00B9053A" w:rsidRDefault="00B9053A">
      <w:pPr>
        <w:spacing w:after="0" w:line="240" w:lineRule="auto"/>
        <w:ind w:firstLine="708"/>
        <w:jc w:val="both"/>
      </w:pPr>
    </w:p>
    <w:p w14:paraId="730FE827" w14:textId="248B48B7" w:rsidR="00B9053A" w:rsidRDefault="00AC2F8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Art.12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o. É proibida a divulgação de informações sobre atividades ilegais ou que incitem o crime, bem como qualquer coisa que</w:t>
      </w:r>
      <w:r w:rsidR="003F3C95">
        <w:rPr>
          <w:rFonts w:ascii="Times New Roman" w:eastAsia="Times New Roman" w:hAnsi="Times New Roman" w:cs="Times New Roman"/>
          <w:sz w:val="24"/>
          <w:szCs w:val="24"/>
        </w:rPr>
        <w:t xml:space="preserve"> fira os Direitos Humanos ou a L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ei.</w:t>
      </w:r>
    </w:p>
    <w:p w14:paraId="444A2398" w14:textId="77777777" w:rsidR="00B9053A" w:rsidRDefault="00B9053A">
      <w:pPr>
        <w:spacing w:after="0" w:line="240" w:lineRule="auto"/>
        <w:ind w:firstLine="708"/>
        <w:jc w:val="both"/>
      </w:pPr>
    </w:p>
    <w:p w14:paraId="6B4448C5" w14:textId="77777777" w:rsidR="004E3877" w:rsidRDefault="004E3877" w:rsidP="004E387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Parágrafo único: Materiais fixados de forma indevida serão retirados sem aviso prévio.</w:t>
      </w:r>
    </w:p>
    <w:p w14:paraId="35A8A381" w14:textId="77777777" w:rsidR="004E3877" w:rsidRDefault="004E3877">
      <w:pPr>
        <w:spacing w:after="0" w:line="240" w:lineRule="auto"/>
        <w:ind w:firstLine="708"/>
        <w:jc w:val="both"/>
      </w:pPr>
    </w:p>
    <w:p w14:paraId="2195621C" w14:textId="77777777" w:rsidR="000951C1" w:rsidRDefault="0009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18244" w14:textId="77777777" w:rsidR="00B9053A" w:rsidRDefault="007F4E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</w:t>
      </w:r>
      <w:r w:rsidR="00410881">
        <w:rPr>
          <w:rFonts w:ascii="Times New Roman" w:eastAsia="Times New Roman" w:hAnsi="Times New Roman" w:cs="Times New Roman"/>
          <w:b/>
          <w:sz w:val="24"/>
          <w:szCs w:val="24"/>
        </w:rPr>
        <w:t xml:space="preserve">ÍTULO IV: Da fixação de faixas 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banners</w:t>
      </w:r>
      <w:r w:rsidR="00410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4F7073" w14:textId="77777777" w:rsidR="00B9053A" w:rsidRDefault="00B9053A">
      <w:pPr>
        <w:spacing w:after="0" w:line="240" w:lineRule="auto"/>
        <w:ind w:firstLine="708"/>
        <w:jc w:val="both"/>
      </w:pPr>
    </w:p>
    <w:p w14:paraId="5A99CE75" w14:textId="20B12D18" w:rsidR="00B9053A" w:rsidRPr="004E2EE5" w:rsidRDefault="00AC2F8B" w:rsidP="004E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Art.13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="007F4EB6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>A comunidade intern</w:t>
      </w:r>
      <w:r w:rsidR="00E634AF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deve fazer a solicitação para a divulgação de </w:t>
      </w:r>
      <w:r w:rsidR="007F4EB6" w:rsidRPr="004108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banners</w:t>
      </w:r>
      <w:r w:rsidR="007F4EB6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via </w:t>
      </w:r>
      <w:r w:rsidR="00E634AF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e-mail para a </w:t>
      </w:r>
      <w:r w:rsidR="007F4EB6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>Unidade de Comunicação do Hospital</w:t>
      </w:r>
      <w:r w:rsidR="00E634AF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hyperlink r:id="rId6" w:history="1">
        <w:r w:rsidR="00E634AF" w:rsidRPr="004108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assessoriahusm@gmail.com</w:t>
        </w:r>
      </w:hyperlink>
      <w:r w:rsidR="00E634AF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A06EEF">
        <w:rPr>
          <w:rFonts w:ascii="Times New Roman" w:eastAsia="Times New Roman" w:hAnsi="Times New Roman" w:cs="Times New Roman"/>
          <w:color w:val="auto"/>
          <w:sz w:val="24"/>
          <w:szCs w:val="24"/>
        </w:rPr>
        <w:t>, que procederá a análise e autorização e providenciará a fixação no local definido</w:t>
      </w:r>
      <w:r w:rsidR="001624FA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F4EB6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9240CF" w14:textId="77777777" w:rsidR="00E634AF" w:rsidRDefault="00E6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CD2B07" w14:textId="77777777" w:rsidR="00E634AF" w:rsidRDefault="00E634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único: No e-mail de solicitação para a fixação de </w:t>
      </w:r>
      <w:r w:rsidRPr="001624FA">
        <w:rPr>
          <w:rFonts w:ascii="Times New Roman" w:eastAsia="Times New Roman" w:hAnsi="Times New Roman" w:cs="Times New Roman"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deve constar o período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mesmo, o nome do responsável e um contato telefônico. </w:t>
      </w:r>
    </w:p>
    <w:p w14:paraId="0BF87F9E" w14:textId="77777777" w:rsidR="00B9053A" w:rsidRDefault="00B9053A">
      <w:pPr>
        <w:spacing w:after="0" w:line="240" w:lineRule="auto"/>
        <w:ind w:firstLine="708"/>
        <w:jc w:val="both"/>
      </w:pPr>
    </w:p>
    <w:p w14:paraId="57447C3B" w14:textId="5140D1E0" w:rsidR="00B9053A" w:rsidRPr="00410881" w:rsidRDefault="00AC2F8B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Art.14</w:t>
      </w:r>
      <w:r w:rsidR="007F4EB6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o. </w:t>
      </w:r>
      <w:r w:rsidR="00E634AF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fixação de </w:t>
      </w:r>
      <w:r w:rsidR="007F4EB6" w:rsidRPr="004108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banners </w:t>
      </w:r>
      <w:r w:rsidR="007F4EB6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interior do hospital </w:t>
      </w:r>
      <w:r w:rsidR="001624FA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será feita pela Unidade de Comunicação em local </w:t>
      </w:r>
      <w:r w:rsidR="001624FA" w:rsidRPr="00D519D5">
        <w:rPr>
          <w:rFonts w:ascii="Times New Roman" w:eastAsia="Times New Roman" w:hAnsi="Times New Roman" w:cs="Times New Roman"/>
          <w:color w:val="auto"/>
          <w:sz w:val="24"/>
          <w:szCs w:val="24"/>
        </w:rPr>
        <w:t>pré-definido</w:t>
      </w:r>
      <w:r w:rsidR="00FF5F0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624FA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casos especiais, poderá ser autorizada a fixação de </w:t>
      </w:r>
      <w:r w:rsidR="001624FA" w:rsidRPr="004108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banner</w:t>
      </w:r>
      <w:r w:rsidR="001624FA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tripé junto a</w:t>
      </w:r>
      <w:r w:rsidR="00FF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local de circulação do público</w:t>
      </w:r>
      <w:r w:rsidR="001624FA"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evento/campanha. </w:t>
      </w:r>
    </w:p>
    <w:p w14:paraId="795EC73C" w14:textId="77777777" w:rsidR="00410881" w:rsidRDefault="00410881" w:rsidP="004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E46E7" w14:textId="31F24984" w:rsidR="004E2EE5" w:rsidRDefault="00FF5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15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 xml:space="preserve">Assim que finalizado o período de exposição do banner (previamente informado via e-mail), o material será retirado e ficará por uma semana na Unidade de Comunicação. Caso </w:t>
      </w:r>
      <w:r w:rsidR="00480C46">
        <w:rPr>
          <w:rFonts w:ascii="Times New Roman" w:eastAsia="Times New Roman" w:hAnsi="Times New Roman" w:cs="Times New Roman"/>
          <w:sz w:val="24"/>
          <w:szCs w:val="24"/>
        </w:rPr>
        <w:t>não seja retirado pelo responsável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 xml:space="preserve">, o material será encaminhado para reciclagem. </w:t>
      </w:r>
    </w:p>
    <w:p w14:paraId="72C2DA5D" w14:textId="77777777" w:rsidR="004E2EE5" w:rsidRDefault="004E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028CF" w14:textId="1B5A1FC6" w:rsidR="00410881" w:rsidRDefault="00FF5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16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>vetada a fixação de faixas na fachada do HUSM, bem como nas suas dependência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 xml:space="preserve">, com exceção do local onde ocorrerá 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 xml:space="preserve">o evento. Neste caso, a 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>fixação ser</w:t>
      </w:r>
      <w:r w:rsidR="008B0CB5">
        <w:rPr>
          <w:rFonts w:ascii="Times New Roman" w:eastAsia="Times New Roman" w:hAnsi="Times New Roman" w:cs="Times New Roman"/>
          <w:sz w:val="24"/>
          <w:szCs w:val="24"/>
        </w:rPr>
        <w:t>á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 xml:space="preserve"> solicitada </w:t>
      </w:r>
      <w:r w:rsidR="008B0CB5">
        <w:rPr>
          <w:rFonts w:ascii="Times New Roman" w:eastAsia="Times New Roman" w:hAnsi="Times New Roman" w:cs="Times New Roman"/>
          <w:sz w:val="24"/>
          <w:szCs w:val="24"/>
        </w:rPr>
        <w:t>pela Unidade de Comunicação a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>o S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>eto</w:t>
      </w:r>
      <w:r w:rsidR="004E2EE5">
        <w:rPr>
          <w:rFonts w:ascii="Times New Roman" w:eastAsia="Times New Roman" w:hAnsi="Times New Roman" w:cs="Times New Roman"/>
          <w:sz w:val="24"/>
          <w:szCs w:val="24"/>
        </w:rPr>
        <w:t>r de M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>anutenção do hospital.</w:t>
      </w:r>
    </w:p>
    <w:p w14:paraId="106A4CF7" w14:textId="77777777" w:rsidR="00410881" w:rsidRDefault="00410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7694F" w14:textId="77777777" w:rsidR="00B9053A" w:rsidRDefault="007F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Parágrafo único: 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>Faixas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881">
        <w:rPr>
          <w:rFonts w:ascii="Times New Roman" w:eastAsia="Times New Roman" w:hAnsi="Times New Roman" w:cs="Times New Roman"/>
          <w:sz w:val="24"/>
          <w:szCs w:val="24"/>
        </w:rPr>
        <w:t xml:space="preserve">colocados </w:t>
      </w:r>
      <w:r>
        <w:rPr>
          <w:rFonts w:ascii="Times New Roman" w:eastAsia="Times New Roman" w:hAnsi="Times New Roman" w:cs="Times New Roman"/>
          <w:sz w:val="24"/>
          <w:szCs w:val="24"/>
        </w:rPr>
        <w:t>em locais inapropriados serão retirados sem aviso prévio.</w:t>
      </w:r>
    </w:p>
    <w:p w14:paraId="722FE3C6" w14:textId="77777777" w:rsidR="00AB38D1" w:rsidRDefault="00AB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0DF4" w14:textId="77777777" w:rsidR="00B9053A" w:rsidRDefault="00B9053A">
      <w:pPr>
        <w:spacing w:after="0" w:line="240" w:lineRule="auto"/>
        <w:jc w:val="both"/>
      </w:pPr>
    </w:p>
    <w:p w14:paraId="01D90B22" w14:textId="77777777" w:rsidR="00B9053A" w:rsidRDefault="007F4EB6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CAPÍTULO V</w:t>
      </w:r>
      <w:r w:rsidR="009E5FF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A7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14:paraId="7E8CC162" w14:textId="77777777" w:rsidR="00B9053A" w:rsidRDefault="00B9053A">
      <w:pPr>
        <w:spacing w:after="0" w:line="240" w:lineRule="auto"/>
        <w:ind w:firstLine="708"/>
        <w:jc w:val="both"/>
      </w:pPr>
    </w:p>
    <w:p w14:paraId="78E3C8FB" w14:textId="4F1948DA" w:rsidR="00B9053A" w:rsidRDefault="0033653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Art.17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 xml:space="preserve">o. Os casos omissos serão resolvidos pela </w:t>
      </w:r>
      <w:r w:rsidRPr="00336536">
        <w:rPr>
          <w:rFonts w:ascii="Times New Roman" w:eastAsia="Times New Roman" w:hAnsi="Times New Roman" w:cs="Times New Roman"/>
          <w:color w:val="auto"/>
          <w:sz w:val="24"/>
          <w:szCs w:val="24"/>
        </w:rPr>
        <w:t>Unidade de Comunicação</w:t>
      </w:r>
      <w:r w:rsidR="007F4EB6" w:rsidRPr="003365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ou órgão superior;</w:t>
      </w:r>
    </w:p>
    <w:p w14:paraId="55A24A2E" w14:textId="77777777" w:rsidR="00B9053A" w:rsidRDefault="00B9053A">
      <w:pPr>
        <w:spacing w:after="0" w:line="240" w:lineRule="auto"/>
        <w:ind w:firstLine="708"/>
        <w:jc w:val="both"/>
      </w:pPr>
    </w:p>
    <w:p w14:paraId="4E04B06F" w14:textId="7E0201AE" w:rsidR="00B9053A" w:rsidRDefault="0033653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Art.18</w:t>
      </w:r>
      <w:r w:rsidR="007F4EB6">
        <w:rPr>
          <w:rFonts w:ascii="Times New Roman" w:eastAsia="Times New Roman" w:hAnsi="Times New Roman" w:cs="Times New Roman"/>
          <w:sz w:val="24"/>
          <w:szCs w:val="24"/>
        </w:rPr>
        <w:t>o. O presente regulamento entra em vigor na data de sua publicação.</w:t>
      </w:r>
    </w:p>
    <w:p w14:paraId="24F1777B" w14:textId="77777777" w:rsidR="00B9053A" w:rsidRDefault="00B9053A">
      <w:pPr>
        <w:spacing w:after="0" w:line="240" w:lineRule="auto"/>
        <w:ind w:firstLine="708"/>
        <w:jc w:val="both"/>
      </w:pPr>
    </w:p>
    <w:p w14:paraId="251BF158" w14:textId="77777777" w:rsidR="00B9053A" w:rsidRDefault="00B9053A">
      <w:pPr>
        <w:spacing w:after="0" w:line="240" w:lineRule="auto"/>
        <w:ind w:firstLine="708"/>
        <w:jc w:val="right"/>
      </w:pPr>
    </w:p>
    <w:p w14:paraId="36C20077" w14:textId="77777777" w:rsidR="00EA125A" w:rsidRPr="00052A6A" w:rsidRDefault="00EA125A" w:rsidP="00EA125A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2A6A">
        <w:rPr>
          <w:rFonts w:ascii="Times New Roman" w:eastAsia="Times New Roman" w:hAnsi="Times New Roman" w:cs="Times New Roman"/>
          <w:b/>
          <w:sz w:val="24"/>
          <w:szCs w:val="24"/>
        </w:rPr>
        <w:t>Obs</w:t>
      </w:r>
      <w:proofErr w:type="spellEnd"/>
      <w:r w:rsidRPr="00052A6A">
        <w:rPr>
          <w:rFonts w:ascii="Times New Roman" w:eastAsia="Times New Roman" w:hAnsi="Times New Roman" w:cs="Times New Roman"/>
          <w:b/>
          <w:sz w:val="24"/>
          <w:szCs w:val="24"/>
        </w:rPr>
        <w:t>: Encaminhado para apreciação, via memorando, em 19/05 de 2017 e aprovado em 31 de maio de 2017.</w:t>
      </w:r>
    </w:p>
    <w:p w14:paraId="3C06770A" w14:textId="77777777" w:rsidR="00B9053A" w:rsidRDefault="00B9053A">
      <w:pPr>
        <w:spacing w:after="0" w:line="240" w:lineRule="auto"/>
        <w:ind w:firstLine="708"/>
        <w:jc w:val="right"/>
      </w:pPr>
    </w:p>
    <w:p w14:paraId="5F118BB4" w14:textId="77777777" w:rsidR="00B9053A" w:rsidRDefault="00B9053A">
      <w:pPr>
        <w:spacing w:after="0" w:line="240" w:lineRule="auto"/>
        <w:ind w:firstLine="708"/>
        <w:jc w:val="right"/>
      </w:pPr>
    </w:p>
    <w:p w14:paraId="3F2966C3" w14:textId="77777777" w:rsidR="00B9053A" w:rsidRDefault="00B9053A">
      <w:pPr>
        <w:spacing w:after="0" w:line="240" w:lineRule="auto"/>
        <w:ind w:firstLine="708"/>
        <w:jc w:val="right"/>
      </w:pPr>
    </w:p>
    <w:p w14:paraId="32580FAC" w14:textId="77777777" w:rsidR="00B9053A" w:rsidRDefault="00B9053A">
      <w:pPr>
        <w:spacing w:after="0" w:line="240" w:lineRule="auto"/>
        <w:ind w:firstLine="708"/>
        <w:jc w:val="right"/>
      </w:pPr>
    </w:p>
    <w:p w14:paraId="775E023D" w14:textId="77777777" w:rsidR="00B9053A" w:rsidRDefault="00B9053A">
      <w:pPr>
        <w:spacing w:after="0" w:line="240" w:lineRule="auto"/>
        <w:ind w:firstLine="708"/>
        <w:jc w:val="right"/>
      </w:pPr>
    </w:p>
    <w:p w14:paraId="6C88C64F" w14:textId="77777777" w:rsidR="00B9053A" w:rsidRDefault="00B9053A">
      <w:pPr>
        <w:spacing w:after="0" w:line="240" w:lineRule="auto"/>
        <w:ind w:firstLine="708"/>
        <w:jc w:val="right"/>
      </w:pPr>
    </w:p>
    <w:p w14:paraId="562CB11F" w14:textId="77777777" w:rsidR="00B9053A" w:rsidRDefault="00B9053A">
      <w:pPr>
        <w:spacing w:after="0" w:line="240" w:lineRule="auto"/>
        <w:ind w:firstLine="708"/>
        <w:jc w:val="right"/>
      </w:pPr>
    </w:p>
    <w:p w14:paraId="0B93C5CF" w14:textId="77777777" w:rsidR="00B9053A" w:rsidRDefault="00B9053A">
      <w:pPr>
        <w:spacing w:after="0" w:line="240" w:lineRule="auto"/>
        <w:ind w:firstLine="708"/>
        <w:jc w:val="right"/>
      </w:pPr>
    </w:p>
    <w:p w14:paraId="3F185DFB" w14:textId="77777777" w:rsidR="00B9053A" w:rsidRDefault="00B9053A">
      <w:pPr>
        <w:spacing w:after="0" w:line="240" w:lineRule="auto"/>
        <w:ind w:firstLine="708"/>
        <w:jc w:val="right"/>
      </w:pPr>
    </w:p>
    <w:p w14:paraId="24DA4079" w14:textId="77777777" w:rsidR="00B9053A" w:rsidRDefault="00B9053A">
      <w:pPr>
        <w:spacing w:after="0" w:line="240" w:lineRule="auto"/>
        <w:ind w:firstLine="708"/>
        <w:jc w:val="right"/>
      </w:pPr>
    </w:p>
    <w:p w14:paraId="63E83713" w14:textId="77777777" w:rsidR="00B9053A" w:rsidRDefault="00B9053A">
      <w:pPr>
        <w:spacing w:after="0" w:line="240" w:lineRule="auto"/>
        <w:ind w:firstLine="708"/>
        <w:jc w:val="right"/>
      </w:pPr>
    </w:p>
    <w:p w14:paraId="5E95BAED" w14:textId="77777777" w:rsidR="00B9053A" w:rsidRDefault="00B9053A">
      <w:pPr>
        <w:spacing w:after="0" w:line="240" w:lineRule="auto"/>
        <w:ind w:firstLine="708"/>
        <w:jc w:val="right"/>
      </w:pPr>
    </w:p>
    <w:p w14:paraId="31310CEF" w14:textId="77777777" w:rsidR="00B9053A" w:rsidRDefault="00B9053A">
      <w:pPr>
        <w:spacing w:after="0" w:line="240" w:lineRule="auto"/>
        <w:ind w:firstLine="708"/>
        <w:jc w:val="right"/>
      </w:pPr>
    </w:p>
    <w:p w14:paraId="41CA09CF" w14:textId="77777777" w:rsidR="00B9053A" w:rsidRDefault="00B9053A">
      <w:pPr>
        <w:spacing w:after="0" w:line="240" w:lineRule="auto"/>
        <w:ind w:firstLine="708"/>
        <w:jc w:val="right"/>
      </w:pPr>
    </w:p>
    <w:p w14:paraId="7EE733FF" w14:textId="77777777" w:rsidR="00B9053A" w:rsidRDefault="00B9053A">
      <w:pPr>
        <w:spacing w:after="0" w:line="240" w:lineRule="auto"/>
      </w:pPr>
    </w:p>
    <w:p w14:paraId="06C2A9C3" w14:textId="77777777" w:rsidR="00B9053A" w:rsidRDefault="00B9053A">
      <w:pPr>
        <w:spacing w:after="0" w:line="240" w:lineRule="auto"/>
      </w:pPr>
    </w:p>
    <w:p w14:paraId="74F75582" w14:textId="77777777" w:rsidR="00B9053A" w:rsidRDefault="00B9053A">
      <w:pPr>
        <w:spacing w:after="0" w:line="240" w:lineRule="auto"/>
      </w:pPr>
    </w:p>
    <w:p w14:paraId="4F985ADB" w14:textId="77777777" w:rsidR="00B9053A" w:rsidRDefault="00B9053A">
      <w:pPr>
        <w:spacing w:after="0" w:line="240" w:lineRule="auto"/>
      </w:pPr>
    </w:p>
    <w:p w14:paraId="22E25C80" w14:textId="77777777" w:rsidR="00B9053A" w:rsidRDefault="00B9053A">
      <w:pPr>
        <w:spacing w:after="0" w:line="240" w:lineRule="auto"/>
      </w:pPr>
    </w:p>
    <w:p w14:paraId="61036547" w14:textId="77777777" w:rsidR="00B9053A" w:rsidRDefault="00B9053A">
      <w:pPr>
        <w:spacing w:after="0" w:line="240" w:lineRule="auto"/>
      </w:pPr>
    </w:p>
    <w:p w14:paraId="5A513945" w14:textId="77777777" w:rsidR="00B9053A" w:rsidRDefault="00B9053A">
      <w:pPr>
        <w:spacing w:after="0" w:line="240" w:lineRule="auto"/>
      </w:pPr>
    </w:p>
    <w:p w14:paraId="790EFC28" w14:textId="77777777" w:rsidR="00B9053A" w:rsidRDefault="00B9053A">
      <w:pPr>
        <w:spacing w:after="0" w:line="240" w:lineRule="auto"/>
      </w:pPr>
    </w:p>
    <w:p w14:paraId="4EEC808B" w14:textId="77777777" w:rsidR="00B9053A" w:rsidRDefault="00B9053A">
      <w:pPr>
        <w:spacing w:after="0" w:line="240" w:lineRule="auto"/>
      </w:pPr>
    </w:p>
    <w:p w14:paraId="620C31A1" w14:textId="77777777" w:rsidR="00B9053A" w:rsidRDefault="00B9053A">
      <w:pPr>
        <w:spacing w:after="0" w:line="240" w:lineRule="auto"/>
      </w:pPr>
    </w:p>
    <w:p w14:paraId="08D8E53A" w14:textId="77777777" w:rsidR="00B9053A" w:rsidRDefault="00B9053A">
      <w:pPr>
        <w:spacing w:after="0" w:line="240" w:lineRule="auto"/>
      </w:pPr>
    </w:p>
    <w:sectPr w:rsidR="00B9053A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D1C34" w15:done="0"/>
  <w15:commentEx w15:paraId="7EEE3D13" w15:done="0"/>
  <w15:commentEx w15:paraId="14A9F79E" w15:done="0"/>
  <w15:commentEx w15:paraId="578D29A9" w15:done="0"/>
  <w15:commentEx w15:paraId="2FEFEBA2" w15:done="0"/>
  <w15:commentEx w15:paraId="222F6C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GIH - Usuário HUSM">
    <w15:presenceInfo w15:providerId="AD" w15:userId="S-1-5-21-3052135808-2582012419-1887411020-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3A"/>
    <w:rsid w:val="00021C27"/>
    <w:rsid w:val="000951C1"/>
    <w:rsid w:val="00100EC4"/>
    <w:rsid w:val="0011054F"/>
    <w:rsid w:val="00161A16"/>
    <w:rsid w:val="001624FA"/>
    <w:rsid w:val="001A6246"/>
    <w:rsid w:val="001F1D63"/>
    <w:rsid w:val="00205A0D"/>
    <w:rsid w:val="00260355"/>
    <w:rsid w:val="00270186"/>
    <w:rsid w:val="002901BB"/>
    <w:rsid w:val="00336536"/>
    <w:rsid w:val="003F3C95"/>
    <w:rsid w:val="00410881"/>
    <w:rsid w:val="00480C46"/>
    <w:rsid w:val="004934DE"/>
    <w:rsid w:val="004E2EE5"/>
    <w:rsid w:val="004E3877"/>
    <w:rsid w:val="00553CF8"/>
    <w:rsid w:val="005A46B0"/>
    <w:rsid w:val="006610C8"/>
    <w:rsid w:val="006820E1"/>
    <w:rsid w:val="006963F3"/>
    <w:rsid w:val="006D40F0"/>
    <w:rsid w:val="00707A42"/>
    <w:rsid w:val="00757C28"/>
    <w:rsid w:val="0077372E"/>
    <w:rsid w:val="007F4EB6"/>
    <w:rsid w:val="00815E06"/>
    <w:rsid w:val="008B0CB5"/>
    <w:rsid w:val="008E306F"/>
    <w:rsid w:val="009307C4"/>
    <w:rsid w:val="009C3628"/>
    <w:rsid w:val="009D3164"/>
    <w:rsid w:val="009E5FFA"/>
    <w:rsid w:val="00A04058"/>
    <w:rsid w:val="00A04DDE"/>
    <w:rsid w:val="00A06EEF"/>
    <w:rsid w:val="00A85D7A"/>
    <w:rsid w:val="00AB38D1"/>
    <w:rsid w:val="00AC2F8B"/>
    <w:rsid w:val="00B149F1"/>
    <w:rsid w:val="00B505B5"/>
    <w:rsid w:val="00B717BE"/>
    <w:rsid w:val="00B9053A"/>
    <w:rsid w:val="00BD1359"/>
    <w:rsid w:val="00BD275F"/>
    <w:rsid w:val="00C20ED0"/>
    <w:rsid w:val="00C608C3"/>
    <w:rsid w:val="00CF324E"/>
    <w:rsid w:val="00D519D5"/>
    <w:rsid w:val="00DA7564"/>
    <w:rsid w:val="00E0180D"/>
    <w:rsid w:val="00E02618"/>
    <w:rsid w:val="00E634AF"/>
    <w:rsid w:val="00EA125A"/>
    <w:rsid w:val="00EF0938"/>
    <w:rsid w:val="00FE101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7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E634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87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46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6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6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6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6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E634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87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46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6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6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6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essoriahusm@gmail.com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CD49-DA45-4179-AA52-4A8B56B9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Correa</dc:creator>
  <cp:lastModifiedBy>Mariangela Correa</cp:lastModifiedBy>
  <cp:revision>30</cp:revision>
  <cp:lastPrinted>2016-10-26T15:02:00Z</cp:lastPrinted>
  <dcterms:created xsi:type="dcterms:W3CDTF">2017-04-11T17:39:00Z</dcterms:created>
  <dcterms:modified xsi:type="dcterms:W3CDTF">2017-06-07T19:05:00Z</dcterms:modified>
</cp:coreProperties>
</file>