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EFF" w:rsidRDefault="00EB2E86" w:rsidP="00530EFF">
      <w:pPr>
        <w:pStyle w:val="Cabealho"/>
        <w:rPr>
          <w:rFonts w:cs="Arial"/>
          <w:b/>
          <w:sz w:val="18"/>
        </w:rPr>
      </w:pPr>
      <w:r>
        <w:rPr>
          <w:rFonts w:cs="Arial"/>
          <w:b/>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1pt;margin-top:-57.35pt;width:60.35pt;height:56.95pt;z-index:251660288">
            <v:imagedata r:id="rId8" o:title=""/>
          </v:shape>
          <o:OLEObject Type="Embed" ProgID="PBrush" ShapeID="_x0000_s1026" DrawAspect="Content" ObjectID="_1572168469" r:id="rId9"/>
        </w:object>
      </w:r>
    </w:p>
    <w:p w:rsidR="00530EFF" w:rsidRPr="003B305F" w:rsidRDefault="00530EFF" w:rsidP="00530EFF">
      <w:pPr>
        <w:pStyle w:val="Cabealho"/>
        <w:jc w:val="center"/>
        <w:rPr>
          <w:rFonts w:cs="Arial"/>
          <w:b/>
          <w:sz w:val="18"/>
        </w:rPr>
      </w:pPr>
      <w:r w:rsidRPr="003B305F">
        <w:rPr>
          <w:rFonts w:cs="Arial"/>
          <w:b/>
          <w:sz w:val="18"/>
        </w:rPr>
        <w:t xml:space="preserve">UNIVERSIDADE FEDERAL DE GOIÁS                                            </w:t>
      </w:r>
    </w:p>
    <w:p w:rsidR="00530EFF" w:rsidRPr="003B305F" w:rsidRDefault="00530EFF" w:rsidP="00530EFF">
      <w:pPr>
        <w:pStyle w:val="Cabealho"/>
        <w:jc w:val="center"/>
        <w:rPr>
          <w:rFonts w:cs="Arial"/>
          <w:b/>
          <w:sz w:val="18"/>
        </w:rPr>
      </w:pPr>
      <w:r w:rsidRPr="003B305F">
        <w:rPr>
          <w:rFonts w:cs="Arial"/>
          <w:b/>
          <w:sz w:val="18"/>
        </w:rPr>
        <w:t>EMPRESA BRASILEIRA DE SERVIÇOS HOSPITALARES</w:t>
      </w:r>
    </w:p>
    <w:p w:rsidR="00530EFF" w:rsidRPr="003B305F" w:rsidRDefault="00530EFF" w:rsidP="00530EFF">
      <w:pPr>
        <w:pStyle w:val="Cabealho"/>
        <w:jc w:val="center"/>
        <w:rPr>
          <w:rFonts w:cs="Arial"/>
          <w:b/>
          <w:sz w:val="18"/>
        </w:rPr>
      </w:pPr>
      <w:r w:rsidRPr="003B305F">
        <w:rPr>
          <w:rFonts w:cs="Arial"/>
          <w:b/>
          <w:sz w:val="18"/>
        </w:rPr>
        <w:t>HOSPITAL DAS CLÍNICAS</w:t>
      </w:r>
    </w:p>
    <w:p w:rsidR="00530EFF" w:rsidRPr="003B305F" w:rsidRDefault="00530EFF" w:rsidP="00530EFF">
      <w:pPr>
        <w:pStyle w:val="Cabealho"/>
        <w:pBdr>
          <w:bottom w:val="single" w:sz="4" w:space="1" w:color="auto"/>
        </w:pBdr>
        <w:jc w:val="center"/>
        <w:rPr>
          <w:rFonts w:cs="Arial"/>
          <w:b/>
          <w:sz w:val="18"/>
        </w:rPr>
      </w:pPr>
      <w:r w:rsidRPr="003B305F">
        <w:rPr>
          <w:rFonts w:cs="Arial"/>
          <w:b/>
          <w:sz w:val="18"/>
        </w:rPr>
        <w:t xml:space="preserve">SETOR DE </w:t>
      </w:r>
      <w:r>
        <w:rPr>
          <w:rFonts w:cs="Arial"/>
          <w:b/>
          <w:sz w:val="18"/>
        </w:rPr>
        <w:t>ADMINISTRAÇÃO</w:t>
      </w:r>
    </w:p>
    <w:p w:rsidR="00BF16E5" w:rsidRPr="00610BB7" w:rsidRDefault="00BF16E5" w:rsidP="00BF16E5">
      <w:pPr>
        <w:rPr>
          <w:rFonts w:cs="Arial"/>
          <w:lang w:eastAsia="en-US"/>
        </w:rPr>
      </w:pPr>
    </w:p>
    <w:p w:rsidR="00987810" w:rsidRPr="00610BB7" w:rsidRDefault="00530EFF" w:rsidP="00DB206B">
      <w:pPr>
        <w:spacing w:after="120" w:line="276" w:lineRule="auto"/>
        <w:ind w:right="-15"/>
        <w:jc w:val="center"/>
        <w:rPr>
          <w:rFonts w:cs="Arial"/>
          <w:bCs/>
          <w:color w:val="000000"/>
          <w:szCs w:val="20"/>
        </w:rPr>
      </w:pPr>
      <w:r>
        <w:rPr>
          <w:rFonts w:cs="Arial"/>
          <w:b/>
          <w:bCs/>
          <w:color w:val="000000"/>
          <w:szCs w:val="20"/>
        </w:rPr>
        <w:t xml:space="preserve">TERMO DE REFERÊNCIA </w:t>
      </w:r>
    </w:p>
    <w:p w:rsidR="00DB206B" w:rsidRPr="003916E4" w:rsidRDefault="00530EFF" w:rsidP="00530EFF">
      <w:pPr>
        <w:rPr>
          <w:rFonts w:cs="Arial"/>
          <w:b/>
          <w:bCs/>
          <w:color w:val="000000"/>
          <w:sz w:val="22"/>
          <w:szCs w:val="22"/>
        </w:rPr>
      </w:pPr>
      <w:r w:rsidRPr="003916E4">
        <w:rPr>
          <w:rFonts w:cs="Arial"/>
          <w:b/>
          <w:bCs/>
          <w:color w:val="000000"/>
          <w:sz w:val="22"/>
          <w:szCs w:val="22"/>
        </w:rPr>
        <w:t>Processo</w:t>
      </w:r>
      <w:r w:rsidR="000C3578" w:rsidRPr="003916E4">
        <w:rPr>
          <w:rFonts w:cs="Arial"/>
          <w:b/>
          <w:bCs/>
          <w:color w:val="000000"/>
          <w:sz w:val="22"/>
          <w:szCs w:val="22"/>
        </w:rPr>
        <w:t xml:space="preserve"> nº: 23070.014423/2017-35</w:t>
      </w:r>
    </w:p>
    <w:p w:rsidR="00DB206B" w:rsidRPr="000C3578" w:rsidRDefault="00723C30" w:rsidP="00C41CD6">
      <w:pPr>
        <w:pStyle w:val="Nivel1"/>
        <w:numPr>
          <w:ilvl w:val="0"/>
          <w:numId w:val="0"/>
        </w:numPr>
        <w:spacing w:before="360"/>
        <w:rPr>
          <w:rFonts w:cs="Arial"/>
          <w:sz w:val="22"/>
          <w:szCs w:val="22"/>
        </w:rPr>
      </w:pPr>
      <w:r w:rsidRPr="000C3578">
        <w:rPr>
          <w:rFonts w:cs="Arial"/>
          <w:sz w:val="22"/>
          <w:szCs w:val="22"/>
        </w:rPr>
        <w:t xml:space="preserve">1- </w:t>
      </w:r>
      <w:r w:rsidR="00DB206B" w:rsidRPr="000C3578">
        <w:rPr>
          <w:rFonts w:cs="Arial"/>
          <w:sz w:val="22"/>
          <w:szCs w:val="22"/>
        </w:rPr>
        <w:t>DO OBJETO</w:t>
      </w:r>
    </w:p>
    <w:p w:rsidR="00DB206B" w:rsidRDefault="00DB206B" w:rsidP="00723C30">
      <w:pPr>
        <w:pStyle w:val="Corpodetexto2"/>
        <w:shd w:val="clear" w:color="auto" w:fill="FFFFFF" w:themeFill="background1"/>
        <w:spacing w:before="120"/>
        <w:ind w:firstLine="705"/>
        <w:jc w:val="both"/>
        <w:rPr>
          <w:rFonts w:ascii="Arial" w:hAnsi="Arial" w:cs="Arial"/>
          <w:sz w:val="22"/>
          <w:szCs w:val="22"/>
        </w:rPr>
      </w:pPr>
      <w:r w:rsidRPr="000C3578">
        <w:rPr>
          <w:rFonts w:ascii="Arial" w:hAnsi="Arial" w:cs="Arial"/>
          <w:sz w:val="22"/>
          <w:szCs w:val="22"/>
        </w:rPr>
        <w:t>Contratação de</w:t>
      </w:r>
      <w:r w:rsidR="003709BD">
        <w:rPr>
          <w:rFonts w:ascii="Arial" w:hAnsi="Arial" w:cs="Arial"/>
          <w:sz w:val="22"/>
          <w:szCs w:val="22"/>
        </w:rPr>
        <w:t xml:space="preserve"> empresa para prestar</w:t>
      </w:r>
      <w:r w:rsidR="00530EFF" w:rsidRPr="000C3578">
        <w:rPr>
          <w:rFonts w:ascii="Arial" w:hAnsi="Arial" w:cs="Arial"/>
          <w:bCs/>
          <w:sz w:val="22"/>
          <w:szCs w:val="22"/>
        </w:rPr>
        <w:t xml:space="preserve"> </w:t>
      </w:r>
      <w:r w:rsidR="00530EFF" w:rsidRPr="000C3578">
        <w:rPr>
          <w:rFonts w:ascii="Arial" w:hAnsi="Arial" w:cs="Arial"/>
          <w:sz w:val="22"/>
          <w:szCs w:val="22"/>
        </w:rPr>
        <w:t xml:space="preserve">serviços contínuos </w:t>
      </w:r>
      <w:r w:rsidR="003709BD">
        <w:rPr>
          <w:rFonts w:ascii="Arial" w:hAnsi="Arial" w:cs="Arial"/>
          <w:sz w:val="22"/>
          <w:szCs w:val="22"/>
        </w:rPr>
        <w:t xml:space="preserve">de </w:t>
      </w:r>
      <w:r w:rsidR="00723C30" w:rsidRPr="000C3578">
        <w:rPr>
          <w:rFonts w:ascii="Arial" w:hAnsi="Arial" w:cs="Arial"/>
          <w:snapToGrid w:val="0"/>
          <w:sz w:val="22"/>
          <w:szCs w:val="22"/>
        </w:rPr>
        <w:t>vigilância armada e ostensiva</w:t>
      </w:r>
      <w:r w:rsidR="003709BD">
        <w:rPr>
          <w:rFonts w:ascii="Arial" w:hAnsi="Arial" w:cs="Arial"/>
          <w:snapToGrid w:val="0"/>
          <w:sz w:val="22"/>
          <w:szCs w:val="22"/>
        </w:rPr>
        <w:t xml:space="preserve"> ao Hospital das Clínicas da Universidade Federal de Goiás, </w:t>
      </w:r>
      <w:r w:rsidR="00723C30" w:rsidRPr="000C3578">
        <w:rPr>
          <w:rFonts w:ascii="Arial" w:hAnsi="Arial" w:cs="Arial"/>
          <w:sz w:val="22"/>
          <w:szCs w:val="22"/>
        </w:rPr>
        <w:t>sendo 06 (seis) postos de trabalho</w:t>
      </w:r>
      <w:r w:rsidR="003709BD">
        <w:rPr>
          <w:rFonts w:ascii="Arial" w:hAnsi="Arial" w:cs="Arial"/>
          <w:sz w:val="22"/>
          <w:szCs w:val="22"/>
        </w:rPr>
        <w:t xml:space="preserve"> de</w:t>
      </w:r>
      <w:r w:rsidR="008527B3" w:rsidRPr="000C3578">
        <w:rPr>
          <w:rFonts w:ascii="Arial" w:hAnsi="Arial" w:cs="Arial"/>
          <w:sz w:val="22"/>
          <w:szCs w:val="22"/>
        </w:rPr>
        <w:t xml:space="preserve"> 12 (doze) horas </w:t>
      </w:r>
      <w:r w:rsidR="00F8492F">
        <w:rPr>
          <w:rFonts w:ascii="Arial" w:hAnsi="Arial" w:cs="Arial"/>
          <w:sz w:val="22"/>
          <w:szCs w:val="22"/>
        </w:rPr>
        <w:t>diurnas</w:t>
      </w:r>
      <w:r w:rsidR="008527B3" w:rsidRPr="000C3578">
        <w:rPr>
          <w:rFonts w:ascii="Arial" w:hAnsi="Arial" w:cs="Arial"/>
          <w:sz w:val="22"/>
          <w:szCs w:val="22"/>
        </w:rPr>
        <w:t>,</w:t>
      </w:r>
      <w:r w:rsidR="00723C30" w:rsidRPr="000C3578">
        <w:rPr>
          <w:rFonts w:ascii="Arial" w:hAnsi="Arial" w:cs="Arial"/>
          <w:sz w:val="22"/>
          <w:szCs w:val="22"/>
        </w:rPr>
        <w:t xml:space="preserve"> e 04 (quatro) postos de trabalho </w:t>
      </w:r>
      <w:r w:rsidR="003709BD">
        <w:rPr>
          <w:rFonts w:ascii="Arial" w:hAnsi="Arial" w:cs="Arial"/>
          <w:sz w:val="22"/>
          <w:szCs w:val="22"/>
        </w:rPr>
        <w:t xml:space="preserve">de </w:t>
      </w:r>
      <w:r w:rsidR="008527B3" w:rsidRPr="000C3578">
        <w:rPr>
          <w:rFonts w:ascii="Arial" w:hAnsi="Arial" w:cs="Arial"/>
          <w:sz w:val="22"/>
          <w:szCs w:val="22"/>
        </w:rPr>
        <w:t xml:space="preserve">12 (doze) horas </w:t>
      </w:r>
      <w:r w:rsidR="00F8492F">
        <w:rPr>
          <w:rFonts w:ascii="Arial" w:hAnsi="Arial" w:cs="Arial"/>
          <w:sz w:val="22"/>
          <w:szCs w:val="22"/>
        </w:rPr>
        <w:t>noturnas</w:t>
      </w:r>
      <w:r w:rsidR="00723C30" w:rsidRPr="000C3578">
        <w:rPr>
          <w:rFonts w:ascii="Arial" w:hAnsi="Arial" w:cs="Arial"/>
          <w:sz w:val="22"/>
          <w:szCs w:val="22"/>
        </w:rPr>
        <w:t xml:space="preserve">, </w:t>
      </w:r>
      <w:r w:rsidR="008527B3" w:rsidRPr="000C3578">
        <w:rPr>
          <w:rFonts w:ascii="Arial" w:hAnsi="Arial" w:cs="Arial"/>
          <w:sz w:val="22"/>
          <w:szCs w:val="22"/>
        </w:rPr>
        <w:t>ambos em turno</w:t>
      </w:r>
      <w:r w:rsidR="00723C30" w:rsidRPr="000C3578">
        <w:rPr>
          <w:rFonts w:ascii="Arial" w:hAnsi="Arial" w:cs="Arial"/>
          <w:sz w:val="22"/>
          <w:szCs w:val="22"/>
        </w:rPr>
        <w:t xml:space="preserve"> de 12</w:t>
      </w:r>
      <w:r w:rsidR="008527B3" w:rsidRPr="000C3578">
        <w:rPr>
          <w:rFonts w:ascii="Arial" w:hAnsi="Arial" w:cs="Arial"/>
          <w:sz w:val="22"/>
          <w:szCs w:val="22"/>
        </w:rPr>
        <w:t xml:space="preserve"> (doze) horas</w:t>
      </w:r>
      <w:r w:rsidR="00723C30" w:rsidRPr="000C3578">
        <w:rPr>
          <w:rFonts w:ascii="Arial" w:hAnsi="Arial" w:cs="Arial"/>
          <w:sz w:val="22"/>
          <w:szCs w:val="22"/>
        </w:rPr>
        <w:t xml:space="preserve"> x 36</w:t>
      </w:r>
      <w:r w:rsidR="008527B3" w:rsidRPr="000C3578">
        <w:rPr>
          <w:rFonts w:ascii="Arial" w:hAnsi="Arial" w:cs="Arial"/>
          <w:sz w:val="22"/>
          <w:szCs w:val="22"/>
        </w:rPr>
        <w:t xml:space="preserve"> (trinta</w:t>
      </w:r>
      <w:r w:rsidR="004218D6">
        <w:rPr>
          <w:rFonts w:ascii="Arial" w:hAnsi="Arial" w:cs="Arial"/>
          <w:sz w:val="22"/>
          <w:szCs w:val="22"/>
        </w:rPr>
        <w:t xml:space="preserve"> e seis</w:t>
      </w:r>
      <w:r w:rsidR="008527B3" w:rsidRPr="000C3578">
        <w:rPr>
          <w:rFonts w:ascii="Arial" w:hAnsi="Arial" w:cs="Arial"/>
          <w:sz w:val="22"/>
          <w:szCs w:val="22"/>
        </w:rPr>
        <w:t>)</w:t>
      </w:r>
      <w:r w:rsidR="003709BD">
        <w:rPr>
          <w:rFonts w:ascii="Arial" w:hAnsi="Arial" w:cs="Arial"/>
          <w:sz w:val="22"/>
          <w:szCs w:val="22"/>
        </w:rPr>
        <w:t xml:space="preserve"> horas</w:t>
      </w:r>
      <w:r w:rsidR="00723C30" w:rsidRPr="000C3578">
        <w:rPr>
          <w:rFonts w:ascii="Arial" w:hAnsi="Arial" w:cs="Arial"/>
          <w:sz w:val="22"/>
          <w:szCs w:val="22"/>
        </w:rPr>
        <w:t>, de segunda-feira a domingo, inclusive nos dias de feriado.</w:t>
      </w:r>
    </w:p>
    <w:p w:rsidR="00041308" w:rsidRDefault="00041308" w:rsidP="00283539">
      <w:pPr>
        <w:pStyle w:val="Recuodecorpodetexto"/>
        <w:shd w:val="clear" w:color="auto" w:fill="FFFFFF" w:themeFill="background1"/>
        <w:spacing w:before="120"/>
        <w:ind w:left="0" w:right="142" w:firstLine="705"/>
        <w:jc w:val="both"/>
        <w:rPr>
          <w:rFonts w:ascii="Arial" w:hAnsi="Arial" w:cs="Arial"/>
          <w:sz w:val="22"/>
          <w:szCs w:val="22"/>
        </w:rPr>
      </w:pPr>
      <w:r>
        <w:rPr>
          <w:rFonts w:ascii="Arial" w:hAnsi="Arial" w:cs="Arial"/>
          <w:sz w:val="22"/>
          <w:szCs w:val="22"/>
        </w:rPr>
        <w:t>A contratação será para o período de 12 (doze) meses e poderá ser prorrogada por iguais e sucessivos</w:t>
      </w:r>
      <w:r w:rsidRPr="00037477">
        <w:rPr>
          <w:rFonts w:ascii="Arial" w:hAnsi="Arial" w:cs="Arial"/>
          <w:sz w:val="22"/>
          <w:szCs w:val="22"/>
        </w:rPr>
        <w:t xml:space="preserve">, </w:t>
      </w:r>
      <w:r>
        <w:rPr>
          <w:rFonts w:ascii="Arial" w:hAnsi="Arial" w:cs="Arial"/>
          <w:sz w:val="22"/>
          <w:szCs w:val="22"/>
        </w:rPr>
        <w:t>limitado a 60 (sessenta) meses, no i</w:t>
      </w:r>
      <w:r w:rsidRPr="00037477">
        <w:rPr>
          <w:rFonts w:ascii="Arial" w:hAnsi="Arial" w:cs="Arial"/>
          <w:sz w:val="22"/>
          <w:szCs w:val="22"/>
        </w:rPr>
        <w:t>nteresse da Administração</w:t>
      </w:r>
      <w:r>
        <w:rPr>
          <w:rFonts w:ascii="Arial" w:hAnsi="Arial" w:cs="Arial"/>
          <w:sz w:val="22"/>
          <w:szCs w:val="22"/>
        </w:rPr>
        <w:t xml:space="preserve"> devidamente justificado,</w:t>
      </w:r>
      <w:r w:rsidRPr="00041308">
        <w:rPr>
          <w:rFonts w:ascii="Arial" w:hAnsi="Arial" w:cs="Arial"/>
          <w:sz w:val="22"/>
          <w:szCs w:val="22"/>
        </w:rPr>
        <w:t xml:space="preserve"> </w:t>
      </w:r>
      <w:r w:rsidRPr="00037477">
        <w:rPr>
          <w:rFonts w:ascii="Arial" w:hAnsi="Arial" w:cs="Arial"/>
          <w:sz w:val="22"/>
          <w:szCs w:val="22"/>
        </w:rPr>
        <w:t>de acordo com o previsto no Art. 57, Lei nº 8.66</w:t>
      </w:r>
      <w:r>
        <w:rPr>
          <w:rFonts w:ascii="Arial" w:hAnsi="Arial" w:cs="Arial"/>
          <w:sz w:val="22"/>
          <w:szCs w:val="22"/>
        </w:rPr>
        <w:t>6/93.</w:t>
      </w:r>
    </w:p>
    <w:p w:rsidR="001E65F6" w:rsidRPr="000C3578" w:rsidRDefault="006C15C2" w:rsidP="00C41CD6">
      <w:pPr>
        <w:pStyle w:val="Nivel1"/>
        <w:numPr>
          <w:ilvl w:val="0"/>
          <w:numId w:val="0"/>
        </w:numPr>
        <w:spacing w:before="360"/>
        <w:rPr>
          <w:rFonts w:cs="Arial"/>
          <w:sz w:val="22"/>
          <w:szCs w:val="22"/>
        </w:rPr>
      </w:pPr>
      <w:r w:rsidRPr="000C3578">
        <w:rPr>
          <w:rFonts w:cs="Arial"/>
          <w:sz w:val="22"/>
          <w:szCs w:val="22"/>
        </w:rPr>
        <w:t xml:space="preserve">2- </w:t>
      </w:r>
      <w:r w:rsidR="00FF24B1" w:rsidRPr="000C3578">
        <w:rPr>
          <w:rFonts w:cs="Arial"/>
          <w:sz w:val="22"/>
          <w:szCs w:val="22"/>
        </w:rPr>
        <w:t xml:space="preserve">DA </w:t>
      </w:r>
      <w:r w:rsidR="001E65F6" w:rsidRPr="000C3578">
        <w:rPr>
          <w:rFonts w:cs="Arial"/>
          <w:sz w:val="22"/>
          <w:szCs w:val="22"/>
        </w:rPr>
        <w:t xml:space="preserve">JUSTIFICATIVA </w:t>
      </w:r>
    </w:p>
    <w:p w:rsidR="006C15C2" w:rsidRPr="000C3578" w:rsidRDefault="006C15C2" w:rsidP="006C15C2">
      <w:pPr>
        <w:spacing w:before="120"/>
        <w:ind w:firstLine="708"/>
        <w:jc w:val="both"/>
        <w:rPr>
          <w:rFonts w:cs="Arial"/>
          <w:bCs/>
          <w:sz w:val="22"/>
          <w:szCs w:val="22"/>
        </w:rPr>
      </w:pPr>
      <w:r w:rsidRPr="000C3578">
        <w:rPr>
          <w:rFonts w:cs="Arial"/>
          <w:bCs/>
          <w:sz w:val="22"/>
          <w:szCs w:val="22"/>
        </w:rPr>
        <w:t>A contratação, de forma continuada, dos serviços vigilância armada e ostensiva é indispensável para este Hospital das Clínicas efetuar a segurança dos bens patrimoniais, de seus servidores no exercício de suas atividades funcionais e de seus pacientes.</w:t>
      </w:r>
    </w:p>
    <w:p w:rsidR="006C15C2" w:rsidRPr="000C3578" w:rsidRDefault="006C15C2" w:rsidP="006C15C2">
      <w:pPr>
        <w:pStyle w:val="PargrafodaLista"/>
        <w:spacing w:before="120"/>
        <w:ind w:left="0" w:firstLine="708"/>
        <w:jc w:val="both"/>
        <w:rPr>
          <w:rFonts w:cs="Arial"/>
          <w:sz w:val="22"/>
          <w:szCs w:val="22"/>
        </w:rPr>
      </w:pPr>
      <w:r w:rsidRPr="000C3578">
        <w:rPr>
          <w:rFonts w:cs="Arial"/>
          <w:bCs/>
          <w:sz w:val="22"/>
          <w:szCs w:val="22"/>
        </w:rPr>
        <w:t xml:space="preserve">Impende ressaltar que </w:t>
      </w:r>
      <w:r w:rsidRPr="000C3578">
        <w:rPr>
          <w:rFonts w:cs="Arial"/>
          <w:sz w:val="22"/>
          <w:szCs w:val="22"/>
        </w:rPr>
        <w:t>o contrato atual de prestação destes serviços expira a vigência no dia 28/02/2018 e não poderá ser mais prorrogado em razão de que irá completar 60 (sessenta) meses de vigência.</w:t>
      </w:r>
    </w:p>
    <w:p w:rsidR="006C15C2" w:rsidRPr="000C3578" w:rsidRDefault="006C15C2" w:rsidP="006C15C2">
      <w:pPr>
        <w:spacing w:before="120"/>
        <w:ind w:firstLine="708"/>
        <w:jc w:val="both"/>
        <w:rPr>
          <w:rFonts w:cs="Arial"/>
          <w:color w:val="000000"/>
          <w:sz w:val="22"/>
          <w:szCs w:val="22"/>
        </w:rPr>
      </w:pPr>
      <w:r w:rsidRPr="000C3578">
        <w:rPr>
          <w:rFonts w:cs="Arial"/>
          <w:color w:val="000000"/>
          <w:sz w:val="22"/>
          <w:szCs w:val="22"/>
        </w:rPr>
        <w:t>E</w:t>
      </w:r>
      <w:r w:rsidRPr="000C3578">
        <w:rPr>
          <w:rFonts w:cs="Arial"/>
          <w:sz w:val="22"/>
          <w:szCs w:val="22"/>
        </w:rPr>
        <w:t xml:space="preserve">mbora sejam essenciais os serviços objeto da contratação visada, </w:t>
      </w:r>
      <w:r w:rsidRPr="000C3578">
        <w:rPr>
          <w:rFonts w:cs="Arial"/>
          <w:color w:val="000000"/>
          <w:sz w:val="22"/>
          <w:szCs w:val="22"/>
        </w:rPr>
        <w:t>o Hospital das Clínicas não dispõe em seu quadro de pessoal de servidores para realizar este tipo de tarefa, visto que os cargos relativos às categorias funcionais correlatas a este tipo de serviço foram extintos no serviço público há vários anos (Lei nº 9.632/1998).</w:t>
      </w:r>
    </w:p>
    <w:p w:rsidR="006C15C2" w:rsidRPr="000C3578" w:rsidRDefault="006C15C2" w:rsidP="006C15C2">
      <w:pPr>
        <w:autoSpaceDE w:val="0"/>
        <w:autoSpaceDN w:val="0"/>
        <w:adjustRightInd w:val="0"/>
        <w:spacing w:before="120"/>
        <w:ind w:firstLine="708"/>
        <w:jc w:val="both"/>
        <w:rPr>
          <w:rFonts w:cs="Arial"/>
          <w:sz w:val="22"/>
          <w:szCs w:val="22"/>
        </w:rPr>
      </w:pPr>
      <w:r w:rsidRPr="000C3578">
        <w:rPr>
          <w:rFonts w:eastAsia="Tahoma" w:cs="Arial"/>
          <w:sz w:val="22"/>
          <w:szCs w:val="22"/>
        </w:rPr>
        <w:t>Ademais o</w:t>
      </w:r>
      <w:r w:rsidRPr="000C3578">
        <w:rPr>
          <w:rFonts w:eastAsia="Calibri" w:cs="Arial"/>
          <w:sz w:val="22"/>
          <w:szCs w:val="22"/>
        </w:rPr>
        <w:t xml:space="preserve"> plano de cargos e salários da EBSERH, empresa Gestora deste Hospital, não prevê a contratação, por concurso público, dos cargos relacionados no objeto da contratação visada por este termo de referência</w:t>
      </w:r>
      <w:r w:rsidRPr="000C3578">
        <w:rPr>
          <w:rFonts w:cs="Arial"/>
          <w:sz w:val="22"/>
          <w:szCs w:val="22"/>
        </w:rPr>
        <w:t>.</w:t>
      </w:r>
    </w:p>
    <w:p w:rsidR="006C15C2" w:rsidRPr="000C3578" w:rsidRDefault="006C15C2" w:rsidP="006C15C2">
      <w:pPr>
        <w:spacing w:line="360" w:lineRule="auto"/>
        <w:jc w:val="both"/>
        <w:rPr>
          <w:rFonts w:cs="Arial"/>
          <w:b/>
          <w:sz w:val="22"/>
          <w:szCs w:val="22"/>
        </w:rPr>
      </w:pPr>
    </w:p>
    <w:p w:rsidR="00FF24B1" w:rsidRPr="000C3578" w:rsidRDefault="00FF24B1" w:rsidP="00FF24B1">
      <w:pPr>
        <w:spacing w:line="360" w:lineRule="auto"/>
        <w:jc w:val="both"/>
        <w:rPr>
          <w:rFonts w:cs="Arial"/>
          <w:b/>
          <w:sz w:val="22"/>
          <w:szCs w:val="22"/>
        </w:rPr>
      </w:pPr>
      <w:r w:rsidRPr="000C3578">
        <w:rPr>
          <w:rFonts w:cs="Arial"/>
          <w:b/>
          <w:sz w:val="22"/>
          <w:szCs w:val="22"/>
        </w:rPr>
        <w:t>3 – DA FINALIDADE</w:t>
      </w:r>
      <w:bookmarkStart w:id="0" w:name="_GoBack"/>
      <w:bookmarkEnd w:id="0"/>
    </w:p>
    <w:p w:rsidR="00FF24B1" w:rsidRPr="000C3578" w:rsidRDefault="00FF24B1" w:rsidP="00FF24B1">
      <w:pPr>
        <w:autoSpaceDE w:val="0"/>
        <w:autoSpaceDN w:val="0"/>
        <w:adjustRightInd w:val="0"/>
        <w:ind w:firstLine="708"/>
        <w:jc w:val="both"/>
        <w:rPr>
          <w:rFonts w:cs="Arial"/>
          <w:sz w:val="22"/>
          <w:szCs w:val="22"/>
        </w:rPr>
      </w:pPr>
      <w:r w:rsidRPr="000C3578">
        <w:rPr>
          <w:rFonts w:cs="Arial"/>
          <w:sz w:val="22"/>
          <w:szCs w:val="22"/>
        </w:rPr>
        <w:t xml:space="preserve">A contratação dos serviços de vigilância tem por finalidade realizar a segurança do patrimônio público do HC/UFG, dos pacientes, dos servidores no exercício de suas atividades nas dependências internas do HC/UFG. </w:t>
      </w:r>
    </w:p>
    <w:p w:rsidR="006C15C2" w:rsidRPr="000C3578" w:rsidRDefault="006C15C2" w:rsidP="006C15C2">
      <w:pPr>
        <w:pStyle w:val="PargrafodaLista"/>
        <w:spacing w:line="276" w:lineRule="auto"/>
        <w:ind w:left="0"/>
        <w:rPr>
          <w:rFonts w:cs="Arial"/>
          <w:b/>
          <w:sz w:val="22"/>
          <w:szCs w:val="22"/>
        </w:rPr>
      </w:pPr>
    </w:p>
    <w:p w:rsidR="006C15C2" w:rsidRPr="000C3578" w:rsidRDefault="006C15C2" w:rsidP="006C15C2">
      <w:pPr>
        <w:pStyle w:val="PargrafodaLista"/>
        <w:spacing w:line="276" w:lineRule="auto"/>
        <w:ind w:left="0"/>
        <w:rPr>
          <w:rFonts w:cs="Arial"/>
          <w:b/>
          <w:sz w:val="22"/>
          <w:szCs w:val="22"/>
        </w:rPr>
      </w:pPr>
      <w:r w:rsidRPr="000C3578">
        <w:rPr>
          <w:rFonts w:cs="Arial"/>
          <w:b/>
          <w:sz w:val="22"/>
          <w:szCs w:val="22"/>
        </w:rPr>
        <w:t xml:space="preserve">4 –  </w:t>
      </w:r>
      <w:r w:rsidR="00FF24B1" w:rsidRPr="000C3578">
        <w:rPr>
          <w:rFonts w:cs="Arial"/>
          <w:b/>
          <w:sz w:val="22"/>
          <w:szCs w:val="22"/>
        </w:rPr>
        <w:t xml:space="preserve">DO </w:t>
      </w:r>
      <w:r w:rsidRPr="000C3578">
        <w:rPr>
          <w:rFonts w:cs="Arial"/>
          <w:b/>
          <w:sz w:val="22"/>
          <w:szCs w:val="22"/>
        </w:rPr>
        <w:t xml:space="preserve">FUNDAMENTO LEGAL </w:t>
      </w:r>
    </w:p>
    <w:p w:rsidR="00DB206B" w:rsidRPr="000C3578" w:rsidRDefault="006C15C2" w:rsidP="00DD4346">
      <w:pPr>
        <w:pStyle w:val="PargrafodaLista"/>
        <w:spacing w:before="120" w:line="276" w:lineRule="auto"/>
        <w:ind w:left="0" w:firstLine="708"/>
        <w:rPr>
          <w:rFonts w:cs="Arial"/>
          <w:sz w:val="22"/>
          <w:szCs w:val="22"/>
        </w:rPr>
      </w:pPr>
      <w:r w:rsidRPr="000C3578">
        <w:rPr>
          <w:rFonts w:cs="Arial"/>
          <w:sz w:val="22"/>
          <w:szCs w:val="22"/>
        </w:rPr>
        <w:t>A contratação da execução, indireta, das atividades de vigilância objeto deste Termo de Referência, por se tratar de serviço de apoio a realização das atividades essenciais ao cumprimento da missão institucional deste Hospital, tem suporte no Dec. 2.271/1997, na Instrução Normativa nº 02/2008, da Secretaria de Logística e Tecnologia da Informação/MPOG.</w:t>
      </w:r>
      <w:r w:rsidR="00FF24B1" w:rsidRPr="000C3578">
        <w:rPr>
          <w:rFonts w:cs="Arial"/>
          <w:sz w:val="22"/>
          <w:szCs w:val="22"/>
        </w:rPr>
        <w:t xml:space="preserve">5 </w:t>
      </w:r>
      <w:r w:rsidR="000C3578">
        <w:rPr>
          <w:rFonts w:cs="Arial"/>
          <w:sz w:val="22"/>
          <w:szCs w:val="22"/>
        </w:rPr>
        <w:t>–</w:t>
      </w:r>
      <w:r w:rsidR="00FF24B1" w:rsidRPr="000C3578">
        <w:rPr>
          <w:rFonts w:cs="Arial"/>
          <w:sz w:val="22"/>
          <w:szCs w:val="22"/>
        </w:rPr>
        <w:t xml:space="preserve"> </w:t>
      </w:r>
      <w:r w:rsidR="000C3578">
        <w:rPr>
          <w:rFonts w:cs="Arial"/>
          <w:sz w:val="22"/>
          <w:szCs w:val="22"/>
        </w:rPr>
        <w:t xml:space="preserve">DA </w:t>
      </w:r>
      <w:r w:rsidR="00DB206B" w:rsidRPr="000C3578">
        <w:rPr>
          <w:rFonts w:cs="Arial"/>
          <w:sz w:val="22"/>
          <w:szCs w:val="22"/>
        </w:rPr>
        <w:t>CLASSIFICAÇÃO DOS SERVIÇOS</w:t>
      </w:r>
    </w:p>
    <w:p w:rsidR="00FF24B1" w:rsidRPr="000C3578" w:rsidRDefault="00DB206B" w:rsidP="000C3578">
      <w:pPr>
        <w:spacing w:before="120" w:after="120" w:line="276" w:lineRule="auto"/>
        <w:ind w:firstLine="708"/>
        <w:jc w:val="both"/>
        <w:rPr>
          <w:rFonts w:cs="Arial"/>
          <w:color w:val="000000"/>
          <w:sz w:val="22"/>
          <w:szCs w:val="22"/>
        </w:rPr>
      </w:pPr>
      <w:r w:rsidRPr="000C3578">
        <w:rPr>
          <w:rFonts w:cs="Arial"/>
          <w:color w:val="000000"/>
          <w:sz w:val="22"/>
          <w:szCs w:val="22"/>
        </w:rPr>
        <w:t>Os serviços a serem contratados enquadram-se nos pressupostos do Decreto n° 2.271, de 1997, c</w:t>
      </w:r>
      <w:r w:rsidR="003C25D1" w:rsidRPr="000C3578">
        <w:rPr>
          <w:rFonts w:cs="Arial"/>
          <w:color w:val="000000"/>
          <w:sz w:val="22"/>
          <w:szCs w:val="22"/>
        </w:rPr>
        <w:t xml:space="preserve">onstituindo-se em </w:t>
      </w:r>
      <w:r w:rsidRPr="000C3578">
        <w:rPr>
          <w:rFonts w:cs="Arial"/>
          <w:color w:val="000000"/>
          <w:sz w:val="22"/>
          <w:szCs w:val="22"/>
        </w:rPr>
        <w:t>a</w:t>
      </w:r>
      <w:r w:rsidR="00FF24B1" w:rsidRPr="000C3578">
        <w:rPr>
          <w:rFonts w:cs="Arial"/>
          <w:color w:val="000000"/>
          <w:sz w:val="22"/>
          <w:szCs w:val="22"/>
        </w:rPr>
        <w:t xml:space="preserve">tividades materiais acessórias </w:t>
      </w:r>
      <w:r w:rsidRPr="000C3578">
        <w:rPr>
          <w:rFonts w:cs="Arial"/>
          <w:color w:val="000000"/>
          <w:sz w:val="22"/>
          <w:szCs w:val="22"/>
        </w:rPr>
        <w:t xml:space="preserve">à área de competência legal </w:t>
      </w:r>
      <w:r w:rsidR="00FF24B1" w:rsidRPr="000C3578">
        <w:rPr>
          <w:rFonts w:cs="Arial"/>
          <w:color w:val="000000"/>
          <w:sz w:val="22"/>
          <w:szCs w:val="22"/>
        </w:rPr>
        <w:t>deste Hospital</w:t>
      </w:r>
      <w:r w:rsidRPr="000C3578">
        <w:rPr>
          <w:rFonts w:cs="Arial"/>
          <w:color w:val="000000"/>
          <w:sz w:val="22"/>
          <w:szCs w:val="22"/>
        </w:rPr>
        <w:t>, não</w:t>
      </w:r>
      <w:r w:rsidR="00FF24B1" w:rsidRPr="000C3578">
        <w:rPr>
          <w:rFonts w:cs="Arial"/>
          <w:color w:val="000000"/>
          <w:sz w:val="22"/>
          <w:szCs w:val="22"/>
        </w:rPr>
        <w:t xml:space="preserve"> </w:t>
      </w:r>
      <w:r w:rsidRPr="000C3578">
        <w:rPr>
          <w:rFonts w:cs="Arial"/>
          <w:color w:val="000000"/>
          <w:sz w:val="22"/>
          <w:szCs w:val="22"/>
        </w:rPr>
        <w:t xml:space="preserve">inerentes às categorias funcionais abrangidas </w:t>
      </w:r>
      <w:r w:rsidR="00FF24B1" w:rsidRPr="000C3578">
        <w:rPr>
          <w:rFonts w:cs="Arial"/>
          <w:color w:val="000000"/>
          <w:sz w:val="22"/>
          <w:szCs w:val="22"/>
        </w:rPr>
        <w:t>pelo</w:t>
      </w:r>
      <w:r w:rsidRPr="000C3578">
        <w:rPr>
          <w:rFonts w:cs="Arial"/>
          <w:color w:val="000000"/>
          <w:sz w:val="22"/>
          <w:szCs w:val="22"/>
        </w:rPr>
        <w:t xml:space="preserve"> plano de cargos.</w:t>
      </w:r>
    </w:p>
    <w:p w:rsidR="00DB206B" w:rsidRDefault="00DB206B" w:rsidP="000C3578">
      <w:pPr>
        <w:spacing w:line="276" w:lineRule="auto"/>
        <w:ind w:firstLine="708"/>
        <w:jc w:val="both"/>
        <w:rPr>
          <w:rFonts w:cs="Arial"/>
          <w:color w:val="000000"/>
          <w:sz w:val="22"/>
          <w:szCs w:val="22"/>
        </w:rPr>
      </w:pPr>
      <w:r w:rsidRPr="000C3578">
        <w:rPr>
          <w:rFonts w:cs="Arial"/>
          <w:color w:val="000000"/>
          <w:sz w:val="22"/>
          <w:szCs w:val="22"/>
        </w:rPr>
        <w:lastRenderedPageBreak/>
        <w:t xml:space="preserve">A prestação dos serviços não gera vínculo empregatício entre os empregados da </w:t>
      </w:r>
      <w:r w:rsidR="00D52359" w:rsidRPr="000C3578">
        <w:rPr>
          <w:rFonts w:cs="Arial"/>
          <w:color w:val="000000"/>
          <w:sz w:val="22"/>
          <w:szCs w:val="22"/>
        </w:rPr>
        <w:t>Contratada</w:t>
      </w:r>
      <w:r w:rsidRPr="000C3578">
        <w:rPr>
          <w:rFonts w:cs="Arial"/>
          <w:color w:val="000000"/>
          <w:sz w:val="22"/>
          <w:szCs w:val="22"/>
        </w:rPr>
        <w:t xml:space="preserve"> e a Administração</w:t>
      </w:r>
      <w:r w:rsidR="00940AD0" w:rsidRPr="000C3578">
        <w:rPr>
          <w:rFonts w:cs="Arial"/>
          <w:color w:val="000000"/>
          <w:sz w:val="22"/>
          <w:szCs w:val="22"/>
        </w:rPr>
        <w:t xml:space="preserve"> Contratante</w:t>
      </w:r>
      <w:r w:rsidRPr="000C3578">
        <w:rPr>
          <w:rFonts w:cs="Arial"/>
          <w:color w:val="000000"/>
          <w:sz w:val="22"/>
          <w:szCs w:val="22"/>
        </w:rPr>
        <w:t>, vedando-se qualquer relação entre estes que caracterize pessoalidade e subordinação direta.</w:t>
      </w:r>
    </w:p>
    <w:p w:rsidR="000C3578" w:rsidRPr="000C3578" w:rsidRDefault="000C3578" w:rsidP="000C3578">
      <w:pPr>
        <w:spacing w:line="276" w:lineRule="auto"/>
        <w:ind w:firstLine="708"/>
        <w:jc w:val="both"/>
        <w:rPr>
          <w:rFonts w:cs="Arial"/>
          <w:color w:val="000000"/>
          <w:sz w:val="22"/>
          <w:szCs w:val="22"/>
        </w:rPr>
      </w:pPr>
    </w:p>
    <w:p w:rsidR="00272A31" w:rsidRDefault="00272A31" w:rsidP="00C41CD6">
      <w:pPr>
        <w:pStyle w:val="Nivel1"/>
        <w:numPr>
          <w:ilvl w:val="0"/>
          <w:numId w:val="0"/>
        </w:numPr>
        <w:spacing w:before="0" w:after="120"/>
        <w:rPr>
          <w:rFonts w:cs="Arial"/>
          <w:sz w:val="22"/>
          <w:szCs w:val="22"/>
        </w:rPr>
      </w:pPr>
      <w:r w:rsidRPr="003709BD">
        <w:rPr>
          <w:rFonts w:cs="Arial"/>
          <w:sz w:val="22"/>
          <w:szCs w:val="22"/>
        </w:rPr>
        <w:t>6 –</w:t>
      </w:r>
      <w:r w:rsidRPr="000C3578">
        <w:rPr>
          <w:rFonts w:cs="Arial"/>
          <w:b w:val="0"/>
          <w:sz w:val="22"/>
          <w:szCs w:val="22"/>
        </w:rPr>
        <w:t xml:space="preserve"> </w:t>
      </w:r>
      <w:r w:rsidRPr="000C3578">
        <w:rPr>
          <w:rFonts w:cs="Arial"/>
          <w:sz w:val="22"/>
          <w:szCs w:val="22"/>
        </w:rPr>
        <w:t>INFORMAÇÕES RELEVANTES PARA O DIMENSIONAMENTO DA PROPOSTA</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954"/>
        <w:gridCol w:w="1606"/>
        <w:gridCol w:w="2079"/>
      </w:tblGrid>
      <w:tr w:rsidR="00272A31" w:rsidRPr="000C3578" w:rsidTr="00927419">
        <w:tc>
          <w:tcPr>
            <w:tcW w:w="5954" w:type="dxa"/>
            <w:shd w:val="clear" w:color="auto" w:fill="auto"/>
            <w:vAlign w:val="center"/>
          </w:tcPr>
          <w:p w:rsidR="00272A31" w:rsidRPr="000C3578" w:rsidRDefault="00272A31" w:rsidP="000C3578">
            <w:pPr>
              <w:widowControl w:val="0"/>
              <w:tabs>
                <w:tab w:val="left" w:pos="-42"/>
                <w:tab w:val="left" w:pos="7230"/>
              </w:tabs>
              <w:spacing w:before="120"/>
              <w:jc w:val="center"/>
              <w:rPr>
                <w:rFonts w:cs="Arial"/>
                <w:b/>
                <w:sz w:val="22"/>
                <w:szCs w:val="22"/>
              </w:rPr>
            </w:pPr>
            <w:r w:rsidRPr="000C3578">
              <w:rPr>
                <w:rFonts w:cs="Arial"/>
                <w:b/>
                <w:sz w:val="22"/>
                <w:szCs w:val="22"/>
              </w:rPr>
              <w:t xml:space="preserve">LOCAIS </w:t>
            </w:r>
            <w:r w:rsidR="00927419">
              <w:rPr>
                <w:rFonts w:cs="Arial"/>
                <w:b/>
                <w:sz w:val="22"/>
                <w:szCs w:val="22"/>
              </w:rPr>
              <w:t xml:space="preserve">DOS POSTOS </w:t>
            </w:r>
            <w:r w:rsidRPr="000C3578">
              <w:rPr>
                <w:rFonts w:cs="Arial"/>
                <w:b/>
                <w:sz w:val="22"/>
                <w:szCs w:val="22"/>
              </w:rPr>
              <w:t>- HOSPITAL DAS CLÍNICAS</w:t>
            </w:r>
          </w:p>
        </w:tc>
        <w:tc>
          <w:tcPr>
            <w:tcW w:w="1606" w:type="dxa"/>
            <w:shd w:val="clear" w:color="auto" w:fill="auto"/>
          </w:tcPr>
          <w:p w:rsidR="00272A31" w:rsidRDefault="00272A31" w:rsidP="00927419">
            <w:pPr>
              <w:widowControl w:val="0"/>
              <w:tabs>
                <w:tab w:val="left" w:pos="-42"/>
                <w:tab w:val="left" w:pos="7230"/>
              </w:tabs>
              <w:spacing w:before="120"/>
              <w:jc w:val="center"/>
              <w:rPr>
                <w:rFonts w:cs="Arial"/>
                <w:b/>
                <w:sz w:val="22"/>
                <w:szCs w:val="22"/>
              </w:rPr>
            </w:pPr>
            <w:r w:rsidRPr="000C3578">
              <w:rPr>
                <w:rFonts w:cs="Arial"/>
                <w:b/>
                <w:sz w:val="22"/>
                <w:szCs w:val="22"/>
              </w:rPr>
              <w:t>DIURNO</w:t>
            </w:r>
          </w:p>
          <w:p w:rsidR="00927419" w:rsidRPr="000C3578" w:rsidRDefault="00927419" w:rsidP="00927419">
            <w:pPr>
              <w:widowControl w:val="0"/>
              <w:tabs>
                <w:tab w:val="left" w:pos="-42"/>
                <w:tab w:val="left" w:pos="7230"/>
              </w:tabs>
              <w:jc w:val="center"/>
              <w:rPr>
                <w:rFonts w:cs="Arial"/>
                <w:b/>
                <w:sz w:val="22"/>
                <w:szCs w:val="22"/>
              </w:rPr>
            </w:pPr>
            <w:r>
              <w:rPr>
                <w:rFonts w:cs="Arial"/>
                <w:b/>
                <w:sz w:val="22"/>
                <w:szCs w:val="22"/>
              </w:rPr>
              <w:t>Nº DE POSTOS</w:t>
            </w:r>
          </w:p>
        </w:tc>
        <w:tc>
          <w:tcPr>
            <w:tcW w:w="2079" w:type="dxa"/>
            <w:shd w:val="clear" w:color="auto" w:fill="auto"/>
          </w:tcPr>
          <w:p w:rsidR="00272A31" w:rsidRDefault="00272A31" w:rsidP="00927419">
            <w:pPr>
              <w:widowControl w:val="0"/>
              <w:tabs>
                <w:tab w:val="left" w:pos="-42"/>
                <w:tab w:val="left" w:pos="7230"/>
              </w:tabs>
              <w:spacing w:before="120"/>
              <w:jc w:val="center"/>
              <w:rPr>
                <w:rFonts w:cs="Arial"/>
                <w:b/>
                <w:sz w:val="22"/>
                <w:szCs w:val="22"/>
              </w:rPr>
            </w:pPr>
            <w:r w:rsidRPr="000C3578">
              <w:rPr>
                <w:rFonts w:cs="Arial"/>
                <w:b/>
                <w:sz w:val="22"/>
                <w:szCs w:val="22"/>
              </w:rPr>
              <w:t>NOTURNO</w:t>
            </w:r>
          </w:p>
          <w:p w:rsidR="00927419" w:rsidRDefault="00927419" w:rsidP="00927419">
            <w:pPr>
              <w:widowControl w:val="0"/>
              <w:tabs>
                <w:tab w:val="left" w:pos="-42"/>
                <w:tab w:val="left" w:pos="7230"/>
              </w:tabs>
              <w:jc w:val="center"/>
              <w:rPr>
                <w:rFonts w:cs="Arial"/>
                <w:b/>
                <w:sz w:val="22"/>
                <w:szCs w:val="22"/>
              </w:rPr>
            </w:pPr>
            <w:r>
              <w:rPr>
                <w:rFonts w:cs="Arial"/>
                <w:b/>
                <w:sz w:val="22"/>
                <w:szCs w:val="22"/>
              </w:rPr>
              <w:t>Nº DE</w:t>
            </w:r>
          </w:p>
          <w:p w:rsidR="00927419" w:rsidRDefault="00927419" w:rsidP="00927419">
            <w:pPr>
              <w:widowControl w:val="0"/>
              <w:tabs>
                <w:tab w:val="left" w:pos="-42"/>
                <w:tab w:val="left" w:pos="7230"/>
              </w:tabs>
              <w:jc w:val="center"/>
              <w:rPr>
                <w:rFonts w:cs="Arial"/>
                <w:b/>
                <w:sz w:val="22"/>
                <w:szCs w:val="22"/>
              </w:rPr>
            </w:pPr>
            <w:r>
              <w:rPr>
                <w:rFonts w:cs="Arial"/>
                <w:b/>
                <w:sz w:val="22"/>
                <w:szCs w:val="22"/>
              </w:rPr>
              <w:t>POSTOS</w:t>
            </w:r>
          </w:p>
          <w:p w:rsidR="00927419" w:rsidRPr="000C3578" w:rsidRDefault="00927419" w:rsidP="00927419">
            <w:pPr>
              <w:widowControl w:val="0"/>
              <w:tabs>
                <w:tab w:val="left" w:pos="-42"/>
                <w:tab w:val="left" w:pos="7230"/>
              </w:tabs>
              <w:spacing w:before="120"/>
              <w:jc w:val="center"/>
              <w:rPr>
                <w:rFonts w:cs="Arial"/>
                <w:b/>
                <w:sz w:val="22"/>
                <w:szCs w:val="22"/>
              </w:rPr>
            </w:pPr>
          </w:p>
        </w:tc>
      </w:tr>
      <w:tr w:rsidR="00272A31" w:rsidRPr="000C3578" w:rsidTr="00927419">
        <w:tc>
          <w:tcPr>
            <w:tcW w:w="5954" w:type="dxa"/>
            <w:shd w:val="clear" w:color="auto" w:fill="auto"/>
            <w:vAlign w:val="center"/>
          </w:tcPr>
          <w:p w:rsidR="00272A31" w:rsidRPr="000C3578" w:rsidRDefault="00272A31" w:rsidP="00927419">
            <w:pPr>
              <w:widowControl w:val="0"/>
              <w:tabs>
                <w:tab w:val="left" w:pos="-42"/>
                <w:tab w:val="left" w:pos="7230"/>
              </w:tabs>
              <w:rPr>
                <w:rFonts w:cs="Arial"/>
                <w:sz w:val="22"/>
                <w:szCs w:val="22"/>
              </w:rPr>
            </w:pPr>
            <w:r w:rsidRPr="000C3578">
              <w:rPr>
                <w:rFonts w:cs="Arial"/>
                <w:sz w:val="22"/>
                <w:szCs w:val="22"/>
              </w:rPr>
              <w:t>Portão A</w:t>
            </w:r>
            <w:r w:rsidR="00233962">
              <w:rPr>
                <w:rFonts w:cs="Arial"/>
                <w:sz w:val="22"/>
                <w:szCs w:val="22"/>
              </w:rPr>
              <w:t xml:space="preserve"> </w:t>
            </w:r>
          </w:p>
        </w:tc>
        <w:tc>
          <w:tcPr>
            <w:tcW w:w="1606" w:type="dxa"/>
            <w:shd w:val="clear" w:color="auto" w:fill="auto"/>
            <w:vAlign w:val="center"/>
          </w:tcPr>
          <w:p w:rsidR="00272A31" w:rsidRPr="005F0D0C" w:rsidRDefault="00F8492F" w:rsidP="000C3578">
            <w:pPr>
              <w:widowControl w:val="0"/>
              <w:tabs>
                <w:tab w:val="left" w:pos="-42"/>
                <w:tab w:val="left" w:pos="7230"/>
              </w:tabs>
              <w:jc w:val="center"/>
              <w:rPr>
                <w:rFonts w:cs="Arial"/>
                <w:sz w:val="22"/>
                <w:szCs w:val="22"/>
              </w:rPr>
            </w:pPr>
            <w:r w:rsidRPr="005F0D0C">
              <w:rPr>
                <w:rFonts w:cs="Arial"/>
                <w:sz w:val="22"/>
                <w:szCs w:val="22"/>
              </w:rPr>
              <w:t>0</w:t>
            </w:r>
            <w:r w:rsidR="00272A31" w:rsidRPr="005F0D0C">
              <w:rPr>
                <w:rFonts w:cs="Arial"/>
                <w:sz w:val="22"/>
                <w:szCs w:val="22"/>
              </w:rPr>
              <w:t>1</w:t>
            </w:r>
          </w:p>
        </w:tc>
        <w:tc>
          <w:tcPr>
            <w:tcW w:w="2079" w:type="dxa"/>
            <w:shd w:val="clear" w:color="auto" w:fill="auto"/>
            <w:vAlign w:val="center"/>
          </w:tcPr>
          <w:p w:rsidR="00272A31" w:rsidRPr="005F0D0C" w:rsidRDefault="00F8492F" w:rsidP="000C3578">
            <w:pPr>
              <w:widowControl w:val="0"/>
              <w:tabs>
                <w:tab w:val="left" w:pos="-42"/>
                <w:tab w:val="left" w:pos="7230"/>
              </w:tabs>
              <w:jc w:val="center"/>
              <w:rPr>
                <w:rFonts w:cs="Arial"/>
                <w:sz w:val="22"/>
                <w:szCs w:val="22"/>
              </w:rPr>
            </w:pPr>
            <w:r w:rsidRPr="005F0D0C">
              <w:rPr>
                <w:rFonts w:cs="Arial"/>
                <w:sz w:val="22"/>
                <w:szCs w:val="22"/>
              </w:rPr>
              <w:t>0</w:t>
            </w:r>
            <w:r w:rsidR="00272A31" w:rsidRPr="005F0D0C">
              <w:rPr>
                <w:rFonts w:cs="Arial"/>
                <w:sz w:val="22"/>
                <w:szCs w:val="22"/>
              </w:rPr>
              <w:t>1</w:t>
            </w:r>
          </w:p>
        </w:tc>
      </w:tr>
      <w:tr w:rsidR="00195C07" w:rsidRPr="000C3578" w:rsidTr="00927419">
        <w:tc>
          <w:tcPr>
            <w:tcW w:w="5954" w:type="dxa"/>
            <w:shd w:val="clear" w:color="auto" w:fill="auto"/>
            <w:vAlign w:val="center"/>
          </w:tcPr>
          <w:p w:rsidR="00195C07" w:rsidRPr="000C3578" w:rsidRDefault="00F8492F" w:rsidP="00927419">
            <w:pPr>
              <w:widowControl w:val="0"/>
              <w:tabs>
                <w:tab w:val="left" w:pos="-42"/>
                <w:tab w:val="left" w:pos="7230"/>
              </w:tabs>
              <w:rPr>
                <w:rFonts w:cs="Arial"/>
                <w:sz w:val="22"/>
                <w:szCs w:val="22"/>
              </w:rPr>
            </w:pPr>
            <w:r>
              <w:rPr>
                <w:rFonts w:cs="Arial"/>
                <w:sz w:val="22"/>
                <w:szCs w:val="22"/>
              </w:rPr>
              <w:t xml:space="preserve">Ambulatório Geral </w:t>
            </w:r>
            <w:r w:rsidR="00DF0ECF">
              <w:rPr>
                <w:rFonts w:cs="Arial"/>
                <w:sz w:val="22"/>
                <w:szCs w:val="22"/>
              </w:rPr>
              <w:t>(área interna)</w:t>
            </w:r>
          </w:p>
        </w:tc>
        <w:tc>
          <w:tcPr>
            <w:tcW w:w="1606" w:type="dxa"/>
            <w:shd w:val="clear" w:color="auto" w:fill="auto"/>
            <w:vAlign w:val="center"/>
          </w:tcPr>
          <w:p w:rsidR="00195C07" w:rsidRPr="005F0D0C" w:rsidRDefault="00F8492F" w:rsidP="000C3578">
            <w:pPr>
              <w:widowControl w:val="0"/>
              <w:tabs>
                <w:tab w:val="left" w:pos="-42"/>
                <w:tab w:val="left" w:pos="7230"/>
              </w:tabs>
              <w:jc w:val="center"/>
              <w:rPr>
                <w:rFonts w:cs="Arial"/>
                <w:sz w:val="22"/>
                <w:szCs w:val="22"/>
              </w:rPr>
            </w:pPr>
            <w:r w:rsidRPr="005F0D0C">
              <w:rPr>
                <w:rFonts w:cs="Arial"/>
                <w:sz w:val="22"/>
                <w:szCs w:val="22"/>
              </w:rPr>
              <w:t>01</w:t>
            </w:r>
          </w:p>
        </w:tc>
        <w:tc>
          <w:tcPr>
            <w:tcW w:w="2079" w:type="dxa"/>
            <w:shd w:val="clear" w:color="auto" w:fill="auto"/>
            <w:vAlign w:val="center"/>
          </w:tcPr>
          <w:p w:rsidR="00195C07" w:rsidRPr="005F0D0C" w:rsidRDefault="00F8492F" w:rsidP="000C3578">
            <w:pPr>
              <w:widowControl w:val="0"/>
              <w:tabs>
                <w:tab w:val="left" w:pos="-42"/>
                <w:tab w:val="left" w:pos="7230"/>
              </w:tabs>
              <w:jc w:val="center"/>
              <w:rPr>
                <w:rFonts w:cs="Arial"/>
                <w:sz w:val="22"/>
                <w:szCs w:val="22"/>
              </w:rPr>
            </w:pPr>
            <w:r w:rsidRPr="005F0D0C">
              <w:rPr>
                <w:rFonts w:cs="Arial"/>
                <w:sz w:val="22"/>
                <w:szCs w:val="22"/>
              </w:rPr>
              <w:t>-</w:t>
            </w:r>
          </w:p>
        </w:tc>
      </w:tr>
      <w:tr w:rsidR="00F8492F" w:rsidRPr="000C3578" w:rsidTr="00927419">
        <w:tc>
          <w:tcPr>
            <w:tcW w:w="5954" w:type="dxa"/>
            <w:shd w:val="clear" w:color="auto" w:fill="auto"/>
            <w:vAlign w:val="center"/>
          </w:tcPr>
          <w:p w:rsidR="00F8492F" w:rsidRPr="000C3578" w:rsidRDefault="00F8492F" w:rsidP="000C3578">
            <w:pPr>
              <w:widowControl w:val="0"/>
              <w:tabs>
                <w:tab w:val="left" w:pos="-42"/>
                <w:tab w:val="left" w:pos="7230"/>
              </w:tabs>
              <w:rPr>
                <w:rFonts w:cs="Arial"/>
                <w:sz w:val="22"/>
                <w:szCs w:val="22"/>
              </w:rPr>
            </w:pPr>
            <w:r>
              <w:rPr>
                <w:rFonts w:cs="Arial"/>
                <w:sz w:val="22"/>
                <w:szCs w:val="22"/>
              </w:rPr>
              <w:t xml:space="preserve">Pronto Socorro </w:t>
            </w:r>
          </w:p>
        </w:tc>
        <w:tc>
          <w:tcPr>
            <w:tcW w:w="1606" w:type="dxa"/>
            <w:shd w:val="clear" w:color="auto" w:fill="auto"/>
            <w:vAlign w:val="center"/>
          </w:tcPr>
          <w:p w:rsidR="00F8492F" w:rsidRPr="005F0D0C" w:rsidRDefault="00F8492F" w:rsidP="000C3578">
            <w:pPr>
              <w:widowControl w:val="0"/>
              <w:tabs>
                <w:tab w:val="left" w:pos="-42"/>
                <w:tab w:val="left" w:pos="7230"/>
              </w:tabs>
              <w:jc w:val="center"/>
              <w:rPr>
                <w:rFonts w:cs="Arial"/>
                <w:sz w:val="22"/>
                <w:szCs w:val="22"/>
              </w:rPr>
            </w:pPr>
            <w:r w:rsidRPr="005F0D0C">
              <w:rPr>
                <w:rFonts w:cs="Arial"/>
                <w:sz w:val="22"/>
                <w:szCs w:val="22"/>
              </w:rPr>
              <w:t>01</w:t>
            </w:r>
          </w:p>
        </w:tc>
        <w:tc>
          <w:tcPr>
            <w:tcW w:w="2079" w:type="dxa"/>
            <w:shd w:val="clear" w:color="auto" w:fill="auto"/>
            <w:vAlign w:val="center"/>
          </w:tcPr>
          <w:p w:rsidR="00F8492F" w:rsidRPr="005F0D0C" w:rsidRDefault="00F8492F" w:rsidP="000C3578">
            <w:pPr>
              <w:widowControl w:val="0"/>
              <w:tabs>
                <w:tab w:val="left" w:pos="-42"/>
                <w:tab w:val="left" w:pos="7230"/>
              </w:tabs>
              <w:jc w:val="center"/>
              <w:rPr>
                <w:rFonts w:cs="Arial"/>
                <w:sz w:val="22"/>
                <w:szCs w:val="22"/>
              </w:rPr>
            </w:pPr>
            <w:r w:rsidRPr="005F0D0C">
              <w:rPr>
                <w:rFonts w:cs="Arial"/>
                <w:sz w:val="22"/>
                <w:szCs w:val="22"/>
              </w:rPr>
              <w:t>01</w:t>
            </w:r>
          </w:p>
        </w:tc>
      </w:tr>
      <w:tr w:rsidR="00272A31" w:rsidRPr="000C3578" w:rsidTr="00927419">
        <w:tc>
          <w:tcPr>
            <w:tcW w:w="5954" w:type="dxa"/>
            <w:shd w:val="clear" w:color="auto" w:fill="auto"/>
            <w:vAlign w:val="center"/>
          </w:tcPr>
          <w:p w:rsidR="00272A31" w:rsidRPr="000C3578" w:rsidRDefault="00284055" w:rsidP="00927419">
            <w:pPr>
              <w:widowControl w:val="0"/>
              <w:tabs>
                <w:tab w:val="left" w:pos="-42"/>
                <w:tab w:val="left" w:pos="7230"/>
              </w:tabs>
              <w:rPr>
                <w:rFonts w:cs="Arial"/>
                <w:sz w:val="22"/>
                <w:szCs w:val="22"/>
              </w:rPr>
            </w:pPr>
            <w:r>
              <w:rPr>
                <w:rFonts w:cs="Arial"/>
                <w:sz w:val="22"/>
                <w:szCs w:val="22"/>
              </w:rPr>
              <w:t>SAMIS</w:t>
            </w:r>
          </w:p>
        </w:tc>
        <w:tc>
          <w:tcPr>
            <w:tcW w:w="1606" w:type="dxa"/>
            <w:shd w:val="clear" w:color="auto" w:fill="auto"/>
            <w:vAlign w:val="center"/>
          </w:tcPr>
          <w:p w:rsidR="00272A31" w:rsidRPr="005F0D0C" w:rsidRDefault="00F8492F" w:rsidP="00F8492F">
            <w:pPr>
              <w:widowControl w:val="0"/>
              <w:tabs>
                <w:tab w:val="left" w:pos="-42"/>
                <w:tab w:val="left" w:pos="7230"/>
              </w:tabs>
              <w:jc w:val="center"/>
              <w:rPr>
                <w:rFonts w:cs="Arial"/>
                <w:sz w:val="22"/>
                <w:szCs w:val="22"/>
              </w:rPr>
            </w:pPr>
            <w:r w:rsidRPr="005F0D0C">
              <w:rPr>
                <w:rFonts w:cs="Arial"/>
                <w:sz w:val="22"/>
                <w:szCs w:val="22"/>
              </w:rPr>
              <w:t>01</w:t>
            </w:r>
          </w:p>
        </w:tc>
        <w:tc>
          <w:tcPr>
            <w:tcW w:w="2079" w:type="dxa"/>
            <w:shd w:val="clear" w:color="auto" w:fill="auto"/>
            <w:vAlign w:val="center"/>
          </w:tcPr>
          <w:p w:rsidR="00272A31" w:rsidRPr="005F0D0C" w:rsidRDefault="00F8492F" w:rsidP="000C3578">
            <w:pPr>
              <w:widowControl w:val="0"/>
              <w:tabs>
                <w:tab w:val="left" w:pos="-42"/>
                <w:tab w:val="left" w:pos="7230"/>
              </w:tabs>
              <w:jc w:val="center"/>
              <w:rPr>
                <w:rFonts w:cs="Arial"/>
                <w:sz w:val="22"/>
                <w:szCs w:val="22"/>
              </w:rPr>
            </w:pPr>
            <w:r w:rsidRPr="005F0D0C">
              <w:rPr>
                <w:rFonts w:cs="Arial"/>
                <w:sz w:val="22"/>
                <w:szCs w:val="22"/>
              </w:rPr>
              <w:t>-</w:t>
            </w:r>
          </w:p>
        </w:tc>
      </w:tr>
      <w:tr w:rsidR="00F8492F" w:rsidRPr="000C3578" w:rsidTr="00927419">
        <w:tc>
          <w:tcPr>
            <w:tcW w:w="5954" w:type="dxa"/>
            <w:shd w:val="clear" w:color="auto" w:fill="auto"/>
            <w:vAlign w:val="center"/>
          </w:tcPr>
          <w:p w:rsidR="00F8492F" w:rsidRPr="000C3578" w:rsidRDefault="00F8492F" w:rsidP="00927419">
            <w:pPr>
              <w:widowControl w:val="0"/>
              <w:tabs>
                <w:tab w:val="left" w:pos="-42"/>
                <w:tab w:val="left" w:pos="7230"/>
              </w:tabs>
              <w:rPr>
                <w:rFonts w:cs="Arial"/>
                <w:sz w:val="22"/>
                <w:szCs w:val="22"/>
              </w:rPr>
            </w:pPr>
            <w:r>
              <w:rPr>
                <w:rFonts w:cs="Arial"/>
                <w:sz w:val="22"/>
                <w:szCs w:val="22"/>
              </w:rPr>
              <w:t>CEROF</w:t>
            </w:r>
          </w:p>
        </w:tc>
        <w:tc>
          <w:tcPr>
            <w:tcW w:w="1606" w:type="dxa"/>
            <w:shd w:val="clear" w:color="auto" w:fill="auto"/>
            <w:vAlign w:val="center"/>
          </w:tcPr>
          <w:p w:rsidR="00F8492F" w:rsidRPr="005F0D0C" w:rsidRDefault="00F8492F" w:rsidP="000C3578">
            <w:pPr>
              <w:widowControl w:val="0"/>
              <w:tabs>
                <w:tab w:val="left" w:pos="-42"/>
                <w:tab w:val="left" w:pos="7230"/>
              </w:tabs>
              <w:jc w:val="center"/>
              <w:rPr>
                <w:rFonts w:cs="Arial"/>
                <w:sz w:val="22"/>
                <w:szCs w:val="22"/>
              </w:rPr>
            </w:pPr>
            <w:r w:rsidRPr="005F0D0C">
              <w:rPr>
                <w:rFonts w:cs="Arial"/>
                <w:sz w:val="22"/>
                <w:szCs w:val="22"/>
              </w:rPr>
              <w:t>01</w:t>
            </w:r>
          </w:p>
        </w:tc>
        <w:tc>
          <w:tcPr>
            <w:tcW w:w="2079" w:type="dxa"/>
            <w:shd w:val="clear" w:color="auto" w:fill="auto"/>
            <w:vAlign w:val="center"/>
          </w:tcPr>
          <w:p w:rsidR="00F8492F" w:rsidRPr="005F0D0C" w:rsidRDefault="00F8492F" w:rsidP="000C3578">
            <w:pPr>
              <w:widowControl w:val="0"/>
              <w:tabs>
                <w:tab w:val="left" w:pos="-42"/>
                <w:tab w:val="left" w:pos="7230"/>
              </w:tabs>
              <w:jc w:val="center"/>
              <w:rPr>
                <w:rFonts w:cs="Arial"/>
                <w:sz w:val="22"/>
                <w:szCs w:val="22"/>
              </w:rPr>
            </w:pPr>
            <w:r w:rsidRPr="005F0D0C">
              <w:rPr>
                <w:rFonts w:cs="Arial"/>
                <w:sz w:val="22"/>
                <w:szCs w:val="22"/>
              </w:rPr>
              <w:t>01</w:t>
            </w:r>
          </w:p>
        </w:tc>
      </w:tr>
      <w:tr w:rsidR="00272A31" w:rsidRPr="000C3578" w:rsidTr="00927419">
        <w:tc>
          <w:tcPr>
            <w:tcW w:w="5954" w:type="dxa"/>
            <w:shd w:val="clear" w:color="auto" w:fill="auto"/>
            <w:vAlign w:val="center"/>
          </w:tcPr>
          <w:p w:rsidR="00272A31" w:rsidRPr="000C3578" w:rsidRDefault="00F8492F" w:rsidP="00927419">
            <w:pPr>
              <w:widowControl w:val="0"/>
              <w:tabs>
                <w:tab w:val="left" w:pos="-42"/>
                <w:tab w:val="left" w:pos="7230"/>
              </w:tabs>
              <w:jc w:val="both"/>
              <w:rPr>
                <w:rFonts w:cs="Arial"/>
                <w:sz w:val="22"/>
                <w:szCs w:val="22"/>
              </w:rPr>
            </w:pPr>
            <w:r>
              <w:rPr>
                <w:rFonts w:cs="Arial"/>
                <w:sz w:val="22"/>
                <w:szCs w:val="22"/>
              </w:rPr>
              <w:t xml:space="preserve">Portão E </w:t>
            </w:r>
          </w:p>
        </w:tc>
        <w:tc>
          <w:tcPr>
            <w:tcW w:w="1606" w:type="dxa"/>
            <w:shd w:val="clear" w:color="auto" w:fill="auto"/>
            <w:vAlign w:val="center"/>
          </w:tcPr>
          <w:p w:rsidR="00272A31" w:rsidRPr="005F0D0C" w:rsidRDefault="00F8492F" w:rsidP="000C3578">
            <w:pPr>
              <w:widowControl w:val="0"/>
              <w:tabs>
                <w:tab w:val="left" w:pos="-42"/>
                <w:tab w:val="left" w:pos="7230"/>
              </w:tabs>
              <w:jc w:val="center"/>
              <w:rPr>
                <w:rFonts w:cs="Arial"/>
                <w:sz w:val="22"/>
                <w:szCs w:val="22"/>
              </w:rPr>
            </w:pPr>
            <w:r w:rsidRPr="005F0D0C">
              <w:rPr>
                <w:rFonts w:cs="Arial"/>
                <w:sz w:val="22"/>
                <w:szCs w:val="22"/>
              </w:rPr>
              <w:t>0</w:t>
            </w:r>
            <w:r w:rsidR="00272A31" w:rsidRPr="005F0D0C">
              <w:rPr>
                <w:rFonts w:cs="Arial"/>
                <w:sz w:val="22"/>
                <w:szCs w:val="22"/>
              </w:rPr>
              <w:t>1</w:t>
            </w:r>
          </w:p>
        </w:tc>
        <w:tc>
          <w:tcPr>
            <w:tcW w:w="2079" w:type="dxa"/>
            <w:shd w:val="clear" w:color="auto" w:fill="auto"/>
            <w:vAlign w:val="center"/>
          </w:tcPr>
          <w:p w:rsidR="00272A31" w:rsidRPr="005F0D0C" w:rsidRDefault="00F8492F" w:rsidP="000C3578">
            <w:pPr>
              <w:widowControl w:val="0"/>
              <w:tabs>
                <w:tab w:val="left" w:pos="-42"/>
                <w:tab w:val="left" w:pos="7230"/>
              </w:tabs>
              <w:jc w:val="center"/>
              <w:rPr>
                <w:rFonts w:cs="Arial"/>
                <w:sz w:val="22"/>
                <w:szCs w:val="22"/>
              </w:rPr>
            </w:pPr>
            <w:r w:rsidRPr="005F0D0C">
              <w:rPr>
                <w:rFonts w:cs="Arial"/>
                <w:sz w:val="22"/>
                <w:szCs w:val="22"/>
              </w:rPr>
              <w:t>0</w:t>
            </w:r>
            <w:r w:rsidR="00272A31" w:rsidRPr="005F0D0C">
              <w:rPr>
                <w:rFonts w:cs="Arial"/>
                <w:sz w:val="22"/>
                <w:szCs w:val="22"/>
              </w:rPr>
              <w:t>1</w:t>
            </w:r>
          </w:p>
        </w:tc>
      </w:tr>
      <w:tr w:rsidR="00272A31" w:rsidRPr="000C3578" w:rsidTr="00927419">
        <w:tc>
          <w:tcPr>
            <w:tcW w:w="5954" w:type="dxa"/>
            <w:shd w:val="clear" w:color="auto" w:fill="auto"/>
            <w:vAlign w:val="center"/>
          </w:tcPr>
          <w:p w:rsidR="00272A31" w:rsidRPr="000C3578" w:rsidRDefault="00272A31" w:rsidP="000C3578">
            <w:pPr>
              <w:widowControl w:val="0"/>
              <w:tabs>
                <w:tab w:val="left" w:pos="-42"/>
                <w:tab w:val="left" w:pos="7230"/>
              </w:tabs>
              <w:rPr>
                <w:rFonts w:cs="Arial"/>
                <w:b/>
                <w:sz w:val="22"/>
                <w:szCs w:val="22"/>
              </w:rPr>
            </w:pPr>
            <w:r w:rsidRPr="000C3578">
              <w:rPr>
                <w:rFonts w:cs="Arial"/>
                <w:b/>
                <w:sz w:val="22"/>
                <w:szCs w:val="22"/>
              </w:rPr>
              <w:t>TOTAL</w:t>
            </w:r>
          </w:p>
        </w:tc>
        <w:tc>
          <w:tcPr>
            <w:tcW w:w="1606" w:type="dxa"/>
            <w:shd w:val="clear" w:color="auto" w:fill="auto"/>
            <w:vAlign w:val="center"/>
          </w:tcPr>
          <w:p w:rsidR="00272A31" w:rsidRPr="000C3578" w:rsidRDefault="00F8492F" w:rsidP="000C3578">
            <w:pPr>
              <w:widowControl w:val="0"/>
              <w:tabs>
                <w:tab w:val="left" w:pos="-42"/>
                <w:tab w:val="left" w:pos="7230"/>
              </w:tabs>
              <w:jc w:val="center"/>
              <w:rPr>
                <w:rFonts w:cs="Arial"/>
                <w:b/>
                <w:sz w:val="22"/>
                <w:szCs w:val="22"/>
              </w:rPr>
            </w:pPr>
            <w:r>
              <w:rPr>
                <w:rFonts w:cs="Arial"/>
                <w:b/>
                <w:sz w:val="22"/>
                <w:szCs w:val="22"/>
              </w:rPr>
              <w:t>06</w:t>
            </w:r>
          </w:p>
        </w:tc>
        <w:tc>
          <w:tcPr>
            <w:tcW w:w="2079" w:type="dxa"/>
            <w:shd w:val="clear" w:color="auto" w:fill="auto"/>
            <w:vAlign w:val="center"/>
          </w:tcPr>
          <w:p w:rsidR="00272A31" w:rsidRPr="000C3578" w:rsidRDefault="00F8492F" w:rsidP="000C3578">
            <w:pPr>
              <w:widowControl w:val="0"/>
              <w:tabs>
                <w:tab w:val="left" w:pos="-42"/>
                <w:tab w:val="left" w:pos="7230"/>
              </w:tabs>
              <w:jc w:val="center"/>
              <w:rPr>
                <w:rFonts w:cs="Arial"/>
                <w:b/>
                <w:sz w:val="22"/>
                <w:szCs w:val="22"/>
              </w:rPr>
            </w:pPr>
            <w:r>
              <w:rPr>
                <w:rFonts w:cs="Arial"/>
                <w:b/>
                <w:sz w:val="22"/>
                <w:szCs w:val="22"/>
              </w:rPr>
              <w:t>04</w:t>
            </w:r>
          </w:p>
        </w:tc>
      </w:tr>
    </w:tbl>
    <w:p w:rsidR="00822758" w:rsidRPr="000C3578" w:rsidRDefault="00272A31" w:rsidP="00C41CD6">
      <w:pPr>
        <w:pStyle w:val="Nivel1"/>
        <w:numPr>
          <w:ilvl w:val="0"/>
          <w:numId w:val="0"/>
        </w:numPr>
        <w:spacing w:before="360"/>
        <w:rPr>
          <w:rFonts w:cs="Arial"/>
          <w:sz w:val="22"/>
          <w:szCs w:val="22"/>
        </w:rPr>
      </w:pPr>
      <w:r w:rsidRPr="000C3578">
        <w:rPr>
          <w:rFonts w:cs="Arial"/>
          <w:sz w:val="22"/>
          <w:szCs w:val="22"/>
        </w:rPr>
        <w:t>7</w:t>
      </w:r>
      <w:r w:rsidR="00FF24B1" w:rsidRPr="000C3578">
        <w:rPr>
          <w:rFonts w:cs="Arial"/>
          <w:sz w:val="22"/>
          <w:szCs w:val="22"/>
        </w:rPr>
        <w:t xml:space="preserve"> </w:t>
      </w:r>
      <w:r w:rsidR="00C41CD6">
        <w:rPr>
          <w:rFonts w:cs="Arial"/>
          <w:sz w:val="22"/>
          <w:szCs w:val="22"/>
        </w:rPr>
        <w:t>–</w:t>
      </w:r>
      <w:r w:rsidR="00FF24B1" w:rsidRPr="000C3578">
        <w:rPr>
          <w:rFonts w:cs="Arial"/>
          <w:sz w:val="22"/>
          <w:szCs w:val="22"/>
        </w:rPr>
        <w:t xml:space="preserve"> </w:t>
      </w:r>
      <w:r w:rsidR="00C41CD6">
        <w:rPr>
          <w:rFonts w:cs="Arial"/>
          <w:sz w:val="22"/>
          <w:szCs w:val="22"/>
        </w:rPr>
        <w:t xml:space="preserve">DA </w:t>
      </w:r>
      <w:r w:rsidR="00822758" w:rsidRPr="000C3578">
        <w:rPr>
          <w:rFonts w:cs="Arial"/>
          <w:sz w:val="22"/>
          <w:szCs w:val="22"/>
        </w:rPr>
        <w:t>FORMA DE PRESTAÇÃO DOS SERVIÇOS</w:t>
      </w:r>
    </w:p>
    <w:p w:rsidR="00822758" w:rsidRPr="000C3578" w:rsidRDefault="00822758" w:rsidP="00272A31">
      <w:pPr>
        <w:spacing w:before="120" w:after="120" w:line="276" w:lineRule="auto"/>
        <w:ind w:firstLine="708"/>
        <w:jc w:val="both"/>
        <w:rPr>
          <w:rFonts w:cs="Arial"/>
          <w:bCs/>
          <w:color w:val="000000"/>
          <w:sz w:val="22"/>
          <w:szCs w:val="22"/>
        </w:rPr>
      </w:pPr>
      <w:r w:rsidRPr="000C3578">
        <w:rPr>
          <w:rFonts w:cs="Arial"/>
          <w:bCs/>
          <w:color w:val="000000"/>
          <w:sz w:val="22"/>
          <w:szCs w:val="22"/>
        </w:rPr>
        <w:t xml:space="preserve">Os serviços </w:t>
      </w:r>
      <w:r w:rsidR="00C41CD6">
        <w:rPr>
          <w:rFonts w:cs="Arial"/>
          <w:bCs/>
          <w:color w:val="000000"/>
          <w:sz w:val="22"/>
          <w:szCs w:val="22"/>
        </w:rPr>
        <w:t xml:space="preserve">de vigilância </w:t>
      </w:r>
      <w:r w:rsidRPr="000C3578">
        <w:rPr>
          <w:rFonts w:cs="Arial"/>
          <w:bCs/>
          <w:color w:val="000000"/>
          <w:sz w:val="22"/>
          <w:szCs w:val="22"/>
        </w:rPr>
        <w:t xml:space="preserve">serão executados conforme </w:t>
      </w:r>
      <w:r w:rsidR="00C41CD6">
        <w:rPr>
          <w:rFonts w:cs="Arial"/>
          <w:bCs/>
          <w:color w:val="000000"/>
          <w:sz w:val="22"/>
          <w:szCs w:val="22"/>
        </w:rPr>
        <w:t>descrito nos subitens a seguir</w:t>
      </w:r>
      <w:r w:rsidRPr="000C3578">
        <w:rPr>
          <w:rFonts w:cs="Arial"/>
          <w:bCs/>
          <w:color w:val="000000"/>
          <w:sz w:val="22"/>
          <w:szCs w:val="22"/>
        </w:rPr>
        <w:t>:</w:t>
      </w:r>
    </w:p>
    <w:p w:rsidR="00FF24B1" w:rsidRPr="000C3578" w:rsidRDefault="00272A31" w:rsidP="00834AD7">
      <w:pPr>
        <w:spacing w:before="120"/>
        <w:rPr>
          <w:rFonts w:cs="Arial"/>
          <w:b/>
          <w:sz w:val="22"/>
          <w:szCs w:val="22"/>
        </w:rPr>
      </w:pPr>
      <w:r w:rsidRPr="000C3578">
        <w:rPr>
          <w:rFonts w:cs="Arial"/>
          <w:b/>
          <w:sz w:val="22"/>
          <w:szCs w:val="22"/>
        </w:rPr>
        <w:t>7</w:t>
      </w:r>
      <w:r w:rsidR="00FF24B1" w:rsidRPr="000C3578">
        <w:rPr>
          <w:rFonts w:cs="Arial"/>
          <w:b/>
          <w:sz w:val="22"/>
          <w:szCs w:val="22"/>
        </w:rPr>
        <w:t xml:space="preserve">.1- Portão A </w:t>
      </w:r>
      <w:r w:rsidR="00927419">
        <w:rPr>
          <w:rFonts w:cs="Arial"/>
          <w:b/>
          <w:sz w:val="22"/>
          <w:szCs w:val="22"/>
        </w:rPr>
        <w:t>–</w:t>
      </w:r>
      <w:r w:rsidR="00834AD7">
        <w:rPr>
          <w:rFonts w:cs="Arial"/>
          <w:b/>
          <w:sz w:val="22"/>
          <w:szCs w:val="22"/>
        </w:rPr>
        <w:t xml:space="preserve"> Horário</w:t>
      </w:r>
      <w:r w:rsidR="00927419">
        <w:rPr>
          <w:rFonts w:cs="Arial"/>
          <w:b/>
          <w:sz w:val="22"/>
          <w:szCs w:val="22"/>
        </w:rPr>
        <w:t xml:space="preserve"> </w:t>
      </w:r>
      <w:r w:rsidR="00FF24B1" w:rsidRPr="000C3578">
        <w:rPr>
          <w:rFonts w:cs="Arial"/>
          <w:b/>
          <w:sz w:val="22"/>
          <w:szCs w:val="22"/>
        </w:rPr>
        <w:t>Diurno</w:t>
      </w:r>
      <w:r w:rsidR="00927419">
        <w:rPr>
          <w:rFonts w:cs="Arial"/>
          <w:b/>
          <w:sz w:val="22"/>
          <w:szCs w:val="22"/>
        </w:rPr>
        <w:t xml:space="preserve"> </w:t>
      </w:r>
    </w:p>
    <w:p w:rsidR="00FF24B1" w:rsidRPr="00834AD7" w:rsidRDefault="00272A31" w:rsidP="00834AD7">
      <w:pPr>
        <w:spacing w:before="120"/>
        <w:jc w:val="both"/>
        <w:rPr>
          <w:rFonts w:cs="Arial"/>
          <w:b/>
          <w:sz w:val="22"/>
          <w:szCs w:val="22"/>
        </w:rPr>
      </w:pPr>
      <w:r w:rsidRPr="00834AD7">
        <w:rPr>
          <w:rFonts w:cs="Arial"/>
          <w:sz w:val="22"/>
          <w:szCs w:val="22"/>
        </w:rPr>
        <w:t>7</w:t>
      </w:r>
      <w:r w:rsidR="00FF24B1" w:rsidRPr="00834AD7">
        <w:rPr>
          <w:rFonts w:cs="Arial"/>
          <w:sz w:val="22"/>
          <w:szCs w:val="22"/>
        </w:rPr>
        <w:t xml:space="preserve">.1.1- Fazer rondas no estacionamento da Diretoria, no Arquivo de Prontuários do </w:t>
      </w:r>
      <w:r w:rsidR="00834AD7">
        <w:rPr>
          <w:rFonts w:cs="Arial"/>
          <w:sz w:val="22"/>
          <w:szCs w:val="22"/>
        </w:rPr>
        <w:t>SAMIS</w:t>
      </w:r>
      <w:r w:rsidR="00834AD7" w:rsidRPr="00834AD7">
        <w:rPr>
          <w:rFonts w:cs="Arial"/>
          <w:sz w:val="22"/>
          <w:szCs w:val="22"/>
        </w:rPr>
        <w:t>, na área de convivência, na p</w:t>
      </w:r>
      <w:r w:rsidR="00FF24B1" w:rsidRPr="00834AD7">
        <w:rPr>
          <w:rFonts w:cs="Arial"/>
          <w:sz w:val="22"/>
          <w:szCs w:val="22"/>
        </w:rPr>
        <w:t xml:space="preserve">ortaria </w:t>
      </w:r>
      <w:r w:rsidR="00834AD7" w:rsidRPr="00834AD7">
        <w:rPr>
          <w:rFonts w:cs="Arial"/>
          <w:sz w:val="22"/>
          <w:szCs w:val="22"/>
        </w:rPr>
        <w:t>c</w:t>
      </w:r>
      <w:r w:rsidR="00FF24B1" w:rsidRPr="00834AD7">
        <w:rPr>
          <w:rFonts w:cs="Arial"/>
          <w:sz w:val="22"/>
          <w:szCs w:val="22"/>
        </w:rPr>
        <w:t xml:space="preserve">entral, </w:t>
      </w:r>
      <w:r w:rsidR="00834AD7" w:rsidRPr="00834AD7">
        <w:rPr>
          <w:rFonts w:cs="Arial"/>
          <w:sz w:val="22"/>
          <w:szCs w:val="22"/>
        </w:rPr>
        <w:t xml:space="preserve">no </w:t>
      </w:r>
      <w:r w:rsidR="00FF24B1" w:rsidRPr="00834AD7">
        <w:rPr>
          <w:rFonts w:cs="Arial"/>
          <w:sz w:val="22"/>
          <w:szCs w:val="22"/>
        </w:rPr>
        <w:t xml:space="preserve">corredor da Diretoria, </w:t>
      </w:r>
      <w:r w:rsidR="00834AD7" w:rsidRPr="00834AD7">
        <w:rPr>
          <w:rFonts w:cs="Arial"/>
          <w:sz w:val="22"/>
          <w:szCs w:val="22"/>
        </w:rPr>
        <w:t xml:space="preserve">no </w:t>
      </w:r>
      <w:r w:rsidR="00FF24B1" w:rsidRPr="00834AD7">
        <w:rPr>
          <w:rFonts w:cs="Arial"/>
          <w:sz w:val="22"/>
          <w:szCs w:val="22"/>
        </w:rPr>
        <w:t xml:space="preserve">saguão central, </w:t>
      </w:r>
      <w:r w:rsidR="00834AD7" w:rsidRPr="00834AD7">
        <w:rPr>
          <w:rFonts w:cs="Arial"/>
          <w:sz w:val="22"/>
          <w:szCs w:val="22"/>
        </w:rPr>
        <w:t xml:space="preserve">nos </w:t>
      </w:r>
      <w:r w:rsidR="00FF24B1" w:rsidRPr="00834AD7">
        <w:rPr>
          <w:rFonts w:cs="Arial"/>
          <w:sz w:val="22"/>
          <w:szCs w:val="22"/>
        </w:rPr>
        <w:t xml:space="preserve">corredores do </w:t>
      </w:r>
      <w:r w:rsidR="00834AD7" w:rsidRPr="00834AD7">
        <w:rPr>
          <w:rFonts w:cs="Arial"/>
          <w:sz w:val="22"/>
          <w:szCs w:val="22"/>
        </w:rPr>
        <w:t>L</w:t>
      </w:r>
      <w:r w:rsidR="00FF24B1" w:rsidRPr="00834AD7">
        <w:rPr>
          <w:rFonts w:cs="Arial"/>
          <w:sz w:val="22"/>
          <w:szCs w:val="22"/>
        </w:rPr>
        <w:t xml:space="preserve">aboratório de Reprodução Humana, </w:t>
      </w:r>
      <w:r w:rsidR="00834AD7" w:rsidRPr="00834AD7">
        <w:rPr>
          <w:rFonts w:cs="Arial"/>
          <w:sz w:val="22"/>
          <w:szCs w:val="22"/>
        </w:rPr>
        <w:t xml:space="preserve">no Laboratório de </w:t>
      </w:r>
      <w:r w:rsidR="00FF24B1" w:rsidRPr="00834AD7">
        <w:rPr>
          <w:rFonts w:cs="Arial"/>
          <w:sz w:val="22"/>
          <w:szCs w:val="22"/>
        </w:rPr>
        <w:t xml:space="preserve">Chagas, </w:t>
      </w:r>
      <w:r w:rsidR="00834AD7" w:rsidRPr="00834AD7">
        <w:rPr>
          <w:rFonts w:cs="Arial"/>
          <w:sz w:val="22"/>
          <w:szCs w:val="22"/>
        </w:rPr>
        <w:t xml:space="preserve">nas áreas de instalações do Setor de Suprimentos, do Setor de Administração, do Setor de Farmácia Hospitalar, </w:t>
      </w:r>
      <w:r w:rsidR="00FF24B1" w:rsidRPr="00834AD7">
        <w:rPr>
          <w:rFonts w:cs="Arial"/>
          <w:sz w:val="22"/>
          <w:szCs w:val="22"/>
        </w:rPr>
        <w:t xml:space="preserve"> </w:t>
      </w:r>
      <w:r w:rsidR="00834AD7" w:rsidRPr="00834AD7">
        <w:rPr>
          <w:rFonts w:cs="Arial"/>
          <w:sz w:val="22"/>
          <w:szCs w:val="22"/>
        </w:rPr>
        <w:t xml:space="preserve">da Unidade de </w:t>
      </w:r>
      <w:r w:rsidR="00FF24B1" w:rsidRPr="00834AD7">
        <w:rPr>
          <w:rFonts w:cs="Arial"/>
          <w:sz w:val="22"/>
          <w:szCs w:val="22"/>
        </w:rPr>
        <w:t xml:space="preserve">Nutrição, </w:t>
      </w:r>
      <w:r w:rsidR="00834AD7" w:rsidRPr="00834AD7">
        <w:rPr>
          <w:rFonts w:cs="Arial"/>
          <w:sz w:val="22"/>
          <w:szCs w:val="22"/>
        </w:rPr>
        <w:t>inclusive Almoxarifado Central</w:t>
      </w:r>
      <w:r w:rsidR="00FF24B1" w:rsidRPr="00834AD7">
        <w:rPr>
          <w:rFonts w:cs="Arial"/>
          <w:sz w:val="22"/>
          <w:szCs w:val="22"/>
        </w:rPr>
        <w:t>.</w:t>
      </w:r>
    </w:p>
    <w:p w:rsidR="00FF24B1" w:rsidRPr="000C3578" w:rsidRDefault="00272A31" w:rsidP="00834AD7">
      <w:pPr>
        <w:spacing w:before="120"/>
        <w:jc w:val="both"/>
        <w:rPr>
          <w:rFonts w:cs="Arial"/>
          <w:b/>
          <w:sz w:val="22"/>
          <w:szCs w:val="22"/>
        </w:rPr>
      </w:pPr>
      <w:r w:rsidRPr="000C3578">
        <w:rPr>
          <w:rFonts w:cs="Arial"/>
          <w:sz w:val="22"/>
          <w:szCs w:val="22"/>
        </w:rPr>
        <w:t>7</w:t>
      </w:r>
      <w:r w:rsidR="00FF24B1" w:rsidRPr="000C3578">
        <w:rPr>
          <w:rFonts w:cs="Arial"/>
          <w:sz w:val="22"/>
          <w:szCs w:val="22"/>
        </w:rPr>
        <w:t>.1.2- Permanecer na portaria de visitantes nos horários de visitas.</w:t>
      </w:r>
    </w:p>
    <w:p w:rsidR="00FF24B1" w:rsidRPr="000C3578" w:rsidRDefault="00272A31" w:rsidP="00834AD7">
      <w:pPr>
        <w:spacing w:before="120"/>
        <w:jc w:val="both"/>
        <w:rPr>
          <w:rFonts w:cs="Arial"/>
          <w:b/>
          <w:sz w:val="22"/>
          <w:szCs w:val="22"/>
        </w:rPr>
      </w:pPr>
      <w:r w:rsidRPr="000C3578">
        <w:rPr>
          <w:rFonts w:cs="Arial"/>
          <w:sz w:val="22"/>
          <w:szCs w:val="22"/>
        </w:rPr>
        <w:t>7</w:t>
      </w:r>
      <w:r w:rsidR="00FF24B1" w:rsidRPr="000C3578">
        <w:rPr>
          <w:rFonts w:cs="Arial"/>
          <w:sz w:val="22"/>
          <w:szCs w:val="22"/>
        </w:rPr>
        <w:t>.1.3- Após as rondas retornar para a base – Portão A.</w:t>
      </w:r>
    </w:p>
    <w:p w:rsidR="00FF24B1" w:rsidRPr="000C3578" w:rsidRDefault="00272A31" w:rsidP="00FF24B1">
      <w:pPr>
        <w:spacing w:before="120"/>
        <w:jc w:val="both"/>
        <w:rPr>
          <w:rFonts w:cs="Arial"/>
          <w:b/>
          <w:sz w:val="22"/>
          <w:szCs w:val="22"/>
        </w:rPr>
      </w:pPr>
      <w:r w:rsidRPr="000C3578">
        <w:rPr>
          <w:rFonts w:cs="Arial"/>
          <w:b/>
          <w:sz w:val="22"/>
          <w:szCs w:val="22"/>
        </w:rPr>
        <w:t>7</w:t>
      </w:r>
      <w:r w:rsidR="00FF24B1" w:rsidRPr="000C3578">
        <w:rPr>
          <w:rFonts w:cs="Arial"/>
          <w:b/>
          <w:sz w:val="22"/>
          <w:szCs w:val="22"/>
        </w:rPr>
        <w:t>.2-</w:t>
      </w:r>
      <w:r w:rsidR="00FF24B1" w:rsidRPr="000C3578">
        <w:rPr>
          <w:rFonts w:cs="Arial"/>
          <w:sz w:val="22"/>
          <w:szCs w:val="22"/>
        </w:rPr>
        <w:t xml:space="preserve"> </w:t>
      </w:r>
      <w:r w:rsidR="00FF24B1" w:rsidRPr="000C3578">
        <w:rPr>
          <w:rFonts w:cs="Arial"/>
          <w:b/>
          <w:sz w:val="22"/>
          <w:szCs w:val="22"/>
        </w:rPr>
        <w:t>Portão A – Noturno</w:t>
      </w:r>
    </w:p>
    <w:p w:rsidR="00834AD7" w:rsidRPr="00834AD7" w:rsidRDefault="00834AD7" w:rsidP="00834AD7">
      <w:pPr>
        <w:spacing w:before="120"/>
        <w:jc w:val="both"/>
        <w:rPr>
          <w:rFonts w:cs="Arial"/>
          <w:b/>
          <w:sz w:val="22"/>
          <w:szCs w:val="22"/>
        </w:rPr>
      </w:pPr>
      <w:r w:rsidRPr="00834AD7">
        <w:rPr>
          <w:rFonts w:cs="Arial"/>
          <w:sz w:val="22"/>
          <w:szCs w:val="22"/>
        </w:rPr>
        <w:t>7.1.1- Fazer rondas no estacionamento da Diretoria, no Arquivo de Prontuários do SAMIS, na área de convivência, na portaria central, no corredor da Diretoria, no saguão central, nos corredores do Laboratório de Reprodução Humana, no Laboratório de Chagas, nas áreas de instalações do Setor de Suprimentos, do Setor de Administração, do Setor de Farmácia Hospitalar, da Unidade de Nutrição</w:t>
      </w:r>
      <w:r>
        <w:rPr>
          <w:rFonts w:cs="Arial"/>
          <w:sz w:val="22"/>
          <w:szCs w:val="22"/>
        </w:rPr>
        <w:t xml:space="preserve">, do </w:t>
      </w:r>
      <w:r w:rsidRPr="00834AD7">
        <w:rPr>
          <w:rFonts w:cs="Arial"/>
          <w:sz w:val="22"/>
          <w:szCs w:val="22"/>
        </w:rPr>
        <w:t>Almoxarifado Central</w:t>
      </w:r>
      <w:r>
        <w:rPr>
          <w:rFonts w:cs="Arial"/>
          <w:sz w:val="22"/>
          <w:szCs w:val="22"/>
        </w:rPr>
        <w:t>, da Clínica Pediátrica, da Clínica Ortopédica, da Hemodiálise e do Centro Cirúrgico.</w:t>
      </w:r>
    </w:p>
    <w:p w:rsidR="00FF24B1" w:rsidRPr="000C3578" w:rsidRDefault="00272A31" w:rsidP="00FF24B1">
      <w:pPr>
        <w:spacing w:before="120"/>
        <w:ind w:left="-567" w:firstLine="567"/>
        <w:jc w:val="both"/>
        <w:rPr>
          <w:rFonts w:cs="Arial"/>
          <w:b/>
          <w:sz w:val="22"/>
          <w:szCs w:val="22"/>
        </w:rPr>
      </w:pPr>
      <w:r w:rsidRPr="000C3578">
        <w:rPr>
          <w:rFonts w:cs="Arial"/>
          <w:sz w:val="22"/>
          <w:szCs w:val="22"/>
        </w:rPr>
        <w:t>7</w:t>
      </w:r>
      <w:r w:rsidR="00FF24B1" w:rsidRPr="000C3578">
        <w:rPr>
          <w:rFonts w:cs="Arial"/>
          <w:sz w:val="22"/>
          <w:szCs w:val="22"/>
        </w:rPr>
        <w:t>.1.2- Após as rondas retornar para a base – Portão A.</w:t>
      </w:r>
    </w:p>
    <w:p w:rsidR="00FF24B1" w:rsidRPr="000C3578" w:rsidRDefault="00272A31" w:rsidP="00FF24B1">
      <w:pPr>
        <w:spacing w:before="120"/>
        <w:rPr>
          <w:rFonts w:cs="Arial"/>
          <w:b/>
          <w:sz w:val="22"/>
          <w:szCs w:val="22"/>
        </w:rPr>
      </w:pPr>
      <w:r w:rsidRPr="000C3578">
        <w:rPr>
          <w:rFonts w:cs="Arial"/>
          <w:b/>
          <w:sz w:val="22"/>
          <w:szCs w:val="22"/>
        </w:rPr>
        <w:t>7</w:t>
      </w:r>
      <w:r w:rsidR="00FF24B1" w:rsidRPr="000C3578">
        <w:rPr>
          <w:rFonts w:cs="Arial"/>
          <w:b/>
          <w:sz w:val="22"/>
          <w:szCs w:val="22"/>
        </w:rPr>
        <w:t xml:space="preserve">.3- </w:t>
      </w:r>
      <w:r w:rsidR="00DF0ECF">
        <w:rPr>
          <w:rFonts w:cs="Arial"/>
          <w:b/>
          <w:sz w:val="22"/>
          <w:szCs w:val="22"/>
        </w:rPr>
        <w:t>Ambulatório Geral (área interna)</w:t>
      </w:r>
      <w:r w:rsidR="00FF24B1" w:rsidRPr="000C3578">
        <w:rPr>
          <w:rFonts w:cs="Arial"/>
          <w:b/>
          <w:sz w:val="22"/>
          <w:szCs w:val="22"/>
        </w:rPr>
        <w:t xml:space="preserve"> - Diurno</w:t>
      </w:r>
    </w:p>
    <w:p w:rsidR="00FF24B1" w:rsidRPr="00B25986" w:rsidRDefault="00FF24B1" w:rsidP="006800CA">
      <w:pPr>
        <w:pStyle w:val="PargrafodaLista"/>
        <w:numPr>
          <w:ilvl w:val="2"/>
          <w:numId w:val="3"/>
        </w:numPr>
        <w:spacing w:before="120"/>
        <w:rPr>
          <w:rFonts w:cs="Arial"/>
          <w:b/>
          <w:sz w:val="22"/>
          <w:szCs w:val="22"/>
        </w:rPr>
      </w:pPr>
      <w:r w:rsidRPr="00B25986">
        <w:rPr>
          <w:rFonts w:cs="Arial"/>
          <w:sz w:val="22"/>
          <w:szCs w:val="22"/>
        </w:rPr>
        <w:t xml:space="preserve">Fazer rondas nos </w:t>
      </w:r>
      <w:r w:rsidR="00DF0ECF" w:rsidRPr="00B25986">
        <w:rPr>
          <w:rFonts w:cs="Arial"/>
          <w:sz w:val="22"/>
          <w:szCs w:val="22"/>
        </w:rPr>
        <w:t xml:space="preserve">três </w:t>
      </w:r>
      <w:r w:rsidRPr="00B25986">
        <w:rPr>
          <w:rFonts w:cs="Arial"/>
          <w:sz w:val="22"/>
          <w:szCs w:val="22"/>
        </w:rPr>
        <w:t>andares do prédio do Hospital</w:t>
      </w:r>
      <w:r w:rsidR="00DF0ECF" w:rsidRPr="00B25986">
        <w:rPr>
          <w:rFonts w:cs="Arial"/>
          <w:sz w:val="22"/>
          <w:szCs w:val="22"/>
        </w:rPr>
        <w:t>, nos ambulatórios A, B e C</w:t>
      </w:r>
      <w:r w:rsidRPr="00B25986">
        <w:rPr>
          <w:rFonts w:cs="Arial"/>
          <w:sz w:val="22"/>
          <w:szCs w:val="22"/>
        </w:rPr>
        <w:t>;</w:t>
      </w:r>
      <w:r w:rsidR="00DF0ECF" w:rsidRPr="00B25986">
        <w:rPr>
          <w:rFonts w:cs="Arial"/>
          <w:sz w:val="22"/>
          <w:szCs w:val="22"/>
        </w:rPr>
        <w:t xml:space="preserve"> controlar filas de atendimento no ambulatório Geral</w:t>
      </w:r>
      <w:r w:rsidR="00B25986">
        <w:rPr>
          <w:rFonts w:cs="Arial"/>
          <w:sz w:val="22"/>
          <w:szCs w:val="22"/>
        </w:rPr>
        <w:t>.</w:t>
      </w:r>
    </w:p>
    <w:p w:rsidR="00FF24B1" w:rsidRPr="000C3578" w:rsidRDefault="00FF24B1" w:rsidP="006800CA">
      <w:pPr>
        <w:numPr>
          <w:ilvl w:val="2"/>
          <w:numId w:val="3"/>
        </w:numPr>
        <w:spacing w:before="120"/>
        <w:rPr>
          <w:rFonts w:cs="Arial"/>
          <w:sz w:val="22"/>
          <w:szCs w:val="22"/>
        </w:rPr>
      </w:pPr>
      <w:r w:rsidRPr="00B25986">
        <w:rPr>
          <w:rFonts w:cs="Arial"/>
          <w:sz w:val="22"/>
          <w:szCs w:val="22"/>
        </w:rPr>
        <w:t>Base</w:t>
      </w:r>
      <w:r w:rsidRPr="00B25986">
        <w:rPr>
          <w:rFonts w:cs="Arial"/>
          <w:b/>
          <w:sz w:val="22"/>
          <w:szCs w:val="22"/>
        </w:rPr>
        <w:t xml:space="preserve">: </w:t>
      </w:r>
      <w:r w:rsidRPr="00B25986">
        <w:rPr>
          <w:rFonts w:cs="Arial"/>
          <w:sz w:val="22"/>
          <w:szCs w:val="22"/>
        </w:rPr>
        <w:t>Portaria do Ambulatório Geral (rampa)</w:t>
      </w:r>
    </w:p>
    <w:p w:rsidR="00FF24B1" w:rsidRPr="000C3578" w:rsidRDefault="00272A31" w:rsidP="00FF24B1">
      <w:pPr>
        <w:spacing w:before="120" w:line="360" w:lineRule="auto"/>
        <w:rPr>
          <w:rFonts w:cs="Arial"/>
          <w:b/>
          <w:sz w:val="22"/>
          <w:szCs w:val="22"/>
        </w:rPr>
      </w:pPr>
      <w:r w:rsidRPr="000C3578">
        <w:rPr>
          <w:rFonts w:cs="Arial"/>
          <w:b/>
          <w:sz w:val="22"/>
          <w:szCs w:val="22"/>
        </w:rPr>
        <w:t>7</w:t>
      </w:r>
      <w:r w:rsidR="00FF24B1" w:rsidRPr="000C3578">
        <w:rPr>
          <w:rFonts w:cs="Arial"/>
          <w:b/>
          <w:sz w:val="22"/>
          <w:szCs w:val="22"/>
        </w:rPr>
        <w:t>.4-</w:t>
      </w:r>
      <w:r w:rsidR="00FF24B1" w:rsidRPr="000C3578">
        <w:rPr>
          <w:rFonts w:cs="Arial"/>
          <w:sz w:val="22"/>
          <w:szCs w:val="22"/>
        </w:rPr>
        <w:t xml:space="preserve"> </w:t>
      </w:r>
      <w:r w:rsidR="00FF24B1" w:rsidRPr="000C3578">
        <w:rPr>
          <w:rFonts w:cs="Arial"/>
          <w:b/>
          <w:sz w:val="22"/>
          <w:szCs w:val="22"/>
        </w:rPr>
        <w:t>Portaria do</w:t>
      </w:r>
      <w:r w:rsidR="00FF24B1" w:rsidRPr="000C3578">
        <w:rPr>
          <w:rFonts w:cs="Arial"/>
          <w:sz w:val="22"/>
          <w:szCs w:val="22"/>
        </w:rPr>
        <w:t xml:space="preserve"> </w:t>
      </w:r>
      <w:r w:rsidR="00FF24B1" w:rsidRPr="000C3578">
        <w:rPr>
          <w:rFonts w:cs="Arial"/>
          <w:b/>
          <w:sz w:val="22"/>
          <w:szCs w:val="22"/>
        </w:rPr>
        <w:t>Pronto Socorro</w:t>
      </w:r>
      <w:r w:rsidR="00DF0ECF">
        <w:rPr>
          <w:rFonts w:cs="Arial"/>
          <w:b/>
          <w:sz w:val="22"/>
          <w:szCs w:val="22"/>
        </w:rPr>
        <w:t xml:space="preserve"> – Diurno e Noturno</w:t>
      </w:r>
    </w:p>
    <w:p w:rsidR="00FF24B1" w:rsidRPr="000C3578" w:rsidRDefault="00FF24B1" w:rsidP="006800CA">
      <w:pPr>
        <w:pStyle w:val="PargrafodaLista"/>
        <w:numPr>
          <w:ilvl w:val="2"/>
          <w:numId w:val="4"/>
        </w:numPr>
        <w:spacing w:before="120"/>
        <w:ind w:left="0" w:firstLine="0"/>
        <w:rPr>
          <w:rFonts w:cs="Arial"/>
          <w:b/>
          <w:sz w:val="22"/>
          <w:szCs w:val="22"/>
        </w:rPr>
      </w:pPr>
      <w:r w:rsidRPr="000C3578">
        <w:rPr>
          <w:rFonts w:cs="Arial"/>
          <w:sz w:val="22"/>
          <w:szCs w:val="22"/>
        </w:rPr>
        <w:t>Fazer rondas nas enfermarias do Pronto Socorro</w:t>
      </w:r>
      <w:r w:rsidR="00DF0ECF">
        <w:rPr>
          <w:rFonts w:cs="Arial"/>
          <w:sz w:val="22"/>
          <w:szCs w:val="22"/>
        </w:rPr>
        <w:t>, no SERUPE e acolhimento</w:t>
      </w:r>
      <w:r w:rsidRPr="000C3578">
        <w:rPr>
          <w:rFonts w:cs="Arial"/>
          <w:sz w:val="22"/>
          <w:szCs w:val="22"/>
        </w:rPr>
        <w:t>;</w:t>
      </w:r>
      <w:r w:rsidR="00DF0ECF">
        <w:rPr>
          <w:rFonts w:cs="Arial"/>
          <w:sz w:val="22"/>
          <w:szCs w:val="22"/>
        </w:rPr>
        <w:t xml:space="preserve"> controlar o estacionamento de ambulâncias e veículos particulares na entrada do Pronto Socorro.</w:t>
      </w:r>
    </w:p>
    <w:p w:rsidR="00FF24B1" w:rsidRPr="000C3578" w:rsidRDefault="00272A31" w:rsidP="002D096A">
      <w:pPr>
        <w:spacing w:before="120"/>
        <w:rPr>
          <w:rFonts w:cs="Arial"/>
          <w:sz w:val="22"/>
          <w:szCs w:val="22"/>
        </w:rPr>
      </w:pPr>
      <w:r w:rsidRPr="000C3578">
        <w:rPr>
          <w:rFonts w:cs="Arial"/>
          <w:sz w:val="22"/>
          <w:szCs w:val="22"/>
        </w:rPr>
        <w:t>7</w:t>
      </w:r>
      <w:r w:rsidR="00FF24B1" w:rsidRPr="000C3578">
        <w:rPr>
          <w:rFonts w:cs="Arial"/>
          <w:sz w:val="22"/>
          <w:szCs w:val="22"/>
        </w:rPr>
        <w:t>.4.4- Base:</w:t>
      </w:r>
      <w:r w:rsidR="00FF24B1" w:rsidRPr="000C3578">
        <w:rPr>
          <w:rFonts w:cs="Arial"/>
          <w:b/>
          <w:sz w:val="22"/>
          <w:szCs w:val="22"/>
        </w:rPr>
        <w:t xml:space="preserve"> </w:t>
      </w:r>
      <w:r w:rsidR="00FF24B1" w:rsidRPr="000C3578">
        <w:rPr>
          <w:rFonts w:cs="Arial"/>
          <w:sz w:val="22"/>
          <w:szCs w:val="22"/>
        </w:rPr>
        <w:t>Portaria do Pronto Socorro.</w:t>
      </w:r>
    </w:p>
    <w:p w:rsidR="00FF24B1" w:rsidRPr="000C3578" w:rsidRDefault="00FF24B1" w:rsidP="00FF24B1">
      <w:pPr>
        <w:spacing w:before="120" w:line="360" w:lineRule="auto"/>
        <w:rPr>
          <w:rFonts w:cs="Arial"/>
          <w:b/>
          <w:sz w:val="22"/>
          <w:szCs w:val="22"/>
        </w:rPr>
      </w:pPr>
      <w:r w:rsidRPr="000C3578">
        <w:rPr>
          <w:rFonts w:cs="Arial"/>
          <w:b/>
          <w:sz w:val="22"/>
          <w:szCs w:val="22"/>
        </w:rPr>
        <w:t xml:space="preserve"> </w:t>
      </w:r>
      <w:r w:rsidR="00272A31" w:rsidRPr="000C3578">
        <w:rPr>
          <w:rFonts w:cs="Arial"/>
          <w:b/>
          <w:sz w:val="22"/>
          <w:szCs w:val="22"/>
        </w:rPr>
        <w:t>7</w:t>
      </w:r>
      <w:r w:rsidRPr="000C3578">
        <w:rPr>
          <w:rFonts w:cs="Arial"/>
          <w:b/>
          <w:sz w:val="22"/>
          <w:szCs w:val="22"/>
        </w:rPr>
        <w:t xml:space="preserve">.5- </w:t>
      </w:r>
      <w:r w:rsidR="00284055">
        <w:rPr>
          <w:rFonts w:cs="Arial"/>
          <w:b/>
          <w:sz w:val="22"/>
          <w:szCs w:val="22"/>
        </w:rPr>
        <w:t xml:space="preserve"> SAMIS</w:t>
      </w:r>
      <w:r w:rsidRPr="000C3578">
        <w:rPr>
          <w:rFonts w:cs="Arial"/>
          <w:b/>
          <w:sz w:val="22"/>
          <w:szCs w:val="22"/>
        </w:rPr>
        <w:t xml:space="preserve"> - Diurno</w:t>
      </w:r>
    </w:p>
    <w:p w:rsidR="002D096A" w:rsidRPr="002D096A" w:rsidRDefault="00FF24B1" w:rsidP="006800CA">
      <w:pPr>
        <w:pStyle w:val="PargrafodaLista"/>
        <w:numPr>
          <w:ilvl w:val="2"/>
          <w:numId w:val="5"/>
        </w:numPr>
        <w:spacing w:before="120"/>
        <w:ind w:left="0" w:firstLine="0"/>
        <w:rPr>
          <w:rFonts w:cs="Arial"/>
          <w:b/>
          <w:sz w:val="22"/>
          <w:szCs w:val="22"/>
        </w:rPr>
      </w:pPr>
      <w:r w:rsidRPr="000C3578">
        <w:rPr>
          <w:rFonts w:cs="Arial"/>
          <w:sz w:val="22"/>
          <w:szCs w:val="22"/>
        </w:rPr>
        <w:lastRenderedPageBreak/>
        <w:t xml:space="preserve">Fazer rondas no Setor </w:t>
      </w:r>
      <w:r w:rsidR="002D096A">
        <w:rPr>
          <w:rFonts w:cs="Arial"/>
          <w:sz w:val="22"/>
          <w:szCs w:val="22"/>
        </w:rPr>
        <w:t>de Endoscopia, no Setor de Farmácia Ambulatorial, na sala de coleta; no SAMIS, na Radiologia, na área de instalação do Conselho Local de Saúde;</w:t>
      </w:r>
    </w:p>
    <w:p w:rsidR="00FF24B1" w:rsidRPr="000C3578" w:rsidRDefault="00FF24B1" w:rsidP="006800CA">
      <w:pPr>
        <w:pStyle w:val="PargrafodaLista"/>
        <w:numPr>
          <w:ilvl w:val="2"/>
          <w:numId w:val="5"/>
        </w:numPr>
        <w:spacing w:before="120"/>
        <w:rPr>
          <w:rFonts w:cs="Arial"/>
          <w:b/>
          <w:sz w:val="22"/>
          <w:szCs w:val="22"/>
        </w:rPr>
      </w:pPr>
      <w:r w:rsidRPr="000C3578">
        <w:rPr>
          <w:rFonts w:cs="Arial"/>
          <w:sz w:val="22"/>
          <w:szCs w:val="22"/>
        </w:rPr>
        <w:t>Controlar e organizar as filas para exames e consultas;</w:t>
      </w:r>
    </w:p>
    <w:p w:rsidR="00FF24B1" w:rsidRPr="000C3578" w:rsidRDefault="00FF24B1" w:rsidP="006800CA">
      <w:pPr>
        <w:numPr>
          <w:ilvl w:val="2"/>
          <w:numId w:val="5"/>
        </w:numPr>
        <w:spacing w:before="120"/>
        <w:rPr>
          <w:rFonts w:cs="Arial"/>
          <w:b/>
          <w:sz w:val="22"/>
          <w:szCs w:val="22"/>
        </w:rPr>
      </w:pPr>
      <w:r w:rsidRPr="000C3578">
        <w:rPr>
          <w:rFonts w:cs="Arial"/>
          <w:sz w:val="22"/>
          <w:szCs w:val="22"/>
        </w:rPr>
        <w:t xml:space="preserve">Abrir os portões do </w:t>
      </w:r>
      <w:r w:rsidR="002D096A" w:rsidRPr="000C3578">
        <w:rPr>
          <w:rFonts w:cs="Arial"/>
          <w:sz w:val="22"/>
          <w:szCs w:val="22"/>
        </w:rPr>
        <w:t>SAMIS</w:t>
      </w:r>
      <w:r w:rsidRPr="000C3578">
        <w:rPr>
          <w:rFonts w:cs="Arial"/>
          <w:sz w:val="22"/>
          <w:szCs w:val="22"/>
        </w:rPr>
        <w:t xml:space="preserve"> ás 7h da manhã e fechar ás 19h</w:t>
      </w:r>
      <w:r w:rsidR="002D096A">
        <w:rPr>
          <w:rFonts w:cs="Arial"/>
          <w:sz w:val="22"/>
          <w:szCs w:val="22"/>
        </w:rPr>
        <w:t>;</w:t>
      </w:r>
    </w:p>
    <w:p w:rsidR="00FF24B1" w:rsidRPr="000C3578" w:rsidRDefault="00FF24B1" w:rsidP="006800CA">
      <w:pPr>
        <w:numPr>
          <w:ilvl w:val="2"/>
          <w:numId w:val="5"/>
        </w:numPr>
        <w:spacing w:before="120"/>
        <w:rPr>
          <w:rFonts w:cs="Arial"/>
          <w:sz w:val="22"/>
          <w:szCs w:val="22"/>
        </w:rPr>
      </w:pPr>
      <w:r w:rsidRPr="000C3578">
        <w:rPr>
          <w:rFonts w:cs="Arial"/>
          <w:sz w:val="22"/>
          <w:szCs w:val="22"/>
        </w:rPr>
        <w:t xml:space="preserve">Base: </w:t>
      </w:r>
      <w:r w:rsidR="00284055">
        <w:rPr>
          <w:rFonts w:cs="Arial"/>
          <w:sz w:val="22"/>
          <w:szCs w:val="22"/>
        </w:rPr>
        <w:t>SAMIS</w:t>
      </w:r>
      <w:r w:rsidRPr="000C3578">
        <w:rPr>
          <w:rFonts w:cs="Arial"/>
          <w:sz w:val="22"/>
          <w:szCs w:val="22"/>
        </w:rPr>
        <w:t>.</w:t>
      </w:r>
    </w:p>
    <w:p w:rsidR="00FF24B1" w:rsidRPr="000C3578" w:rsidRDefault="00272A31" w:rsidP="00FF24B1">
      <w:pPr>
        <w:spacing w:before="120"/>
        <w:rPr>
          <w:rFonts w:cs="Arial"/>
          <w:b/>
          <w:sz w:val="22"/>
          <w:szCs w:val="22"/>
        </w:rPr>
      </w:pPr>
      <w:r w:rsidRPr="000C3578">
        <w:rPr>
          <w:rFonts w:cs="Arial"/>
          <w:b/>
          <w:sz w:val="22"/>
          <w:szCs w:val="22"/>
        </w:rPr>
        <w:t>7</w:t>
      </w:r>
      <w:r w:rsidR="00FF24B1" w:rsidRPr="000C3578">
        <w:rPr>
          <w:rFonts w:cs="Arial"/>
          <w:b/>
          <w:sz w:val="22"/>
          <w:szCs w:val="22"/>
        </w:rPr>
        <w:t>.7- CEROF  - Diurno e Noturno)</w:t>
      </w:r>
    </w:p>
    <w:p w:rsidR="00FF24B1" w:rsidRPr="000C3578" w:rsidRDefault="00FF24B1" w:rsidP="006800CA">
      <w:pPr>
        <w:pStyle w:val="PargrafodaLista"/>
        <w:numPr>
          <w:ilvl w:val="2"/>
          <w:numId w:val="6"/>
        </w:numPr>
        <w:spacing w:before="120"/>
        <w:rPr>
          <w:rFonts w:cs="Arial"/>
          <w:b/>
          <w:sz w:val="22"/>
          <w:szCs w:val="22"/>
        </w:rPr>
      </w:pPr>
      <w:r w:rsidRPr="000C3578">
        <w:rPr>
          <w:rFonts w:cs="Arial"/>
          <w:sz w:val="22"/>
          <w:szCs w:val="22"/>
        </w:rPr>
        <w:t>Fazer rondas na área de atendimento</w:t>
      </w:r>
      <w:r w:rsidR="002D096A">
        <w:rPr>
          <w:rFonts w:cs="Arial"/>
          <w:sz w:val="22"/>
          <w:szCs w:val="22"/>
        </w:rPr>
        <w:t xml:space="preserve"> e nos corredores dos andares do prédio do CEROF</w:t>
      </w:r>
      <w:r w:rsidRPr="000C3578">
        <w:rPr>
          <w:rFonts w:cs="Arial"/>
          <w:sz w:val="22"/>
          <w:szCs w:val="22"/>
        </w:rPr>
        <w:t>;</w:t>
      </w:r>
    </w:p>
    <w:p w:rsidR="00FF24B1" w:rsidRPr="000C3578" w:rsidRDefault="00FF24B1" w:rsidP="006800CA">
      <w:pPr>
        <w:pStyle w:val="PargrafodaLista"/>
        <w:numPr>
          <w:ilvl w:val="2"/>
          <w:numId w:val="6"/>
        </w:numPr>
        <w:spacing w:before="120"/>
        <w:rPr>
          <w:rFonts w:cs="Arial"/>
          <w:b/>
          <w:sz w:val="22"/>
          <w:szCs w:val="22"/>
        </w:rPr>
      </w:pPr>
      <w:r w:rsidRPr="000C3578">
        <w:rPr>
          <w:rFonts w:cs="Arial"/>
          <w:sz w:val="22"/>
          <w:szCs w:val="22"/>
        </w:rPr>
        <w:t>Fazer rondas e controlar o estacionamento até o portão D;</w:t>
      </w:r>
    </w:p>
    <w:p w:rsidR="00FF24B1" w:rsidRPr="000C3578" w:rsidRDefault="00FF24B1" w:rsidP="006800CA">
      <w:pPr>
        <w:numPr>
          <w:ilvl w:val="2"/>
          <w:numId w:val="6"/>
        </w:numPr>
        <w:spacing w:before="120"/>
        <w:rPr>
          <w:rFonts w:cs="Arial"/>
          <w:b/>
          <w:sz w:val="22"/>
          <w:szCs w:val="22"/>
        </w:rPr>
      </w:pPr>
      <w:r w:rsidRPr="000C3578">
        <w:rPr>
          <w:rFonts w:cs="Arial"/>
          <w:sz w:val="22"/>
          <w:szCs w:val="22"/>
        </w:rPr>
        <w:t>Fazer rondas no banco de sangue;</w:t>
      </w:r>
    </w:p>
    <w:p w:rsidR="00FF24B1" w:rsidRPr="000C3578" w:rsidRDefault="00FF24B1" w:rsidP="006800CA">
      <w:pPr>
        <w:numPr>
          <w:ilvl w:val="2"/>
          <w:numId w:val="6"/>
        </w:numPr>
        <w:spacing w:before="120"/>
        <w:rPr>
          <w:rFonts w:cs="Arial"/>
          <w:sz w:val="22"/>
          <w:szCs w:val="22"/>
        </w:rPr>
      </w:pPr>
      <w:r w:rsidRPr="000C3578">
        <w:rPr>
          <w:rFonts w:cs="Arial"/>
          <w:sz w:val="22"/>
          <w:szCs w:val="22"/>
        </w:rPr>
        <w:t>Base:</w:t>
      </w:r>
      <w:r w:rsidR="00284055" w:rsidRPr="000C3578">
        <w:rPr>
          <w:rFonts w:cs="Arial"/>
          <w:sz w:val="22"/>
          <w:szCs w:val="22"/>
        </w:rPr>
        <w:t xml:space="preserve"> CEROF </w:t>
      </w:r>
      <w:r w:rsidRPr="000C3578">
        <w:rPr>
          <w:rFonts w:cs="Arial"/>
          <w:sz w:val="22"/>
          <w:szCs w:val="22"/>
        </w:rPr>
        <w:t>(na entrada).</w:t>
      </w:r>
    </w:p>
    <w:p w:rsidR="00FF24B1" w:rsidRPr="000C3578" w:rsidRDefault="00272A31" w:rsidP="00FF24B1">
      <w:pPr>
        <w:spacing w:before="120" w:line="360" w:lineRule="auto"/>
        <w:rPr>
          <w:rFonts w:cs="Arial"/>
          <w:b/>
          <w:sz w:val="22"/>
          <w:szCs w:val="22"/>
        </w:rPr>
      </w:pPr>
      <w:r w:rsidRPr="000C3578">
        <w:rPr>
          <w:rFonts w:cs="Arial"/>
          <w:b/>
          <w:sz w:val="22"/>
          <w:szCs w:val="22"/>
        </w:rPr>
        <w:t>7</w:t>
      </w:r>
      <w:r w:rsidR="00FF24B1" w:rsidRPr="000C3578">
        <w:rPr>
          <w:rFonts w:cs="Arial"/>
          <w:b/>
          <w:sz w:val="22"/>
          <w:szCs w:val="22"/>
        </w:rPr>
        <w:t>.8-</w:t>
      </w:r>
      <w:r w:rsidR="00FF24B1" w:rsidRPr="000C3578">
        <w:rPr>
          <w:rFonts w:cs="Arial"/>
          <w:sz w:val="22"/>
          <w:szCs w:val="22"/>
        </w:rPr>
        <w:t xml:space="preserve"> </w:t>
      </w:r>
      <w:r w:rsidR="00FF24B1" w:rsidRPr="000C3578">
        <w:rPr>
          <w:rFonts w:cs="Arial"/>
          <w:b/>
          <w:sz w:val="22"/>
          <w:szCs w:val="22"/>
        </w:rPr>
        <w:t>Portão E – Área de Estacionamento - Diurno e Noturno</w:t>
      </w:r>
    </w:p>
    <w:p w:rsidR="00FF24B1" w:rsidRPr="000C3578" w:rsidRDefault="00FF24B1" w:rsidP="006800CA">
      <w:pPr>
        <w:pStyle w:val="PargrafodaLista"/>
        <w:numPr>
          <w:ilvl w:val="2"/>
          <w:numId w:val="7"/>
        </w:numPr>
        <w:spacing w:before="120"/>
        <w:rPr>
          <w:rFonts w:cs="Arial"/>
          <w:b/>
          <w:sz w:val="22"/>
          <w:szCs w:val="22"/>
        </w:rPr>
      </w:pPr>
      <w:r w:rsidRPr="000C3578">
        <w:rPr>
          <w:rFonts w:cs="Arial"/>
          <w:sz w:val="22"/>
          <w:szCs w:val="22"/>
        </w:rPr>
        <w:t>Fazer rondas no estacionamento (do portão E até a Técnica Operatória);</w:t>
      </w:r>
    </w:p>
    <w:p w:rsidR="00FF24B1" w:rsidRPr="000C3578" w:rsidRDefault="00FF24B1" w:rsidP="006800CA">
      <w:pPr>
        <w:pStyle w:val="PargrafodaLista"/>
        <w:numPr>
          <w:ilvl w:val="2"/>
          <w:numId w:val="7"/>
        </w:numPr>
        <w:spacing w:before="120"/>
        <w:ind w:left="0" w:firstLine="0"/>
        <w:rPr>
          <w:rFonts w:cs="Arial"/>
          <w:b/>
          <w:sz w:val="22"/>
          <w:szCs w:val="22"/>
        </w:rPr>
      </w:pPr>
      <w:r w:rsidRPr="000C3578">
        <w:rPr>
          <w:rFonts w:cs="Arial"/>
          <w:sz w:val="22"/>
          <w:szCs w:val="22"/>
        </w:rPr>
        <w:t xml:space="preserve">Observar anormalidade (veículos abertos, alarmes disparados, objetos de valor expostos, etc.) e fazer relatório </w:t>
      </w:r>
      <w:r w:rsidR="002D096A">
        <w:rPr>
          <w:rFonts w:cs="Arial"/>
          <w:sz w:val="22"/>
          <w:szCs w:val="22"/>
        </w:rPr>
        <w:t>e</w:t>
      </w:r>
      <w:r w:rsidRPr="000C3578">
        <w:rPr>
          <w:rFonts w:cs="Arial"/>
          <w:sz w:val="22"/>
          <w:szCs w:val="22"/>
        </w:rPr>
        <w:t xml:space="preserve"> comunicar </w:t>
      </w:r>
      <w:r w:rsidR="002D096A">
        <w:rPr>
          <w:rFonts w:cs="Arial"/>
          <w:sz w:val="22"/>
          <w:szCs w:val="22"/>
        </w:rPr>
        <w:t>ao Gestor do Contrato</w:t>
      </w:r>
      <w:r w:rsidRPr="000C3578">
        <w:rPr>
          <w:rFonts w:cs="Arial"/>
          <w:sz w:val="22"/>
          <w:szCs w:val="22"/>
        </w:rPr>
        <w:t>;</w:t>
      </w:r>
    </w:p>
    <w:p w:rsidR="00FF24B1" w:rsidRPr="000C3578" w:rsidRDefault="00FF24B1" w:rsidP="006800CA">
      <w:pPr>
        <w:numPr>
          <w:ilvl w:val="2"/>
          <w:numId w:val="7"/>
        </w:numPr>
        <w:spacing w:before="120"/>
        <w:ind w:left="0" w:firstLine="0"/>
        <w:rPr>
          <w:rFonts w:cs="Arial"/>
          <w:b/>
          <w:sz w:val="22"/>
          <w:szCs w:val="22"/>
        </w:rPr>
      </w:pPr>
      <w:r w:rsidRPr="000C3578">
        <w:rPr>
          <w:rFonts w:cs="Arial"/>
          <w:sz w:val="22"/>
          <w:szCs w:val="22"/>
        </w:rPr>
        <w:t>Fazer rondas no Bloco 2 e observar se há estranhos ou certificar se após o expediente janelas e portas estão devidamente trancadas e equipamentos elétricos desligados;</w:t>
      </w:r>
    </w:p>
    <w:p w:rsidR="00FF24B1" w:rsidRPr="000C3578" w:rsidRDefault="00FF24B1" w:rsidP="006800CA">
      <w:pPr>
        <w:numPr>
          <w:ilvl w:val="2"/>
          <w:numId w:val="7"/>
        </w:numPr>
        <w:spacing w:before="120"/>
        <w:ind w:left="0" w:firstLine="0"/>
        <w:rPr>
          <w:rFonts w:cs="Arial"/>
          <w:b/>
          <w:sz w:val="22"/>
          <w:szCs w:val="22"/>
        </w:rPr>
      </w:pPr>
      <w:r w:rsidRPr="000C3578">
        <w:rPr>
          <w:rFonts w:cs="Arial"/>
          <w:sz w:val="22"/>
          <w:szCs w:val="22"/>
        </w:rPr>
        <w:t>Impedir estacionamento em locais inadequados como vagas para deficientes ou em frente o almoxarifado e coleta de lixo;</w:t>
      </w:r>
    </w:p>
    <w:p w:rsidR="00FF24B1" w:rsidRPr="000C3578" w:rsidRDefault="00FF24B1" w:rsidP="006800CA">
      <w:pPr>
        <w:numPr>
          <w:ilvl w:val="2"/>
          <w:numId w:val="7"/>
        </w:numPr>
        <w:spacing w:before="120"/>
        <w:ind w:left="708"/>
        <w:rPr>
          <w:rFonts w:cs="Arial"/>
          <w:sz w:val="22"/>
          <w:szCs w:val="22"/>
        </w:rPr>
      </w:pPr>
      <w:r w:rsidRPr="000C3578">
        <w:rPr>
          <w:rFonts w:cs="Arial"/>
          <w:sz w:val="22"/>
          <w:szCs w:val="22"/>
        </w:rPr>
        <w:t>Base:</w:t>
      </w:r>
      <w:r w:rsidRPr="000C3578">
        <w:rPr>
          <w:rFonts w:cs="Arial"/>
          <w:b/>
          <w:sz w:val="22"/>
          <w:szCs w:val="22"/>
        </w:rPr>
        <w:t xml:space="preserve"> </w:t>
      </w:r>
      <w:r w:rsidRPr="000C3578">
        <w:rPr>
          <w:rFonts w:cs="Arial"/>
          <w:sz w:val="22"/>
          <w:szCs w:val="22"/>
        </w:rPr>
        <w:t>Portão E e Ambulatório do Bloco 2 - (Diurno); Portão E (Noturno)</w:t>
      </w:r>
    </w:p>
    <w:p w:rsidR="00272A31" w:rsidRPr="000C3578" w:rsidRDefault="000C3578" w:rsidP="005F0651">
      <w:pPr>
        <w:pStyle w:val="PargrafodaLista"/>
        <w:spacing w:before="240" w:after="240"/>
        <w:ind w:left="0"/>
        <w:jc w:val="both"/>
        <w:rPr>
          <w:rFonts w:cs="Arial"/>
          <w:b/>
          <w:color w:val="000000"/>
          <w:sz w:val="22"/>
          <w:szCs w:val="22"/>
        </w:rPr>
      </w:pPr>
      <w:r>
        <w:rPr>
          <w:rFonts w:cs="Arial"/>
          <w:b/>
          <w:color w:val="000000"/>
          <w:sz w:val="22"/>
          <w:szCs w:val="22"/>
        </w:rPr>
        <w:t xml:space="preserve">8 </w:t>
      </w:r>
      <w:r w:rsidR="00C41CD6">
        <w:rPr>
          <w:rFonts w:cs="Arial"/>
          <w:b/>
          <w:color w:val="000000"/>
          <w:sz w:val="22"/>
          <w:szCs w:val="22"/>
        </w:rPr>
        <w:t>–</w:t>
      </w:r>
      <w:r w:rsidR="00272A31" w:rsidRPr="000C3578">
        <w:rPr>
          <w:rFonts w:cs="Arial"/>
          <w:b/>
          <w:color w:val="000000"/>
          <w:sz w:val="22"/>
          <w:szCs w:val="22"/>
        </w:rPr>
        <w:t xml:space="preserve"> </w:t>
      </w:r>
      <w:r w:rsidR="00C41CD6">
        <w:rPr>
          <w:rFonts w:cs="Arial"/>
          <w:b/>
          <w:color w:val="000000"/>
          <w:sz w:val="22"/>
          <w:szCs w:val="22"/>
        </w:rPr>
        <w:t xml:space="preserve">DA </w:t>
      </w:r>
      <w:r w:rsidR="00272A31" w:rsidRPr="000C3578">
        <w:rPr>
          <w:rFonts w:cs="Arial"/>
          <w:b/>
          <w:color w:val="000000"/>
          <w:sz w:val="22"/>
          <w:szCs w:val="22"/>
        </w:rPr>
        <w:t>DESCRIÇÃO DOS SERVIÇOS</w:t>
      </w:r>
    </w:p>
    <w:p w:rsidR="003709BD" w:rsidRDefault="00272A31" w:rsidP="003709BD">
      <w:pPr>
        <w:tabs>
          <w:tab w:val="left" w:pos="7230"/>
        </w:tabs>
        <w:spacing w:before="120"/>
        <w:jc w:val="both"/>
        <w:rPr>
          <w:rFonts w:cs="Arial"/>
          <w:sz w:val="22"/>
          <w:szCs w:val="22"/>
        </w:rPr>
      </w:pPr>
      <w:r w:rsidRPr="000C3578">
        <w:rPr>
          <w:rFonts w:cs="Arial"/>
          <w:sz w:val="22"/>
          <w:szCs w:val="22"/>
        </w:rPr>
        <w:t xml:space="preserve">8.1- </w:t>
      </w:r>
      <w:r w:rsidR="003709BD">
        <w:rPr>
          <w:rFonts w:cs="Arial"/>
          <w:sz w:val="22"/>
          <w:szCs w:val="22"/>
        </w:rPr>
        <w:t>Realizar, diariamente,</w:t>
      </w:r>
      <w:r w:rsidR="003709BD" w:rsidRPr="000C3578">
        <w:rPr>
          <w:rFonts w:cs="Arial"/>
          <w:sz w:val="22"/>
          <w:szCs w:val="22"/>
        </w:rPr>
        <w:t xml:space="preserve"> ronda</w:t>
      </w:r>
      <w:r w:rsidR="003709BD">
        <w:rPr>
          <w:rFonts w:cs="Arial"/>
          <w:sz w:val="22"/>
          <w:szCs w:val="22"/>
        </w:rPr>
        <w:t>s nas instalações Hospital, inclusive nos estacionamentos,</w:t>
      </w:r>
      <w:r w:rsidR="003709BD" w:rsidRPr="000C3578">
        <w:rPr>
          <w:rFonts w:cs="Arial"/>
          <w:sz w:val="22"/>
          <w:szCs w:val="22"/>
        </w:rPr>
        <w:t xml:space="preserve"> </w:t>
      </w:r>
      <w:r w:rsidR="003709BD">
        <w:rPr>
          <w:rFonts w:cs="Arial"/>
          <w:sz w:val="22"/>
          <w:szCs w:val="22"/>
        </w:rPr>
        <w:t xml:space="preserve">de acordo com as </w:t>
      </w:r>
      <w:r w:rsidR="003709BD" w:rsidRPr="000C3578">
        <w:rPr>
          <w:rFonts w:cs="Arial"/>
          <w:sz w:val="22"/>
          <w:szCs w:val="22"/>
        </w:rPr>
        <w:t>orientaç</w:t>
      </w:r>
      <w:r w:rsidR="003709BD">
        <w:rPr>
          <w:rFonts w:cs="Arial"/>
          <w:sz w:val="22"/>
          <w:szCs w:val="22"/>
        </w:rPr>
        <w:t>ões do</w:t>
      </w:r>
      <w:r w:rsidR="003709BD" w:rsidRPr="000C3578">
        <w:rPr>
          <w:rFonts w:cs="Arial"/>
          <w:sz w:val="22"/>
          <w:szCs w:val="22"/>
        </w:rPr>
        <w:t xml:space="preserve"> </w:t>
      </w:r>
      <w:r w:rsidR="003709BD">
        <w:rPr>
          <w:rFonts w:cs="Arial"/>
          <w:sz w:val="22"/>
          <w:szCs w:val="22"/>
        </w:rPr>
        <w:t xml:space="preserve">Gestor </w:t>
      </w:r>
      <w:r w:rsidR="003709BD" w:rsidRPr="000C3578">
        <w:rPr>
          <w:rFonts w:cs="Arial"/>
          <w:sz w:val="22"/>
          <w:szCs w:val="22"/>
        </w:rPr>
        <w:t xml:space="preserve">do </w:t>
      </w:r>
      <w:r w:rsidR="003709BD">
        <w:rPr>
          <w:rFonts w:cs="Arial"/>
          <w:sz w:val="22"/>
          <w:szCs w:val="22"/>
        </w:rPr>
        <w:t>contrato,</w:t>
      </w:r>
      <w:r w:rsidR="003709BD" w:rsidRPr="000C3578">
        <w:rPr>
          <w:rFonts w:cs="Arial"/>
          <w:sz w:val="22"/>
          <w:szCs w:val="22"/>
        </w:rPr>
        <w:t xml:space="preserve"> </w:t>
      </w:r>
      <w:r w:rsidR="000E7EFE">
        <w:rPr>
          <w:rFonts w:cs="Arial"/>
          <w:sz w:val="22"/>
          <w:szCs w:val="22"/>
        </w:rPr>
        <w:t xml:space="preserve">adotando </w:t>
      </w:r>
      <w:r w:rsidR="003709BD" w:rsidRPr="000C3578">
        <w:rPr>
          <w:rFonts w:cs="Arial"/>
          <w:sz w:val="22"/>
          <w:szCs w:val="22"/>
        </w:rPr>
        <w:t>cuidados e providências necessárias para o perfeito desempenho das funções e manutenção da ordem.</w:t>
      </w:r>
    </w:p>
    <w:p w:rsidR="000E7EFE" w:rsidRPr="000C3578" w:rsidRDefault="000E7EFE" w:rsidP="003709BD">
      <w:pPr>
        <w:tabs>
          <w:tab w:val="left" w:pos="7230"/>
        </w:tabs>
        <w:spacing w:before="120"/>
        <w:jc w:val="both"/>
        <w:rPr>
          <w:rFonts w:cs="Arial"/>
          <w:sz w:val="22"/>
          <w:szCs w:val="22"/>
        </w:rPr>
      </w:pPr>
      <w:r>
        <w:rPr>
          <w:rFonts w:cs="Arial"/>
          <w:sz w:val="22"/>
          <w:szCs w:val="22"/>
        </w:rPr>
        <w:t xml:space="preserve">8.2- Realizar ações segurança quando houver necessidade de intervenção do </w:t>
      </w:r>
      <w:r w:rsidR="00342E3A">
        <w:rPr>
          <w:rFonts w:cs="Arial"/>
          <w:sz w:val="22"/>
          <w:szCs w:val="22"/>
        </w:rPr>
        <w:t>vigilante</w:t>
      </w:r>
      <w:r>
        <w:rPr>
          <w:rFonts w:cs="Arial"/>
          <w:sz w:val="22"/>
          <w:szCs w:val="22"/>
        </w:rPr>
        <w:t xml:space="preserve">.  </w:t>
      </w:r>
    </w:p>
    <w:p w:rsidR="00BF6AFA" w:rsidRPr="000C3578" w:rsidRDefault="000C3578" w:rsidP="00BF6AFA">
      <w:pPr>
        <w:pStyle w:val="a"/>
        <w:widowControl/>
        <w:tabs>
          <w:tab w:val="left" w:pos="7230"/>
        </w:tabs>
        <w:spacing w:before="120"/>
        <w:ind w:left="0" w:firstLine="0"/>
        <w:rPr>
          <w:rFonts w:ascii="Arial" w:hAnsi="Arial" w:cs="Arial"/>
          <w:snapToGrid/>
          <w:sz w:val="22"/>
          <w:szCs w:val="22"/>
          <w:lang w:val="pt-BR"/>
        </w:rPr>
      </w:pPr>
      <w:r>
        <w:rPr>
          <w:rFonts w:ascii="Arial" w:hAnsi="Arial" w:cs="Arial"/>
          <w:snapToGrid/>
          <w:sz w:val="22"/>
          <w:szCs w:val="22"/>
          <w:lang w:val="pt-BR"/>
        </w:rPr>
        <w:t>8.</w:t>
      </w:r>
      <w:r w:rsidR="00195C07">
        <w:rPr>
          <w:rFonts w:ascii="Arial" w:hAnsi="Arial" w:cs="Arial"/>
          <w:snapToGrid/>
          <w:sz w:val="22"/>
          <w:szCs w:val="22"/>
          <w:lang w:val="pt-BR"/>
        </w:rPr>
        <w:t>2</w:t>
      </w:r>
      <w:r>
        <w:rPr>
          <w:rFonts w:ascii="Arial" w:hAnsi="Arial" w:cs="Arial"/>
          <w:snapToGrid/>
          <w:sz w:val="22"/>
          <w:szCs w:val="22"/>
          <w:lang w:val="pt-BR"/>
        </w:rPr>
        <w:t xml:space="preserve">- </w:t>
      </w:r>
      <w:r w:rsidR="00272A31" w:rsidRPr="000C3578">
        <w:rPr>
          <w:rFonts w:ascii="Arial" w:hAnsi="Arial" w:cs="Arial"/>
          <w:snapToGrid/>
          <w:sz w:val="22"/>
          <w:szCs w:val="22"/>
          <w:lang w:val="pt-BR"/>
        </w:rPr>
        <w:t xml:space="preserve">Comunicar imediatamente </w:t>
      </w:r>
      <w:r>
        <w:rPr>
          <w:rFonts w:ascii="Arial" w:hAnsi="Arial" w:cs="Arial"/>
          <w:snapToGrid/>
          <w:sz w:val="22"/>
          <w:szCs w:val="22"/>
          <w:lang w:val="pt-BR"/>
        </w:rPr>
        <w:t>ao Gestor do contrato</w:t>
      </w:r>
      <w:r w:rsidR="000E7EFE" w:rsidRPr="000E7EFE">
        <w:rPr>
          <w:rFonts w:ascii="Arial" w:hAnsi="Arial" w:cs="Arial"/>
          <w:snapToGrid/>
          <w:sz w:val="22"/>
          <w:szCs w:val="22"/>
          <w:lang w:val="pt-BR"/>
        </w:rPr>
        <w:t xml:space="preserve"> </w:t>
      </w:r>
      <w:r w:rsidR="000E7EFE" w:rsidRPr="000C3578">
        <w:rPr>
          <w:rFonts w:ascii="Arial" w:hAnsi="Arial" w:cs="Arial"/>
          <w:snapToGrid/>
          <w:sz w:val="22"/>
          <w:szCs w:val="22"/>
          <w:lang w:val="pt-BR"/>
        </w:rPr>
        <w:t>qualquer anormalidade verificada</w:t>
      </w:r>
      <w:r w:rsidR="000E7EFE">
        <w:rPr>
          <w:rFonts w:ascii="Arial" w:hAnsi="Arial" w:cs="Arial"/>
          <w:snapToGrid/>
          <w:sz w:val="22"/>
          <w:szCs w:val="22"/>
          <w:lang w:val="pt-BR"/>
        </w:rPr>
        <w:t>, bem como ao encarregado da empresa contratada</w:t>
      </w:r>
      <w:r w:rsidR="00272A31" w:rsidRPr="000C3578">
        <w:rPr>
          <w:rFonts w:ascii="Arial" w:hAnsi="Arial" w:cs="Arial"/>
          <w:snapToGrid/>
          <w:sz w:val="22"/>
          <w:szCs w:val="22"/>
          <w:lang w:val="pt-BR"/>
        </w:rPr>
        <w:t xml:space="preserve">, </w:t>
      </w:r>
      <w:r w:rsidR="00195C07">
        <w:rPr>
          <w:rFonts w:ascii="Arial" w:hAnsi="Arial" w:cs="Arial"/>
          <w:snapToGrid/>
          <w:sz w:val="22"/>
          <w:szCs w:val="22"/>
          <w:lang w:val="pt-BR"/>
        </w:rPr>
        <w:t>pa</w:t>
      </w:r>
      <w:r w:rsidR="00272A31" w:rsidRPr="000C3578">
        <w:rPr>
          <w:rFonts w:ascii="Arial" w:hAnsi="Arial" w:cs="Arial"/>
          <w:snapToGrid/>
          <w:sz w:val="22"/>
          <w:szCs w:val="22"/>
          <w:lang w:val="pt-BR"/>
        </w:rPr>
        <w:t>ra que sejam adotadas as providências de regularização necessárias.</w:t>
      </w:r>
    </w:p>
    <w:p w:rsidR="00272A31" w:rsidRPr="000C3578" w:rsidRDefault="00BF6AFA" w:rsidP="00BF6AFA">
      <w:pPr>
        <w:pStyle w:val="a"/>
        <w:widowControl/>
        <w:tabs>
          <w:tab w:val="left" w:pos="7230"/>
        </w:tabs>
        <w:spacing w:before="120"/>
        <w:ind w:left="0" w:firstLine="0"/>
        <w:rPr>
          <w:rFonts w:ascii="Arial" w:hAnsi="Arial" w:cs="Arial"/>
          <w:snapToGrid/>
          <w:sz w:val="22"/>
          <w:szCs w:val="22"/>
          <w:lang w:val="pt-BR"/>
        </w:rPr>
      </w:pPr>
      <w:r w:rsidRPr="000C3578">
        <w:rPr>
          <w:rFonts w:ascii="Arial" w:hAnsi="Arial" w:cs="Arial"/>
          <w:sz w:val="22"/>
          <w:szCs w:val="22"/>
          <w:lang w:val="pt-BR"/>
        </w:rPr>
        <w:t xml:space="preserve">8.3- </w:t>
      </w:r>
      <w:r w:rsidR="00272A31" w:rsidRPr="000C3578">
        <w:rPr>
          <w:rFonts w:ascii="Arial" w:hAnsi="Arial" w:cs="Arial"/>
          <w:sz w:val="22"/>
          <w:szCs w:val="22"/>
          <w:lang w:val="pt-BR"/>
        </w:rPr>
        <w:t xml:space="preserve">Observar a movimentação de indivíduos suspeitos nas </w:t>
      </w:r>
      <w:r w:rsidR="000E7EFE">
        <w:rPr>
          <w:rFonts w:ascii="Arial" w:hAnsi="Arial" w:cs="Arial"/>
          <w:sz w:val="22"/>
          <w:szCs w:val="22"/>
          <w:lang w:val="pt-BR"/>
        </w:rPr>
        <w:t xml:space="preserve">instalações do contratante e </w:t>
      </w:r>
      <w:r w:rsidR="00272A31" w:rsidRPr="000C3578">
        <w:rPr>
          <w:rFonts w:ascii="Arial" w:hAnsi="Arial" w:cs="Arial"/>
          <w:sz w:val="22"/>
          <w:szCs w:val="22"/>
          <w:lang w:val="pt-BR"/>
        </w:rPr>
        <w:t>adota</w:t>
      </w:r>
      <w:r w:rsidR="000E7EFE">
        <w:rPr>
          <w:rFonts w:ascii="Arial" w:hAnsi="Arial" w:cs="Arial"/>
          <w:sz w:val="22"/>
          <w:szCs w:val="22"/>
          <w:lang w:val="pt-BR"/>
        </w:rPr>
        <w:t xml:space="preserve">r </w:t>
      </w:r>
      <w:r w:rsidR="00272A31" w:rsidRPr="000C3578">
        <w:rPr>
          <w:rFonts w:ascii="Arial" w:hAnsi="Arial" w:cs="Arial"/>
          <w:sz w:val="22"/>
          <w:szCs w:val="22"/>
          <w:lang w:val="pt-BR"/>
        </w:rPr>
        <w:t>medidas de segura</w:t>
      </w:r>
      <w:r w:rsidR="000E7EFE">
        <w:rPr>
          <w:rFonts w:ascii="Arial" w:hAnsi="Arial" w:cs="Arial"/>
          <w:sz w:val="22"/>
          <w:szCs w:val="22"/>
          <w:lang w:val="pt-BR"/>
        </w:rPr>
        <w:t>nça</w:t>
      </w:r>
      <w:r w:rsidR="00272A31" w:rsidRPr="000C3578">
        <w:rPr>
          <w:rFonts w:ascii="Arial" w:hAnsi="Arial" w:cs="Arial"/>
          <w:sz w:val="22"/>
          <w:szCs w:val="22"/>
          <w:lang w:val="pt-BR"/>
        </w:rPr>
        <w:t>.</w:t>
      </w:r>
    </w:p>
    <w:p w:rsidR="00272A31" w:rsidRPr="000C3578" w:rsidRDefault="00BF6AFA" w:rsidP="00BF6AFA">
      <w:pPr>
        <w:tabs>
          <w:tab w:val="left" w:pos="7230"/>
        </w:tabs>
        <w:spacing w:before="120"/>
        <w:jc w:val="both"/>
        <w:rPr>
          <w:rFonts w:cs="Arial"/>
          <w:sz w:val="22"/>
          <w:szCs w:val="22"/>
        </w:rPr>
      </w:pPr>
      <w:r w:rsidRPr="000C3578">
        <w:rPr>
          <w:rFonts w:cs="Arial"/>
          <w:sz w:val="22"/>
          <w:szCs w:val="22"/>
        </w:rPr>
        <w:t>8</w:t>
      </w:r>
      <w:r w:rsidR="00272A31" w:rsidRPr="000C3578">
        <w:rPr>
          <w:rFonts w:cs="Arial"/>
          <w:sz w:val="22"/>
          <w:szCs w:val="22"/>
        </w:rPr>
        <w:t>.</w:t>
      </w:r>
      <w:r w:rsidR="00195C07">
        <w:rPr>
          <w:rFonts w:cs="Arial"/>
          <w:sz w:val="22"/>
          <w:szCs w:val="22"/>
        </w:rPr>
        <w:t>4</w:t>
      </w:r>
      <w:r w:rsidR="00272A31" w:rsidRPr="000C3578">
        <w:rPr>
          <w:rFonts w:cs="Arial"/>
          <w:sz w:val="22"/>
          <w:szCs w:val="22"/>
        </w:rPr>
        <w:t>-</w:t>
      </w:r>
      <w:r w:rsidR="00272A31" w:rsidRPr="000C3578">
        <w:rPr>
          <w:rFonts w:cs="Arial"/>
          <w:b/>
          <w:sz w:val="22"/>
          <w:szCs w:val="22"/>
        </w:rPr>
        <w:t xml:space="preserve"> </w:t>
      </w:r>
      <w:r w:rsidR="00272A31" w:rsidRPr="000C3578">
        <w:rPr>
          <w:rFonts w:cs="Arial"/>
          <w:sz w:val="22"/>
          <w:szCs w:val="22"/>
        </w:rPr>
        <w:t>Não permitir o ingresso de vendedores, ambulantes e assemelhados às instalações, sem que estes estejam devida e previamente autorizados pelo contratante.</w:t>
      </w:r>
    </w:p>
    <w:p w:rsidR="00272A31" w:rsidRDefault="00BF6AFA" w:rsidP="00BF6AFA">
      <w:pPr>
        <w:tabs>
          <w:tab w:val="left" w:pos="7230"/>
        </w:tabs>
        <w:spacing w:before="120"/>
        <w:jc w:val="both"/>
        <w:rPr>
          <w:rFonts w:cs="Arial"/>
          <w:sz w:val="22"/>
          <w:szCs w:val="22"/>
        </w:rPr>
      </w:pPr>
      <w:r w:rsidRPr="000C3578">
        <w:rPr>
          <w:rFonts w:cs="Arial"/>
          <w:sz w:val="22"/>
          <w:szCs w:val="22"/>
        </w:rPr>
        <w:t>8.</w:t>
      </w:r>
      <w:r w:rsidR="00195C07">
        <w:rPr>
          <w:rFonts w:cs="Arial"/>
          <w:sz w:val="22"/>
          <w:szCs w:val="22"/>
        </w:rPr>
        <w:t>5</w:t>
      </w:r>
      <w:r w:rsidR="00272A31" w:rsidRPr="000C3578">
        <w:rPr>
          <w:rFonts w:cs="Arial"/>
          <w:sz w:val="22"/>
          <w:szCs w:val="22"/>
        </w:rPr>
        <w:t>-</w:t>
      </w:r>
      <w:r w:rsidR="00272A31" w:rsidRPr="000C3578">
        <w:rPr>
          <w:rFonts w:cs="Arial"/>
          <w:b/>
          <w:sz w:val="22"/>
          <w:szCs w:val="22"/>
        </w:rPr>
        <w:t xml:space="preserve"> </w:t>
      </w:r>
      <w:r w:rsidR="00272A31" w:rsidRPr="000C3578">
        <w:rPr>
          <w:rFonts w:cs="Arial"/>
          <w:sz w:val="22"/>
          <w:szCs w:val="22"/>
        </w:rPr>
        <w:t>O vigilante deverá permanecer no Posto de Vigilância, não devendo se afastar de seus afazeres, principalmente para atender chamados e cumprir tarefas solicitadas por terceiros não autorizados.</w:t>
      </w:r>
    </w:p>
    <w:p w:rsidR="00A93812" w:rsidRDefault="00A93812" w:rsidP="00A93812">
      <w:pPr>
        <w:pStyle w:val="PargrafodaLista"/>
        <w:autoSpaceDE w:val="0"/>
        <w:autoSpaceDN w:val="0"/>
        <w:adjustRightInd w:val="0"/>
        <w:ind w:left="0"/>
        <w:rPr>
          <w:rFonts w:cs="Arial"/>
          <w:b/>
          <w:sz w:val="22"/>
          <w:szCs w:val="22"/>
        </w:rPr>
      </w:pPr>
    </w:p>
    <w:p w:rsidR="00272A31" w:rsidRPr="000C3578" w:rsidRDefault="00A93812" w:rsidP="00A93812">
      <w:pPr>
        <w:pStyle w:val="PargrafodaLista"/>
        <w:autoSpaceDE w:val="0"/>
        <w:autoSpaceDN w:val="0"/>
        <w:adjustRightInd w:val="0"/>
        <w:ind w:left="0"/>
        <w:rPr>
          <w:rFonts w:cs="Arial"/>
          <w:b/>
          <w:sz w:val="22"/>
          <w:szCs w:val="22"/>
        </w:rPr>
      </w:pPr>
      <w:r>
        <w:rPr>
          <w:rFonts w:cs="Arial"/>
          <w:b/>
          <w:sz w:val="22"/>
          <w:szCs w:val="22"/>
        </w:rPr>
        <w:t>9</w:t>
      </w:r>
      <w:r w:rsidR="00272A31" w:rsidRPr="000C3578">
        <w:rPr>
          <w:rFonts w:cs="Arial"/>
          <w:b/>
          <w:sz w:val="22"/>
          <w:szCs w:val="22"/>
        </w:rPr>
        <w:t xml:space="preserve">- </w:t>
      </w:r>
      <w:r w:rsidR="00C41CD6">
        <w:rPr>
          <w:rFonts w:cs="Arial"/>
          <w:b/>
          <w:sz w:val="22"/>
          <w:szCs w:val="22"/>
        </w:rPr>
        <w:t xml:space="preserve">DAS </w:t>
      </w:r>
      <w:r w:rsidR="00272A31" w:rsidRPr="000C3578">
        <w:rPr>
          <w:rFonts w:cs="Arial"/>
          <w:b/>
          <w:sz w:val="22"/>
          <w:szCs w:val="22"/>
        </w:rPr>
        <w:t>OBRIGAÇÕES E RESPONSABILIDADES DA CONTRATADA</w:t>
      </w:r>
    </w:p>
    <w:p w:rsidR="00A93812" w:rsidRDefault="00A93812" w:rsidP="00A93812">
      <w:pPr>
        <w:spacing w:before="120" w:after="120" w:line="276" w:lineRule="auto"/>
        <w:jc w:val="both"/>
        <w:rPr>
          <w:rFonts w:cs="Arial"/>
          <w:color w:val="000000"/>
          <w:sz w:val="22"/>
          <w:szCs w:val="22"/>
        </w:rPr>
      </w:pPr>
      <w:r>
        <w:rPr>
          <w:rFonts w:cs="Arial"/>
          <w:color w:val="000000"/>
          <w:sz w:val="22"/>
          <w:szCs w:val="22"/>
        </w:rPr>
        <w:t xml:space="preserve">9.1- </w:t>
      </w:r>
      <w:r w:rsidRPr="000C3578">
        <w:rPr>
          <w:rFonts w:cs="Arial"/>
          <w:color w:val="000000"/>
          <w:sz w:val="22"/>
          <w:szCs w:val="22"/>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A93812" w:rsidRPr="00A93812" w:rsidRDefault="00A93812" w:rsidP="00A93812">
      <w:pPr>
        <w:spacing w:before="120" w:after="120" w:line="276" w:lineRule="auto"/>
        <w:jc w:val="both"/>
        <w:rPr>
          <w:rFonts w:cs="Arial"/>
          <w:color w:val="000000"/>
          <w:sz w:val="22"/>
          <w:szCs w:val="22"/>
        </w:rPr>
      </w:pPr>
      <w:r>
        <w:rPr>
          <w:rFonts w:cs="Arial"/>
          <w:color w:val="000000"/>
          <w:sz w:val="22"/>
          <w:szCs w:val="22"/>
        </w:rPr>
        <w:t xml:space="preserve">9.2- </w:t>
      </w:r>
      <w:r w:rsidRPr="00A93812">
        <w:rPr>
          <w:rFonts w:cs="Arial"/>
          <w:color w:val="000000"/>
          <w:sz w:val="22"/>
          <w:szCs w:val="22"/>
        </w:rPr>
        <w:t>Reparar, corrigir, remover ou substituir, às suas expensas, no total ou em parte, no prazo de 24 (vinte e quatro) horas, os serviços efetuados em que se verificarem vícios, defeitos ou incorreções resultantes da execução ou dos materiais empregados;</w:t>
      </w:r>
    </w:p>
    <w:p w:rsidR="00B27654" w:rsidRPr="00B27654" w:rsidRDefault="00B27654" w:rsidP="00B27654">
      <w:pPr>
        <w:spacing w:before="120" w:after="120" w:line="276" w:lineRule="auto"/>
        <w:jc w:val="both"/>
        <w:rPr>
          <w:rFonts w:cs="Arial"/>
          <w:color w:val="000000"/>
          <w:sz w:val="22"/>
          <w:szCs w:val="22"/>
        </w:rPr>
      </w:pPr>
      <w:r>
        <w:rPr>
          <w:rFonts w:cs="Arial"/>
          <w:color w:val="000000"/>
          <w:sz w:val="22"/>
          <w:szCs w:val="22"/>
        </w:rPr>
        <w:lastRenderedPageBreak/>
        <w:t>9.3</w:t>
      </w:r>
      <w:r w:rsidRPr="00B27654">
        <w:rPr>
          <w:rFonts w:cs="Arial"/>
          <w:color w:val="000000"/>
          <w:sz w:val="22"/>
          <w:szCs w:val="22"/>
        </w:rPr>
        <w:t>- Manter o empregado nos horários predeterminados pela Administração;</w:t>
      </w:r>
    </w:p>
    <w:p w:rsidR="00B27654" w:rsidRPr="00B27654" w:rsidRDefault="00B27654" w:rsidP="00B27654">
      <w:pPr>
        <w:spacing w:before="120" w:after="120" w:line="276" w:lineRule="auto"/>
        <w:jc w:val="both"/>
        <w:rPr>
          <w:rFonts w:cs="Arial"/>
          <w:color w:val="000000"/>
          <w:sz w:val="22"/>
          <w:szCs w:val="22"/>
        </w:rPr>
      </w:pPr>
      <w:r>
        <w:rPr>
          <w:rFonts w:cs="Arial"/>
          <w:color w:val="000000"/>
          <w:sz w:val="22"/>
          <w:szCs w:val="22"/>
        </w:rPr>
        <w:t xml:space="preserve">9.4 </w:t>
      </w:r>
      <w:r w:rsidRPr="00B27654">
        <w:rPr>
          <w:rFonts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B27654" w:rsidRPr="000C3578" w:rsidRDefault="00B27654" w:rsidP="00B27654">
      <w:pPr>
        <w:spacing w:before="120" w:after="120" w:line="276" w:lineRule="auto"/>
        <w:jc w:val="both"/>
        <w:rPr>
          <w:rFonts w:cs="Arial"/>
          <w:color w:val="000000"/>
          <w:sz w:val="22"/>
          <w:szCs w:val="22"/>
        </w:rPr>
      </w:pPr>
      <w:r>
        <w:rPr>
          <w:rFonts w:cs="Arial"/>
          <w:color w:val="000000"/>
          <w:sz w:val="22"/>
          <w:szCs w:val="22"/>
        </w:rPr>
        <w:t xml:space="preserve">9.5- </w:t>
      </w:r>
      <w:r w:rsidRPr="000C3578">
        <w:rPr>
          <w:rFonts w:cs="Arial"/>
          <w:color w:val="000000"/>
          <w:sz w:val="22"/>
          <w:szCs w:val="22"/>
        </w:rPr>
        <w:t>Utilizar empregados habilitados e com conhecimentos básicos dos serviços a serem executados, em conformidade com as normas e determinações em vigor;</w:t>
      </w:r>
    </w:p>
    <w:p w:rsidR="00B27654" w:rsidRPr="000C3578" w:rsidRDefault="00B27654" w:rsidP="00B27654">
      <w:pPr>
        <w:spacing w:before="120" w:after="120" w:line="276" w:lineRule="auto"/>
        <w:jc w:val="both"/>
        <w:rPr>
          <w:rFonts w:cs="Arial"/>
          <w:color w:val="000000"/>
          <w:sz w:val="22"/>
          <w:szCs w:val="22"/>
        </w:rPr>
      </w:pPr>
      <w:r>
        <w:rPr>
          <w:rFonts w:cs="Arial"/>
          <w:color w:val="000000"/>
          <w:sz w:val="22"/>
          <w:szCs w:val="22"/>
        </w:rPr>
        <w:t xml:space="preserve">9.6- </w:t>
      </w:r>
      <w:r w:rsidRPr="000C3578">
        <w:rPr>
          <w:rFonts w:cs="Arial"/>
          <w:color w:val="000000"/>
          <w:sz w:val="22"/>
          <w:szCs w:val="22"/>
        </w:rPr>
        <w:t>Vedar a utilização, na execução dos serviços, de empregado que seja familiar de agente público ocupante de cargo em comissão ou função de confiança no órgão Contratante, nos termos do artigo 7° do Decreto n° 7.203, de 2010;</w:t>
      </w:r>
    </w:p>
    <w:p w:rsidR="00B27654" w:rsidRPr="000C3578" w:rsidRDefault="00B27654" w:rsidP="00B27654">
      <w:pPr>
        <w:spacing w:before="120" w:after="120" w:line="276" w:lineRule="auto"/>
        <w:jc w:val="both"/>
        <w:rPr>
          <w:rFonts w:cs="Arial"/>
          <w:color w:val="000000"/>
          <w:sz w:val="22"/>
          <w:szCs w:val="22"/>
        </w:rPr>
      </w:pPr>
      <w:r>
        <w:rPr>
          <w:rFonts w:cs="Arial"/>
          <w:color w:val="000000"/>
          <w:sz w:val="22"/>
          <w:szCs w:val="22"/>
        </w:rPr>
        <w:t xml:space="preserve">9.7- </w:t>
      </w:r>
      <w:r w:rsidRPr="000C3578">
        <w:rPr>
          <w:rFonts w:cs="Arial"/>
          <w:color w:val="000000"/>
          <w:sz w:val="22"/>
          <w:szCs w:val="22"/>
        </w:rPr>
        <w:t>Disponibilizar à Contratante os empregados devidamente uniformizados e identificados por meio de crachá, além de provê-los com os Equipamentos de Proteção Individual - EPI, quando for o caso;</w:t>
      </w:r>
    </w:p>
    <w:p w:rsidR="00B27654" w:rsidRPr="000C3578" w:rsidRDefault="00B27654" w:rsidP="00B27654">
      <w:pPr>
        <w:spacing w:before="120" w:after="120" w:line="276" w:lineRule="auto"/>
        <w:jc w:val="both"/>
        <w:rPr>
          <w:rFonts w:cs="Arial"/>
          <w:color w:val="000000"/>
          <w:sz w:val="22"/>
          <w:szCs w:val="22"/>
        </w:rPr>
      </w:pPr>
      <w:r>
        <w:rPr>
          <w:rFonts w:cs="Arial"/>
          <w:color w:val="000000"/>
          <w:sz w:val="22"/>
          <w:szCs w:val="22"/>
        </w:rPr>
        <w:t xml:space="preserve">9.8 </w:t>
      </w:r>
      <w:r w:rsidRPr="000C3578">
        <w:rPr>
          <w:rFonts w:cs="Arial"/>
          <w:color w:val="000000"/>
          <w:sz w:val="22"/>
          <w:szCs w:val="22"/>
        </w:rPr>
        <w:t>Fornecer os uniformes a serem utilizados por seus empregados, conforme disposto neste Termo de Referência, sem repassar quaisquer custos a estes;</w:t>
      </w:r>
    </w:p>
    <w:p w:rsidR="00B27654" w:rsidRPr="00B27654" w:rsidRDefault="00B27654" w:rsidP="00B27654">
      <w:pPr>
        <w:spacing w:before="120" w:after="120" w:line="276" w:lineRule="auto"/>
        <w:jc w:val="both"/>
        <w:rPr>
          <w:rFonts w:cs="Arial"/>
          <w:color w:val="000000"/>
          <w:sz w:val="22"/>
          <w:szCs w:val="22"/>
        </w:rPr>
      </w:pPr>
      <w:r>
        <w:rPr>
          <w:rFonts w:cs="Arial"/>
          <w:color w:val="000000"/>
          <w:sz w:val="22"/>
          <w:szCs w:val="22"/>
        </w:rPr>
        <w:t xml:space="preserve">9.9- </w:t>
      </w:r>
      <w:r w:rsidRPr="00B27654">
        <w:rPr>
          <w:rFonts w:cs="Arial"/>
          <w:color w:val="000000"/>
          <w:sz w:val="22"/>
          <w:szCs w:val="22"/>
        </w:rPr>
        <w:t>As empresas contratadas que sejam regidas pela Consolidação das Leis do Trabalho (CLT) deverão apresentar a seguinte documentação no primeiro mês de prestação dos serviços, conforme alínea "g" do item 10.1 do Anexo VIII-B da IN SEGES/MPDG  n. 5/2017:</w:t>
      </w:r>
    </w:p>
    <w:p w:rsidR="00B27654" w:rsidRPr="000C3578" w:rsidRDefault="00B27654" w:rsidP="00B27654">
      <w:pPr>
        <w:spacing w:before="120" w:after="120" w:line="276" w:lineRule="auto"/>
        <w:jc w:val="both"/>
        <w:rPr>
          <w:rFonts w:cs="Arial"/>
          <w:color w:val="000000"/>
          <w:sz w:val="22"/>
          <w:szCs w:val="22"/>
        </w:rPr>
      </w:pPr>
      <w:r>
        <w:rPr>
          <w:rFonts w:cs="Arial"/>
          <w:color w:val="000000"/>
          <w:sz w:val="22"/>
          <w:szCs w:val="22"/>
        </w:rPr>
        <w:t xml:space="preserve">9.9.1- </w:t>
      </w:r>
      <w:r w:rsidRPr="000C3578">
        <w:rPr>
          <w:rFonts w:cs="Arial"/>
          <w:color w:val="000000"/>
          <w:sz w:val="22"/>
          <w:szCs w:val="22"/>
        </w:rPr>
        <w:t>relação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601890" w:rsidRDefault="00B27654" w:rsidP="00B27654">
      <w:pPr>
        <w:spacing w:before="120" w:after="120" w:line="276" w:lineRule="auto"/>
        <w:jc w:val="both"/>
        <w:rPr>
          <w:rFonts w:cs="Arial"/>
          <w:color w:val="000000"/>
          <w:sz w:val="22"/>
          <w:szCs w:val="22"/>
        </w:rPr>
      </w:pPr>
      <w:r>
        <w:rPr>
          <w:rFonts w:cs="Arial"/>
          <w:color w:val="000000"/>
          <w:sz w:val="22"/>
          <w:szCs w:val="22"/>
        </w:rPr>
        <w:t xml:space="preserve">9.9.2- </w:t>
      </w:r>
      <w:r w:rsidRPr="000C3578">
        <w:rPr>
          <w:rFonts w:cs="Arial"/>
          <w:color w:val="000000"/>
          <w:sz w:val="22"/>
          <w:szCs w:val="22"/>
        </w:rPr>
        <w:t xml:space="preserve">Carteira de Trabalho e Previdência Social (CTPS) dos empregados admitidos e dos responsáveis técnicos pela execução dos serviços, quando for o caso, devidamente assinada pela contratada; </w:t>
      </w:r>
    </w:p>
    <w:p w:rsidR="00B27654" w:rsidRPr="000C3578" w:rsidRDefault="00B27654" w:rsidP="00B27654">
      <w:pPr>
        <w:spacing w:before="120" w:after="120" w:line="276" w:lineRule="auto"/>
        <w:jc w:val="both"/>
        <w:rPr>
          <w:rFonts w:cs="Arial"/>
          <w:color w:val="000000"/>
          <w:sz w:val="22"/>
          <w:szCs w:val="22"/>
        </w:rPr>
      </w:pPr>
      <w:r>
        <w:rPr>
          <w:rFonts w:cs="Arial"/>
          <w:color w:val="000000"/>
          <w:sz w:val="22"/>
          <w:szCs w:val="22"/>
        </w:rPr>
        <w:t>9.9.3- E</w:t>
      </w:r>
      <w:r w:rsidRPr="000C3578">
        <w:rPr>
          <w:rFonts w:cs="Arial"/>
          <w:color w:val="000000"/>
          <w:sz w:val="22"/>
          <w:szCs w:val="22"/>
        </w:rPr>
        <w:t xml:space="preserve">xames médicos </w:t>
      </w:r>
      <w:r w:rsidR="00342E3A" w:rsidRPr="000C3578">
        <w:rPr>
          <w:rFonts w:cs="Arial"/>
          <w:color w:val="000000"/>
          <w:sz w:val="22"/>
          <w:szCs w:val="22"/>
        </w:rPr>
        <w:t>adicionais</w:t>
      </w:r>
      <w:r w:rsidRPr="000C3578">
        <w:rPr>
          <w:rFonts w:cs="Arial"/>
          <w:color w:val="000000"/>
          <w:sz w:val="22"/>
          <w:szCs w:val="22"/>
        </w:rPr>
        <w:t xml:space="preserve"> dos empregados da contratada que prestarão os serviços;</w:t>
      </w:r>
    </w:p>
    <w:p w:rsidR="00B27654" w:rsidRPr="00601890" w:rsidRDefault="00601890" w:rsidP="00601890">
      <w:pPr>
        <w:spacing w:before="120" w:after="120" w:line="276" w:lineRule="auto"/>
        <w:jc w:val="both"/>
        <w:rPr>
          <w:rFonts w:cs="Arial"/>
          <w:color w:val="000000"/>
          <w:sz w:val="22"/>
          <w:szCs w:val="22"/>
        </w:rPr>
      </w:pPr>
      <w:r>
        <w:rPr>
          <w:rFonts w:cs="Arial"/>
          <w:color w:val="000000"/>
          <w:sz w:val="22"/>
          <w:szCs w:val="22"/>
        </w:rPr>
        <w:t>9.9.4- D</w:t>
      </w:r>
      <w:r w:rsidR="00B27654" w:rsidRPr="00601890">
        <w:rPr>
          <w:rFonts w:cs="Arial"/>
          <w:color w:val="000000"/>
          <w:sz w:val="22"/>
          <w:szCs w:val="22"/>
        </w:rPr>
        <w:t>eclaração de responsabilidade exclusiva da contratada sobre a quitação dos encargos trabalhistas e sociais decorrentes do contrato;</w:t>
      </w:r>
    </w:p>
    <w:p w:rsidR="00B27654" w:rsidRPr="000C3578" w:rsidRDefault="00601890" w:rsidP="00601890">
      <w:pPr>
        <w:spacing w:before="120" w:after="120" w:line="276" w:lineRule="auto"/>
        <w:jc w:val="both"/>
        <w:rPr>
          <w:rFonts w:cs="Arial"/>
          <w:color w:val="000000"/>
          <w:sz w:val="22"/>
          <w:szCs w:val="22"/>
        </w:rPr>
      </w:pPr>
      <w:r>
        <w:rPr>
          <w:rFonts w:cs="Arial"/>
          <w:color w:val="000000"/>
          <w:sz w:val="22"/>
          <w:szCs w:val="22"/>
        </w:rPr>
        <w:t xml:space="preserve">9.9.5- </w:t>
      </w:r>
      <w:r w:rsidR="00B27654" w:rsidRPr="000C3578">
        <w:rPr>
          <w:rFonts w:cs="Arial"/>
          <w:color w:val="000000"/>
          <w:sz w:val="22"/>
          <w:szCs w:val="22"/>
        </w:rPr>
        <w:t xml:space="preserve">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w:t>
      </w:r>
      <w:r w:rsidR="00342E3A" w:rsidRPr="000C3578">
        <w:rPr>
          <w:rFonts w:cs="Arial"/>
          <w:color w:val="000000"/>
          <w:sz w:val="22"/>
          <w:szCs w:val="22"/>
        </w:rPr>
        <w:t xml:space="preserve">dispensado, </w:t>
      </w:r>
      <w:r w:rsidR="00B27654" w:rsidRPr="000C3578">
        <w:rPr>
          <w:rFonts w:cs="Arial"/>
          <w:color w:val="000000"/>
          <w:sz w:val="22"/>
          <w:szCs w:val="22"/>
        </w:rPr>
        <w:t>à semelhança do que se exige quando do encerramento do contrato administrativo.</w:t>
      </w:r>
    </w:p>
    <w:p w:rsidR="00B27654" w:rsidRPr="00601890" w:rsidRDefault="00601890" w:rsidP="00601890">
      <w:pPr>
        <w:spacing w:before="120" w:after="120" w:line="276" w:lineRule="auto"/>
        <w:jc w:val="both"/>
        <w:rPr>
          <w:rFonts w:cs="Arial"/>
          <w:color w:val="000000"/>
          <w:sz w:val="22"/>
          <w:szCs w:val="22"/>
        </w:rPr>
      </w:pPr>
      <w:r>
        <w:rPr>
          <w:rFonts w:cs="Arial"/>
          <w:color w:val="000000"/>
          <w:sz w:val="22"/>
          <w:szCs w:val="22"/>
        </w:rPr>
        <w:t xml:space="preserve">9.10- </w:t>
      </w:r>
      <w:r w:rsidR="00B27654" w:rsidRPr="000C3578">
        <w:rPr>
          <w:rFonts w:cs="Arial"/>
          <w:color w:val="000000"/>
          <w:sz w:val="22"/>
          <w:szCs w:val="22"/>
        </w:rPr>
        <w:t xml:space="preserve">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w:t>
      </w:r>
      <w:r w:rsidR="00B27654" w:rsidRPr="00601890">
        <w:rPr>
          <w:rFonts w:cs="Arial"/>
          <w:color w:val="000000"/>
          <w:sz w:val="22"/>
          <w:szCs w:val="22"/>
        </w:rPr>
        <w:t>conforme alínea "c" do item 10.2 do Anexo VIII-B da IN SEGES/MPDG n. 5/2017;</w:t>
      </w:r>
    </w:p>
    <w:p w:rsidR="00B27654" w:rsidRPr="00601890" w:rsidRDefault="00601890" w:rsidP="00601890">
      <w:pPr>
        <w:spacing w:before="120" w:after="120" w:line="276" w:lineRule="auto"/>
        <w:jc w:val="both"/>
        <w:rPr>
          <w:rFonts w:cs="Arial"/>
          <w:color w:val="000000"/>
          <w:sz w:val="22"/>
          <w:szCs w:val="22"/>
        </w:rPr>
      </w:pPr>
      <w:r w:rsidRPr="00601890">
        <w:rPr>
          <w:rFonts w:cs="Arial"/>
          <w:color w:val="000000"/>
          <w:sz w:val="22"/>
          <w:szCs w:val="22"/>
        </w:rPr>
        <w:lastRenderedPageBreak/>
        <w:t xml:space="preserve">9.11- </w:t>
      </w:r>
      <w:r w:rsidR="00B27654" w:rsidRPr="00601890">
        <w:rPr>
          <w:rFonts w:cs="Arial"/>
          <w:color w:val="000000"/>
          <w:sz w:val="22"/>
          <w:szCs w:val="22"/>
        </w:rPr>
        <w:t xml:space="preserve">Substituir, </w:t>
      </w:r>
      <w:r>
        <w:rPr>
          <w:rFonts w:cs="Arial"/>
          <w:color w:val="000000"/>
          <w:sz w:val="22"/>
          <w:szCs w:val="22"/>
        </w:rPr>
        <w:t>imediatamente</w:t>
      </w:r>
      <w:r w:rsidR="00B27654" w:rsidRPr="00601890">
        <w:rPr>
          <w:rFonts w:cs="Arial"/>
          <w:color w:val="000000"/>
          <w:sz w:val="22"/>
          <w:szCs w:val="22"/>
        </w:rPr>
        <w:t xml:space="preserve">, em caso de eventual ausência, tais como faltas e licenças, o empregado posto a serviço da Contratante, devendo identificar previamente o respectivo substituto ao Fiscal do Contrato; </w:t>
      </w:r>
    </w:p>
    <w:p w:rsidR="00B27654" w:rsidRPr="000C3578" w:rsidRDefault="00601890" w:rsidP="00601890">
      <w:pPr>
        <w:spacing w:before="120" w:after="120" w:line="276" w:lineRule="auto"/>
        <w:jc w:val="both"/>
        <w:rPr>
          <w:rFonts w:cs="Arial"/>
          <w:color w:val="000000"/>
          <w:sz w:val="22"/>
          <w:szCs w:val="22"/>
        </w:rPr>
      </w:pPr>
      <w:r>
        <w:rPr>
          <w:rFonts w:cs="Arial"/>
          <w:color w:val="000000"/>
          <w:sz w:val="22"/>
          <w:szCs w:val="22"/>
        </w:rPr>
        <w:t xml:space="preserve">9.12- </w:t>
      </w:r>
      <w:r w:rsidR="00B27654" w:rsidRPr="000C3578">
        <w:rPr>
          <w:rFonts w:cs="Arial"/>
          <w:color w:val="000000"/>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B27654" w:rsidRPr="000C3578" w:rsidRDefault="00601890" w:rsidP="00601890">
      <w:pPr>
        <w:spacing w:before="120" w:after="120" w:line="276" w:lineRule="auto"/>
        <w:jc w:val="both"/>
        <w:rPr>
          <w:rFonts w:cs="Arial"/>
          <w:color w:val="000000"/>
          <w:sz w:val="22"/>
          <w:szCs w:val="22"/>
        </w:rPr>
      </w:pPr>
      <w:r>
        <w:rPr>
          <w:rFonts w:cs="Arial"/>
          <w:color w:val="000000"/>
          <w:sz w:val="22"/>
          <w:szCs w:val="22"/>
        </w:rPr>
        <w:t xml:space="preserve">9.12.1- </w:t>
      </w:r>
      <w:r w:rsidR="00B27654" w:rsidRPr="000C3578">
        <w:rPr>
          <w:rFonts w:cs="Arial"/>
          <w:color w:val="000000"/>
          <w:sz w:val="22"/>
          <w:szCs w:val="22"/>
        </w:rPr>
        <w:t>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B27654" w:rsidRPr="000C3578" w:rsidRDefault="00601890" w:rsidP="00601890">
      <w:pPr>
        <w:spacing w:before="120" w:after="120" w:line="276" w:lineRule="auto"/>
        <w:jc w:val="both"/>
        <w:rPr>
          <w:rFonts w:cs="Arial"/>
          <w:color w:val="000000"/>
          <w:sz w:val="22"/>
          <w:szCs w:val="22"/>
        </w:rPr>
      </w:pPr>
      <w:r>
        <w:rPr>
          <w:rFonts w:cs="Arial"/>
          <w:color w:val="000000"/>
          <w:sz w:val="22"/>
          <w:szCs w:val="22"/>
        </w:rPr>
        <w:t xml:space="preserve">9.13- </w:t>
      </w:r>
      <w:r w:rsidR="00B27654" w:rsidRPr="000C3578">
        <w:rPr>
          <w:rFonts w:cs="Arial"/>
          <w:color w:val="000000"/>
          <w:sz w:val="22"/>
          <w:szCs w:val="22"/>
        </w:rPr>
        <w:t xml:space="preserve">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w:t>
      </w:r>
      <w:r w:rsidR="00342E3A" w:rsidRPr="000C3578">
        <w:rPr>
          <w:rFonts w:cs="Arial"/>
          <w:color w:val="000000"/>
          <w:sz w:val="22"/>
          <w:szCs w:val="22"/>
        </w:rPr>
        <w:t>apresentar justificativa</w:t>
      </w:r>
      <w:r w:rsidR="00B27654" w:rsidRPr="000C3578">
        <w:rPr>
          <w:rFonts w:cs="Arial"/>
          <w:color w:val="000000"/>
          <w:sz w:val="22"/>
          <w:szCs w:val="22"/>
        </w:rPr>
        <w:t>, a fim de que a Administração analise sua plausibilidade e possa verificar a realização do pagamento.</w:t>
      </w:r>
    </w:p>
    <w:p w:rsidR="00B27654" w:rsidRPr="000C3578" w:rsidRDefault="00601890" w:rsidP="00601890">
      <w:pPr>
        <w:spacing w:before="120" w:after="120" w:line="276" w:lineRule="auto"/>
        <w:jc w:val="both"/>
        <w:rPr>
          <w:rFonts w:cs="Arial"/>
          <w:color w:val="000000"/>
          <w:sz w:val="22"/>
          <w:szCs w:val="22"/>
        </w:rPr>
      </w:pPr>
      <w:r>
        <w:rPr>
          <w:rFonts w:cs="Arial"/>
          <w:color w:val="000000"/>
          <w:sz w:val="22"/>
          <w:szCs w:val="22"/>
        </w:rPr>
        <w:t xml:space="preserve">9.14- </w:t>
      </w:r>
      <w:r w:rsidR="00B27654" w:rsidRPr="000C3578">
        <w:rPr>
          <w:rFonts w:cs="Arial"/>
          <w:color w:val="000000"/>
          <w:sz w:val="22"/>
          <w:szCs w:val="22"/>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B27654" w:rsidRPr="000C3578" w:rsidRDefault="00601890" w:rsidP="00601890">
      <w:pPr>
        <w:spacing w:before="120" w:after="120" w:line="276" w:lineRule="auto"/>
        <w:jc w:val="both"/>
        <w:rPr>
          <w:rFonts w:cs="Arial"/>
          <w:color w:val="000000"/>
          <w:sz w:val="22"/>
          <w:szCs w:val="22"/>
        </w:rPr>
      </w:pPr>
      <w:r>
        <w:rPr>
          <w:rFonts w:cs="Arial"/>
          <w:color w:val="000000"/>
          <w:sz w:val="22"/>
          <w:szCs w:val="22"/>
        </w:rPr>
        <w:t xml:space="preserve">9.15 </w:t>
      </w:r>
      <w:r w:rsidR="00B27654" w:rsidRPr="000C3578">
        <w:rPr>
          <w:rFonts w:cs="Arial"/>
          <w:color w:val="000000"/>
          <w:sz w:val="22"/>
          <w:szCs w:val="22"/>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B27654" w:rsidRPr="000C3578" w:rsidRDefault="00601890" w:rsidP="00601890">
      <w:pPr>
        <w:spacing w:before="120" w:after="120" w:line="276" w:lineRule="auto"/>
        <w:jc w:val="both"/>
        <w:rPr>
          <w:rFonts w:cs="Arial"/>
          <w:color w:val="000000"/>
          <w:sz w:val="22"/>
          <w:szCs w:val="22"/>
        </w:rPr>
      </w:pPr>
      <w:r>
        <w:rPr>
          <w:rFonts w:cs="Arial"/>
          <w:color w:val="000000"/>
          <w:sz w:val="22"/>
          <w:szCs w:val="22"/>
        </w:rPr>
        <w:t xml:space="preserve">9.16- </w:t>
      </w:r>
      <w:r w:rsidR="00B27654" w:rsidRPr="000C3578">
        <w:rPr>
          <w:rFonts w:cs="Arial"/>
          <w:color w:val="000000"/>
          <w:sz w:val="22"/>
          <w:szCs w:val="22"/>
        </w:rPr>
        <w:t>Não permitir que o empregado designado para trabalhar em um turno preste seus serviços no turno imediatamente subsequente;</w:t>
      </w:r>
    </w:p>
    <w:p w:rsidR="00B27654" w:rsidRPr="000C3578" w:rsidRDefault="00601890" w:rsidP="00601890">
      <w:pPr>
        <w:spacing w:before="120" w:after="120" w:line="276" w:lineRule="auto"/>
        <w:jc w:val="both"/>
        <w:rPr>
          <w:rFonts w:cs="Arial"/>
          <w:color w:val="000000"/>
          <w:sz w:val="22"/>
          <w:szCs w:val="22"/>
        </w:rPr>
      </w:pPr>
      <w:r>
        <w:rPr>
          <w:rFonts w:cs="Arial"/>
          <w:color w:val="000000"/>
          <w:sz w:val="22"/>
          <w:szCs w:val="22"/>
        </w:rPr>
        <w:t xml:space="preserve">9.17- </w:t>
      </w:r>
      <w:r w:rsidR="00B27654" w:rsidRPr="000C3578">
        <w:rPr>
          <w:rFonts w:cs="Arial"/>
          <w:color w:val="000000"/>
          <w:sz w:val="22"/>
          <w:szCs w:val="22"/>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B27654" w:rsidRPr="000C3578" w:rsidRDefault="00601890" w:rsidP="00601890">
      <w:pPr>
        <w:spacing w:before="120" w:after="120" w:line="276" w:lineRule="auto"/>
        <w:jc w:val="both"/>
        <w:rPr>
          <w:rFonts w:cs="Arial"/>
          <w:color w:val="000000"/>
          <w:sz w:val="22"/>
          <w:szCs w:val="22"/>
        </w:rPr>
      </w:pPr>
      <w:r>
        <w:rPr>
          <w:rFonts w:cs="Arial"/>
          <w:color w:val="000000"/>
          <w:sz w:val="22"/>
          <w:szCs w:val="22"/>
        </w:rPr>
        <w:t xml:space="preserve">9.18- </w:t>
      </w:r>
      <w:r w:rsidR="00B27654" w:rsidRPr="000C3578">
        <w:rPr>
          <w:rFonts w:cs="Arial"/>
          <w:color w:val="000000"/>
          <w:sz w:val="22"/>
          <w:szCs w:val="22"/>
        </w:rPr>
        <w:t>Instruir seus empregados quanto à necessidade de acatar as Normas Internas da Administração;</w:t>
      </w:r>
    </w:p>
    <w:p w:rsidR="00B27654" w:rsidRPr="000C3578" w:rsidRDefault="00601890" w:rsidP="00601890">
      <w:pPr>
        <w:spacing w:before="120" w:after="120" w:line="276" w:lineRule="auto"/>
        <w:jc w:val="both"/>
        <w:rPr>
          <w:rFonts w:cs="Arial"/>
          <w:color w:val="000000"/>
          <w:sz w:val="22"/>
          <w:szCs w:val="22"/>
        </w:rPr>
      </w:pPr>
      <w:r>
        <w:rPr>
          <w:rFonts w:cs="Arial"/>
          <w:color w:val="000000"/>
          <w:sz w:val="22"/>
          <w:szCs w:val="22"/>
        </w:rPr>
        <w:t xml:space="preserve">9.19- </w:t>
      </w:r>
      <w:r w:rsidR="00B27654" w:rsidRPr="000C3578">
        <w:rPr>
          <w:rFonts w:cs="Arial"/>
          <w:color w:val="000000"/>
          <w:sz w:val="22"/>
          <w:szCs w:val="22"/>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B27654" w:rsidRPr="000C3578" w:rsidRDefault="00601890" w:rsidP="00601890">
      <w:pPr>
        <w:spacing w:before="120" w:after="120" w:line="276" w:lineRule="auto"/>
        <w:jc w:val="both"/>
        <w:rPr>
          <w:rFonts w:cs="Arial"/>
          <w:color w:val="000000"/>
          <w:sz w:val="22"/>
          <w:szCs w:val="22"/>
        </w:rPr>
      </w:pPr>
      <w:r>
        <w:rPr>
          <w:rFonts w:cs="Arial"/>
          <w:color w:val="000000"/>
          <w:sz w:val="22"/>
          <w:szCs w:val="22"/>
        </w:rPr>
        <w:t xml:space="preserve">9.20- </w:t>
      </w:r>
      <w:r w:rsidR="00B27654" w:rsidRPr="000C3578">
        <w:rPr>
          <w:rFonts w:cs="Arial"/>
          <w:color w:val="000000"/>
          <w:sz w:val="22"/>
          <w:szCs w:val="22"/>
        </w:rPr>
        <w:t>Instruir seus empregados, no início da execução contratual, quanto à obtenção das informações de seus interesses junto aos órgãos públicos, relativas ao contrato de trabalho e obrigações a ele inerentes, adotando, entre outras, as seguintes medidas:</w:t>
      </w:r>
    </w:p>
    <w:p w:rsidR="00B27654" w:rsidRPr="00601890" w:rsidRDefault="00601890" w:rsidP="00601890">
      <w:pPr>
        <w:spacing w:before="120" w:after="120" w:line="276" w:lineRule="auto"/>
        <w:jc w:val="both"/>
        <w:rPr>
          <w:rFonts w:cs="Arial"/>
          <w:color w:val="000000"/>
          <w:sz w:val="22"/>
          <w:szCs w:val="22"/>
        </w:rPr>
      </w:pPr>
      <w:r>
        <w:rPr>
          <w:rFonts w:cs="Arial"/>
          <w:color w:val="000000"/>
          <w:sz w:val="22"/>
          <w:szCs w:val="22"/>
        </w:rPr>
        <w:lastRenderedPageBreak/>
        <w:t>9.21- V</w:t>
      </w:r>
      <w:r w:rsidR="00B27654" w:rsidRPr="00601890">
        <w:rPr>
          <w:rFonts w:cs="Arial"/>
          <w:color w:val="000000"/>
          <w:sz w:val="22"/>
          <w:szCs w:val="22"/>
        </w:rPr>
        <w:t>iabilizar o acesso de seus empregados</w:t>
      </w:r>
      <w:r w:rsidR="00342E3A" w:rsidRPr="00601890">
        <w:rPr>
          <w:rFonts w:cs="Arial"/>
          <w:color w:val="000000"/>
          <w:sz w:val="22"/>
          <w:szCs w:val="22"/>
        </w:rPr>
        <w:t xml:space="preserve"> via</w:t>
      </w:r>
      <w:r w:rsidR="00B27654" w:rsidRPr="00601890">
        <w:rPr>
          <w:rFonts w:cs="Arial"/>
          <w:color w:val="000000"/>
          <w:sz w:val="22"/>
          <w:szCs w:val="22"/>
        </w:rPr>
        <w:t xml:space="preserve">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rsidR="00B27654" w:rsidRPr="00601890" w:rsidRDefault="00601890" w:rsidP="00601890">
      <w:pPr>
        <w:spacing w:before="120" w:after="120" w:line="276" w:lineRule="auto"/>
        <w:jc w:val="both"/>
        <w:rPr>
          <w:rFonts w:cs="Arial"/>
          <w:color w:val="000000"/>
          <w:sz w:val="22"/>
          <w:szCs w:val="22"/>
        </w:rPr>
      </w:pPr>
      <w:r>
        <w:rPr>
          <w:rFonts w:cs="Arial"/>
          <w:color w:val="000000"/>
          <w:sz w:val="22"/>
          <w:szCs w:val="22"/>
        </w:rPr>
        <w:t>9.22- V</w:t>
      </w:r>
      <w:r w:rsidR="00B27654" w:rsidRPr="00601890">
        <w:rPr>
          <w:rFonts w:cs="Arial"/>
          <w:color w:val="000000"/>
          <w:sz w:val="22"/>
          <w:szCs w:val="22"/>
        </w:rPr>
        <w:t>iabilizar a emissão do cartão cidadão pela Caixa Econômica Federal para todos os empregados, no prazo máximo de 60 (sessenta) dias, contados do início da prestação dos serviços ou da admissão do empregado;</w:t>
      </w:r>
    </w:p>
    <w:p w:rsidR="00B27654" w:rsidRPr="00601890" w:rsidRDefault="00601890" w:rsidP="00601890">
      <w:pPr>
        <w:spacing w:before="120" w:after="120" w:line="276" w:lineRule="auto"/>
        <w:jc w:val="both"/>
        <w:rPr>
          <w:rFonts w:cs="Arial"/>
          <w:color w:val="000000"/>
          <w:sz w:val="22"/>
          <w:szCs w:val="22"/>
        </w:rPr>
      </w:pPr>
      <w:r>
        <w:rPr>
          <w:rFonts w:cs="Arial"/>
          <w:color w:val="000000"/>
          <w:sz w:val="22"/>
          <w:szCs w:val="22"/>
        </w:rPr>
        <w:t>9.23- O</w:t>
      </w:r>
      <w:r w:rsidR="00B27654" w:rsidRPr="00601890">
        <w:rPr>
          <w:rFonts w:cs="Arial"/>
          <w:color w:val="000000"/>
          <w:sz w:val="22"/>
          <w:szCs w:val="22"/>
        </w:rPr>
        <w:t>ferecer todos os meios necessários aos seus empregados para a obtenção de extratos de recolhimentos de seus direitos sociais, preferencialmente por meio eletrônico, quando disponível.</w:t>
      </w:r>
    </w:p>
    <w:p w:rsidR="00B27654" w:rsidRPr="000C3578" w:rsidRDefault="00601890" w:rsidP="00601890">
      <w:pPr>
        <w:spacing w:before="120" w:after="120" w:line="276" w:lineRule="auto"/>
        <w:jc w:val="both"/>
        <w:rPr>
          <w:rFonts w:cs="Arial"/>
          <w:color w:val="000000"/>
          <w:sz w:val="22"/>
          <w:szCs w:val="22"/>
        </w:rPr>
      </w:pPr>
      <w:r>
        <w:rPr>
          <w:rFonts w:cs="Arial"/>
          <w:color w:val="000000"/>
          <w:sz w:val="22"/>
          <w:szCs w:val="22"/>
        </w:rPr>
        <w:t xml:space="preserve">9.24- </w:t>
      </w:r>
      <w:r w:rsidR="00B27654" w:rsidRPr="000C3578">
        <w:rPr>
          <w:rFonts w:cs="Arial"/>
          <w:color w:val="000000"/>
          <w:sz w:val="22"/>
          <w:szCs w:val="22"/>
        </w:rPr>
        <w:t>Manter preposto</w:t>
      </w:r>
      <w:r>
        <w:rPr>
          <w:rFonts w:cs="Arial"/>
          <w:color w:val="000000"/>
          <w:sz w:val="22"/>
          <w:szCs w:val="22"/>
        </w:rPr>
        <w:t xml:space="preserve"> </w:t>
      </w:r>
      <w:r w:rsidR="00B27654" w:rsidRPr="000C3578">
        <w:rPr>
          <w:rFonts w:cs="Arial"/>
          <w:color w:val="000000"/>
          <w:sz w:val="22"/>
          <w:szCs w:val="22"/>
        </w:rPr>
        <w:t>nos locais de prestação de serviço, aceito pela Administração, para representá-la na execução do contrato;</w:t>
      </w:r>
    </w:p>
    <w:p w:rsidR="00B27654" w:rsidRPr="000C3578" w:rsidRDefault="00601890" w:rsidP="00601890">
      <w:pPr>
        <w:spacing w:before="120" w:after="120" w:line="276" w:lineRule="auto"/>
        <w:jc w:val="both"/>
        <w:rPr>
          <w:rFonts w:cs="Arial"/>
          <w:color w:val="000000"/>
          <w:sz w:val="22"/>
          <w:szCs w:val="22"/>
        </w:rPr>
      </w:pPr>
      <w:r>
        <w:rPr>
          <w:rFonts w:cs="Arial"/>
          <w:color w:val="000000"/>
          <w:sz w:val="22"/>
          <w:szCs w:val="22"/>
        </w:rPr>
        <w:t xml:space="preserve">9.25- </w:t>
      </w:r>
      <w:r w:rsidR="00B27654" w:rsidRPr="000C3578">
        <w:rPr>
          <w:rFonts w:cs="Arial"/>
          <w:color w:val="000000"/>
          <w:sz w:val="22"/>
          <w:szCs w:val="22"/>
        </w:rPr>
        <w:t>Relatar à Contratante toda e qualquer irregularidade verificada no decorrer da prestação dos serviços;</w:t>
      </w:r>
    </w:p>
    <w:p w:rsidR="00B27654" w:rsidRPr="000C3578" w:rsidRDefault="00601890" w:rsidP="00601890">
      <w:pPr>
        <w:spacing w:before="120" w:after="120" w:line="276" w:lineRule="auto"/>
        <w:jc w:val="both"/>
        <w:rPr>
          <w:rFonts w:cs="Arial"/>
          <w:color w:val="000000"/>
          <w:sz w:val="22"/>
          <w:szCs w:val="22"/>
        </w:rPr>
      </w:pPr>
      <w:r>
        <w:rPr>
          <w:rFonts w:cs="Arial"/>
          <w:color w:val="000000"/>
          <w:sz w:val="22"/>
          <w:szCs w:val="22"/>
        </w:rPr>
        <w:t xml:space="preserve">9.26- </w:t>
      </w:r>
      <w:r w:rsidR="00B27654" w:rsidRPr="000C3578">
        <w:rPr>
          <w:rFonts w:cs="Arial"/>
          <w:color w:val="000000"/>
          <w:sz w:val="22"/>
          <w:szCs w:val="22"/>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B27654" w:rsidRPr="000C3578" w:rsidRDefault="00601890" w:rsidP="00601890">
      <w:pPr>
        <w:spacing w:before="120" w:after="120" w:line="276" w:lineRule="auto"/>
        <w:jc w:val="both"/>
        <w:rPr>
          <w:rFonts w:cs="Arial"/>
          <w:color w:val="000000"/>
          <w:sz w:val="22"/>
          <w:szCs w:val="22"/>
        </w:rPr>
      </w:pPr>
      <w:r>
        <w:rPr>
          <w:rFonts w:cs="Arial"/>
          <w:color w:val="000000"/>
          <w:sz w:val="22"/>
          <w:szCs w:val="22"/>
        </w:rPr>
        <w:t xml:space="preserve">9.26.1- </w:t>
      </w:r>
      <w:r w:rsidR="00B27654" w:rsidRPr="000C3578">
        <w:rPr>
          <w:rFonts w:cs="Arial"/>
          <w:color w:val="000000"/>
          <w:sz w:val="22"/>
          <w:szCs w:val="22"/>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B27654" w:rsidRPr="000C3578" w:rsidRDefault="00601890" w:rsidP="00601890">
      <w:pPr>
        <w:spacing w:before="120" w:after="120" w:line="276" w:lineRule="auto"/>
        <w:jc w:val="both"/>
        <w:rPr>
          <w:rFonts w:cs="Arial"/>
          <w:color w:val="000000"/>
          <w:sz w:val="22"/>
          <w:szCs w:val="22"/>
        </w:rPr>
      </w:pPr>
      <w:r>
        <w:rPr>
          <w:rFonts w:cs="Arial"/>
          <w:color w:val="000000"/>
          <w:sz w:val="22"/>
          <w:szCs w:val="22"/>
        </w:rPr>
        <w:t xml:space="preserve">9.26.2- </w:t>
      </w:r>
      <w:r w:rsidR="00B27654" w:rsidRPr="000C3578">
        <w:rPr>
          <w:rFonts w:cs="Arial"/>
          <w:color w:val="000000"/>
          <w:sz w:val="22"/>
          <w:szCs w:val="22"/>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B27654" w:rsidRPr="000C3578" w:rsidRDefault="00601890" w:rsidP="00601890">
      <w:pPr>
        <w:spacing w:before="120" w:after="120" w:line="276" w:lineRule="auto"/>
        <w:jc w:val="both"/>
        <w:rPr>
          <w:rFonts w:cs="Arial"/>
          <w:color w:val="000000"/>
          <w:sz w:val="22"/>
          <w:szCs w:val="22"/>
        </w:rPr>
      </w:pPr>
      <w:r>
        <w:rPr>
          <w:rFonts w:cs="Arial"/>
          <w:color w:val="000000"/>
          <w:sz w:val="22"/>
          <w:szCs w:val="22"/>
        </w:rPr>
        <w:t xml:space="preserve">9.26.3- </w:t>
      </w:r>
      <w:r w:rsidR="00B27654" w:rsidRPr="000C3578">
        <w:rPr>
          <w:rFonts w:cs="Arial"/>
          <w:color w:val="000000"/>
          <w:sz w:val="22"/>
          <w:szCs w:val="22"/>
        </w:rPr>
        <w:t xml:space="preserve">O sindicato representante da categoria do trabalhador </w:t>
      </w:r>
      <w:r>
        <w:rPr>
          <w:rFonts w:cs="Arial"/>
          <w:color w:val="000000"/>
          <w:sz w:val="22"/>
          <w:szCs w:val="22"/>
        </w:rPr>
        <w:t>s</w:t>
      </w:r>
      <w:r w:rsidR="00B27654" w:rsidRPr="000C3578">
        <w:rPr>
          <w:rFonts w:cs="Arial"/>
          <w:color w:val="000000"/>
          <w:sz w:val="22"/>
          <w:szCs w:val="22"/>
        </w:rPr>
        <w:t>erá notificado pela contratante para acompanhar o pagamento das respectivas verbas.</w:t>
      </w:r>
    </w:p>
    <w:p w:rsidR="00B27654" w:rsidRPr="00D700EA" w:rsidRDefault="00D700EA" w:rsidP="00D700EA">
      <w:pPr>
        <w:spacing w:before="120" w:after="120" w:line="276" w:lineRule="auto"/>
        <w:jc w:val="both"/>
        <w:rPr>
          <w:rFonts w:cs="Arial"/>
          <w:color w:val="000000"/>
          <w:sz w:val="22"/>
          <w:szCs w:val="22"/>
        </w:rPr>
      </w:pPr>
      <w:r>
        <w:rPr>
          <w:rFonts w:cs="Arial"/>
          <w:color w:val="000000"/>
          <w:sz w:val="22"/>
          <w:szCs w:val="22"/>
        </w:rPr>
        <w:t xml:space="preserve">9.27- </w:t>
      </w:r>
      <w:r w:rsidR="00B27654" w:rsidRPr="00D700EA">
        <w:rPr>
          <w:rFonts w:cs="Arial"/>
          <w:color w:val="000000"/>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rsidR="00B27654" w:rsidRPr="000C3578" w:rsidRDefault="00D700EA" w:rsidP="00D700EA">
      <w:pPr>
        <w:spacing w:before="120" w:after="120" w:line="276" w:lineRule="auto"/>
        <w:jc w:val="both"/>
        <w:rPr>
          <w:rFonts w:cs="Arial"/>
          <w:color w:val="000000"/>
          <w:sz w:val="22"/>
          <w:szCs w:val="22"/>
        </w:rPr>
      </w:pPr>
      <w:r>
        <w:rPr>
          <w:rFonts w:cs="Arial"/>
          <w:color w:val="000000"/>
          <w:sz w:val="22"/>
          <w:szCs w:val="22"/>
        </w:rPr>
        <w:t xml:space="preserve">9.28- </w:t>
      </w:r>
      <w:r w:rsidR="00B27654" w:rsidRPr="000C3578">
        <w:rPr>
          <w:rFonts w:cs="Arial"/>
          <w:color w:val="000000"/>
          <w:sz w:val="22"/>
          <w:szCs w:val="22"/>
        </w:rPr>
        <w:t>Manter durante toda a vigência do contrato, em compatibilidade com as obrigações assumidas, todas as condições de habilitação e qualificação exigidas na licitação;</w:t>
      </w:r>
    </w:p>
    <w:p w:rsidR="00B27654" w:rsidRPr="000C3578" w:rsidRDefault="00D700EA" w:rsidP="00D700EA">
      <w:pPr>
        <w:spacing w:before="120" w:after="120" w:line="276" w:lineRule="auto"/>
        <w:jc w:val="both"/>
        <w:rPr>
          <w:rFonts w:cs="Arial"/>
          <w:color w:val="000000"/>
          <w:sz w:val="22"/>
          <w:szCs w:val="22"/>
        </w:rPr>
      </w:pPr>
      <w:r>
        <w:rPr>
          <w:rFonts w:cs="Arial"/>
          <w:color w:val="000000"/>
          <w:sz w:val="22"/>
          <w:szCs w:val="22"/>
        </w:rPr>
        <w:t xml:space="preserve">9.29- </w:t>
      </w:r>
      <w:r w:rsidR="00B27654" w:rsidRPr="000C3578">
        <w:rPr>
          <w:rFonts w:cs="Arial"/>
          <w:color w:val="000000"/>
          <w:sz w:val="22"/>
          <w:szCs w:val="22"/>
        </w:rPr>
        <w:t>Não beneficiar-se da condição de optante pelo Simples Nacional</w:t>
      </w:r>
      <w:r w:rsidR="00B27654" w:rsidRPr="000C3578">
        <w:rPr>
          <w:rFonts w:cs="Arial"/>
          <w:sz w:val="22"/>
          <w:szCs w:val="22"/>
          <w:lang w:eastAsia="en-US"/>
        </w:rPr>
        <w:t>, salvo as exceções previstas no § 5º-C do art. 18 da Lei Complementar n</w:t>
      </w:r>
      <w:r w:rsidR="005F0D0C">
        <w:rPr>
          <w:rFonts w:cs="Arial"/>
          <w:sz w:val="22"/>
          <w:szCs w:val="22"/>
          <w:lang w:eastAsia="en-US"/>
        </w:rPr>
        <w:t>º</w:t>
      </w:r>
      <w:r w:rsidR="00B27654" w:rsidRPr="000C3578">
        <w:rPr>
          <w:rFonts w:cs="Arial"/>
          <w:sz w:val="22"/>
          <w:szCs w:val="22"/>
          <w:lang w:eastAsia="en-US"/>
        </w:rPr>
        <w:t xml:space="preserve"> 123, de 14 de dezembro de 2006;</w:t>
      </w:r>
    </w:p>
    <w:p w:rsidR="00B27654" w:rsidRPr="000C3578" w:rsidRDefault="00D700EA" w:rsidP="00D700EA">
      <w:pPr>
        <w:spacing w:before="120" w:after="120" w:line="276" w:lineRule="auto"/>
        <w:jc w:val="both"/>
        <w:rPr>
          <w:rFonts w:cs="Arial"/>
          <w:color w:val="000000"/>
          <w:sz w:val="22"/>
          <w:szCs w:val="22"/>
        </w:rPr>
      </w:pPr>
      <w:r>
        <w:rPr>
          <w:rFonts w:cs="Arial"/>
          <w:color w:val="000000"/>
          <w:sz w:val="22"/>
          <w:szCs w:val="22"/>
        </w:rPr>
        <w:t xml:space="preserve">9.30- </w:t>
      </w:r>
      <w:r w:rsidR="00B27654" w:rsidRPr="000C3578">
        <w:rPr>
          <w:rFonts w:cs="Arial"/>
          <w:color w:val="000000"/>
          <w:sz w:val="22"/>
          <w:szCs w:val="22"/>
        </w:rPr>
        <w:t xml:space="preserve">Comunicar formalmente à Receita Federal a assinatura do contrato de prestação de serviços mediante cessão de mão de obra, </w:t>
      </w:r>
      <w:r w:rsidR="00B27654" w:rsidRPr="000C3578">
        <w:rPr>
          <w:rFonts w:cs="Arial"/>
          <w:sz w:val="22"/>
          <w:szCs w:val="22"/>
          <w:lang w:eastAsia="en-US"/>
        </w:rPr>
        <w:t>salvo as exceções previstas no § 5º-C do art. 18 da Lei Complementar n</w:t>
      </w:r>
      <w:r w:rsidR="008B6B66">
        <w:rPr>
          <w:rFonts w:cs="Arial"/>
          <w:sz w:val="22"/>
          <w:szCs w:val="22"/>
          <w:lang w:eastAsia="en-US"/>
        </w:rPr>
        <w:t>º</w:t>
      </w:r>
      <w:r w:rsidR="00B27654" w:rsidRPr="000C3578">
        <w:rPr>
          <w:rFonts w:cs="Arial"/>
          <w:sz w:val="22"/>
          <w:szCs w:val="22"/>
          <w:lang w:eastAsia="en-US"/>
        </w:rPr>
        <w:t xml:space="preserve"> 123, de 14 de dezembro de 2006, </w:t>
      </w:r>
      <w:r w:rsidR="00B27654" w:rsidRPr="000C3578">
        <w:rPr>
          <w:rFonts w:cs="Arial"/>
          <w:color w:val="000000"/>
          <w:sz w:val="22"/>
          <w:szCs w:val="22"/>
        </w:rPr>
        <w:t>para fins de exclusão obrigatória do Simples Nacional a contar do mês seguinte ao da contratação, conforme previsão do art.17, XII, art.30, §1º, II e do art. 31, II, todos da LC 123, de 2006.</w:t>
      </w:r>
    </w:p>
    <w:p w:rsidR="00B27654" w:rsidRPr="00D700EA" w:rsidRDefault="00D700EA" w:rsidP="00D700EA">
      <w:pPr>
        <w:spacing w:before="120" w:after="120" w:line="276" w:lineRule="auto"/>
        <w:jc w:val="both"/>
        <w:rPr>
          <w:rFonts w:cs="Arial"/>
          <w:color w:val="000000"/>
          <w:sz w:val="22"/>
          <w:szCs w:val="22"/>
        </w:rPr>
      </w:pPr>
      <w:r>
        <w:rPr>
          <w:rFonts w:cs="Arial"/>
          <w:color w:val="000000"/>
          <w:sz w:val="22"/>
          <w:szCs w:val="22"/>
        </w:rPr>
        <w:t xml:space="preserve">9.30.1- </w:t>
      </w:r>
      <w:r w:rsidR="00B27654" w:rsidRPr="00D700EA">
        <w:rPr>
          <w:rFonts w:cs="Arial"/>
          <w:color w:val="000000"/>
          <w:sz w:val="22"/>
          <w:szCs w:val="22"/>
        </w:rPr>
        <w:t xml:space="preserve">Para efeito de comprovação da comunicação, a contratada deverá apresentar cópia do ofício enviado à Receita Federal do Brasil, com comprovante de entrega e recebimento, </w:t>
      </w:r>
      <w:r w:rsidR="00B27654" w:rsidRPr="00D700EA">
        <w:rPr>
          <w:rFonts w:cs="Arial"/>
          <w:color w:val="000000"/>
          <w:sz w:val="22"/>
          <w:szCs w:val="22"/>
        </w:rPr>
        <w:lastRenderedPageBreak/>
        <w:t>comunicando a assinatura do contrato de prestação de serviços mediante cessão de mão de obra, até o último dia útil do mês subsequente ao da ocorrência da situação de vedação.</w:t>
      </w:r>
    </w:p>
    <w:p w:rsidR="00A93812" w:rsidRDefault="00D700EA" w:rsidP="00B27654">
      <w:pPr>
        <w:autoSpaceDE w:val="0"/>
        <w:autoSpaceDN w:val="0"/>
        <w:adjustRightInd w:val="0"/>
        <w:spacing w:before="120"/>
        <w:jc w:val="both"/>
        <w:rPr>
          <w:rFonts w:cs="Arial"/>
          <w:sz w:val="22"/>
          <w:szCs w:val="22"/>
        </w:rPr>
      </w:pPr>
      <w:r>
        <w:rPr>
          <w:rFonts w:cs="Arial"/>
          <w:color w:val="000000"/>
          <w:sz w:val="22"/>
          <w:szCs w:val="22"/>
        </w:rPr>
        <w:t xml:space="preserve">9.31- </w:t>
      </w:r>
      <w:r w:rsidR="00B27654" w:rsidRPr="000C3578">
        <w:rPr>
          <w:rFonts w:cs="Arial"/>
          <w:color w:val="000000"/>
          <w:sz w:val="22"/>
          <w:szCs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272A31" w:rsidRPr="000C3578" w:rsidRDefault="00BF6AFA" w:rsidP="00090C75">
      <w:pPr>
        <w:autoSpaceDE w:val="0"/>
        <w:autoSpaceDN w:val="0"/>
        <w:adjustRightInd w:val="0"/>
        <w:spacing w:before="120"/>
        <w:jc w:val="both"/>
        <w:rPr>
          <w:rFonts w:cs="Arial"/>
          <w:sz w:val="22"/>
          <w:szCs w:val="22"/>
        </w:rPr>
      </w:pPr>
      <w:r w:rsidRPr="000C3578">
        <w:rPr>
          <w:rFonts w:cs="Arial"/>
          <w:sz w:val="22"/>
          <w:szCs w:val="22"/>
        </w:rPr>
        <w:t>9</w:t>
      </w:r>
      <w:r w:rsidR="00D700EA">
        <w:rPr>
          <w:rFonts w:cs="Arial"/>
          <w:sz w:val="22"/>
          <w:szCs w:val="22"/>
        </w:rPr>
        <w:t>.32</w:t>
      </w:r>
      <w:r w:rsidR="00272A31" w:rsidRPr="000C3578">
        <w:rPr>
          <w:rFonts w:cs="Arial"/>
          <w:sz w:val="22"/>
          <w:szCs w:val="22"/>
        </w:rPr>
        <w:t>- Executar os serviços de acordo com as especificações deste Termo de Referência e em conformidade com as solicitações e determinações da CONTRATANTE;</w:t>
      </w:r>
    </w:p>
    <w:p w:rsidR="00272A31" w:rsidRPr="000C3578" w:rsidRDefault="00BF6AFA" w:rsidP="00090C75">
      <w:pPr>
        <w:pStyle w:val="Recuodecorpodetexto3"/>
        <w:spacing w:before="120"/>
        <w:ind w:left="0"/>
        <w:jc w:val="both"/>
        <w:rPr>
          <w:rFonts w:cs="Arial"/>
          <w:sz w:val="22"/>
          <w:szCs w:val="22"/>
        </w:rPr>
      </w:pPr>
      <w:r w:rsidRPr="000C3578">
        <w:rPr>
          <w:rFonts w:cs="Arial"/>
          <w:sz w:val="22"/>
          <w:szCs w:val="22"/>
        </w:rPr>
        <w:t>9</w:t>
      </w:r>
      <w:r w:rsidR="00272A31" w:rsidRPr="000C3578">
        <w:rPr>
          <w:rFonts w:cs="Arial"/>
          <w:sz w:val="22"/>
          <w:szCs w:val="22"/>
        </w:rPr>
        <w:t>.</w:t>
      </w:r>
      <w:r w:rsidR="00D700EA">
        <w:rPr>
          <w:rFonts w:cs="Arial"/>
          <w:sz w:val="22"/>
          <w:szCs w:val="22"/>
        </w:rPr>
        <w:t>33</w:t>
      </w:r>
      <w:r w:rsidR="00272A31" w:rsidRPr="000C3578">
        <w:rPr>
          <w:rFonts w:cs="Arial"/>
          <w:sz w:val="22"/>
          <w:szCs w:val="22"/>
        </w:rPr>
        <w:t>- Designar e indicar à CONTRA</w:t>
      </w:r>
      <w:r w:rsidR="00195C07">
        <w:rPr>
          <w:rFonts w:cs="Arial"/>
          <w:sz w:val="22"/>
          <w:szCs w:val="22"/>
        </w:rPr>
        <w:t>TANTE</w:t>
      </w:r>
      <w:r w:rsidR="00272A31" w:rsidRPr="000C3578">
        <w:rPr>
          <w:rFonts w:cs="Arial"/>
          <w:sz w:val="22"/>
          <w:szCs w:val="22"/>
        </w:rPr>
        <w:t xml:space="preserve"> um supervisor encarregado para acompanhar </w:t>
      </w:r>
      <w:r w:rsidR="00090C75">
        <w:rPr>
          <w:rFonts w:cs="Arial"/>
          <w:sz w:val="22"/>
          <w:szCs w:val="22"/>
        </w:rPr>
        <w:t>d</w:t>
      </w:r>
      <w:r w:rsidR="00272A31" w:rsidRPr="000C3578">
        <w:rPr>
          <w:rFonts w:cs="Arial"/>
          <w:sz w:val="22"/>
          <w:szCs w:val="22"/>
        </w:rPr>
        <w:t>iariamente a prestação dos serviços contratados, ao qual se reportará os prepostos do CONTRATANTE;</w:t>
      </w:r>
    </w:p>
    <w:p w:rsidR="00272A31" w:rsidRPr="000C3578" w:rsidRDefault="00954D54" w:rsidP="00090C75">
      <w:pPr>
        <w:spacing w:before="120"/>
        <w:jc w:val="both"/>
        <w:rPr>
          <w:rFonts w:cs="Arial"/>
          <w:sz w:val="22"/>
          <w:szCs w:val="22"/>
        </w:rPr>
      </w:pPr>
      <w:r w:rsidRPr="000C3578">
        <w:rPr>
          <w:rFonts w:cs="Arial"/>
          <w:sz w:val="22"/>
          <w:szCs w:val="22"/>
        </w:rPr>
        <w:t>9</w:t>
      </w:r>
      <w:r w:rsidR="00272A31" w:rsidRPr="000C3578">
        <w:rPr>
          <w:rFonts w:cs="Arial"/>
          <w:sz w:val="22"/>
          <w:szCs w:val="22"/>
        </w:rPr>
        <w:t>.</w:t>
      </w:r>
      <w:r w:rsidR="00D700EA">
        <w:rPr>
          <w:rFonts w:cs="Arial"/>
          <w:sz w:val="22"/>
          <w:szCs w:val="22"/>
        </w:rPr>
        <w:t>3</w:t>
      </w:r>
      <w:r w:rsidR="00272A31" w:rsidRPr="000C3578">
        <w:rPr>
          <w:rFonts w:cs="Arial"/>
          <w:sz w:val="22"/>
          <w:szCs w:val="22"/>
        </w:rPr>
        <w:t>4- Atender à CONTRATANTE, de imediato, a substituição de qualquer vigilante ou do encarregado;</w:t>
      </w:r>
    </w:p>
    <w:p w:rsidR="00272A31" w:rsidRPr="000C3578" w:rsidRDefault="00954D54" w:rsidP="00090C75">
      <w:pPr>
        <w:spacing w:before="120"/>
        <w:jc w:val="both"/>
        <w:rPr>
          <w:rFonts w:cs="Arial"/>
          <w:sz w:val="22"/>
          <w:szCs w:val="22"/>
        </w:rPr>
      </w:pPr>
      <w:r w:rsidRPr="000C3578">
        <w:rPr>
          <w:rFonts w:cs="Arial"/>
          <w:sz w:val="22"/>
          <w:szCs w:val="22"/>
        </w:rPr>
        <w:t>9</w:t>
      </w:r>
      <w:r w:rsidR="00272A31" w:rsidRPr="000C3578">
        <w:rPr>
          <w:rFonts w:cs="Arial"/>
          <w:sz w:val="22"/>
          <w:szCs w:val="22"/>
        </w:rPr>
        <w:t>.</w:t>
      </w:r>
      <w:r w:rsidR="00D700EA">
        <w:rPr>
          <w:rFonts w:cs="Arial"/>
          <w:sz w:val="22"/>
          <w:szCs w:val="22"/>
        </w:rPr>
        <w:t>3</w:t>
      </w:r>
      <w:r w:rsidR="00272A31" w:rsidRPr="000C3578">
        <w:rPr>
          <w:rFonts w:cs="Arial"/>
          <w:sz w:val="22"/>
          <w:szCs w:val="22"/>
        </w:rPr>
        <w:t>5-</w:t>
      </w:r>
      <w:r w:rsidR="00272A31" w:rsidRPr="000C3578">
        <w:rPr>
          <w:rFonts w:cs="Arial"/>
          <w:b/>
          <w:sz w:val="22"/>
          <w:szCs w:val="22"/>
        </w:rPr>
        <w:t xml:space="preserve"> </w:t>
      </w:r>
      <w:r w:rsidR="00272A31" w:rsidRPr="000C3578">
        <w:rPr>
          <w:rFonts w:cs="Arial"/>
          <w:sz w:val="22"/>
          <w:szCs w:val="22"/>
        </w:rPr>
        <w:t>Disponibilizar, antecipadamente, materiais de consumo para uso de funcionários da contratada na execução de serviços pertinente ao contrato nas dependências da contratante, tais como: copos descartáveis, papel higiênico, papel toalha, sabonete líquido, álcool gel, álcool líquido e água mineral;</w:t>
      </w:r>
    </w:p>
    <w:p w:rsidR="00272A31" w:rsidRPr="000C3578" w:rsidRDefault="00954D54" w:rsidP="00090C75">
      <w:pPr>
        <w:autoSpaceDE w:val="0"/>
        <w:autoSpaceDN w:val="0"/>
        <w:adjustRightInd w:val="0"/>
        <w:spacing w:before="120"/>
        <w:jc w:val="both"/>
        <w:rPr>
          <w:rFonts w:cs="Arial"/>
          <w:sz w:val="22"/>
          <w:szCs w:val="22"/>
        </w:rPr>
      </w:pPr>
      <w:r w:rsidRPr="000C3578">
        <w:rPr>
          <w:rFonts w:cs="Arial"/>
          <w:sz w:val="22"/>
          <w:szCs w:val="22"/>
        </w:rPr>
        <w:t>9</w:t>
      </w:r>
      <w:r w:rsidR="00272A31" w:rsidRPr="000C3578">
        <w:rPr>
          <w:rFonts w:cs="Arial"/>
          <w:sz w:val="22"/>
          <w:szCs w:val="22"/>
        </w:rPr>
        <w:t>.</w:t>
      </w:r>
      <w:r w:rsidR="00D700EA">
        <w:rPr>
          <w:rFonts w:cs="Arial"/>
          <w:sz w:val="22"/>
          <w:szCs w:val="22"/>
        </w:rPr>
        <w:t>3</w:t>
      </w:r>
      <w:r w:rsidR="00272A31" w:rsidRPr="000C3578">
        <w:rPr>
          <w:rFonts w:cs="Arial"/>
          <w:sz w:val="22"/>
          <w:szCs w:val="22"/>
        </w:rPr>
        <w:t>6- Cumprir</w:t>
      </w:r>
      <w:r w:rsidR="00272A31" w:rsidRPr="000C3578">
        <w:rPr>
          <w:rFonts w:cs="Arial"/>
          <w:b/>
          <w:sz w:val="22"/>
          <w:szCs w:val="22"/>
        </w:rPr>
        <w:t xml:space="preserve"> </w:t>
      </w:r>
      <w:r w:rsidR="00272A31" w:rsidRPr="000C3578">
        <w:rPr>
          <w:rFonts w:cs="Arial"/>
          <w:sz w:val="22"/>
          <w:szCs w:val="22"/>
        </w:rPr>
        <w:t>os postulados legais vigentes de âmbito federal, estadual ou municipal e as normas internas de segurança e medicina do trabalho;</w:t>
      </w:r>
    </w:p>
    <w:p w:rsidR="00272A31" w:rsidRPr="000C3578" w:rsidRDefault="00954D54" w:rsidP="00090C75">
      <w:pPr>
        <w:autoSpaceDE w:val="0"/>
        <w:autoSpaceDN w:val="0"/>
        <w:adjustRightInd w:val="0"/>
        <w:spacing w:before="120"/>
        <w:jc w:val="both"/>
        <w:rPr>
          <w:rFonts w:cs="Arial"/>
          <w:sz w:val="22"/>
          <w:szCs w:val="22"/>
        </w:rPr>
      </w:pPr>
      <w:r w:rsidRPr="000C3578">
        <w:rPr>
          <w:rFonts w:cs="Arial"/>
          <w:sz w:val="22"/>
          <w:szCs w:val="22"/>
        </w:rPr>
        <w:t>9</w:t>
      </w:r>
      <w:r w:rsidR="00272A31" w:rsidRPr="000C3578">
        <w:rPr>
          <w:rFonts w:cs="Arial"/>
          <w:sz w:val="22"/>
          <w:szCs w:val="22"/>
        </w:rPr>
        <w:t>.</w:t>
      </w:r>
      <w:r w:rsidR="00D700EA">
        <w:rPr>
          <w:rFonts w:cs="Arial"/>
          <w:sz w:val="22"/>
          <w:szCs w:val="22"/>
        </w:rPr>
        <w:t>3</w:t>
      </w:r>
      <w:r w:rsidR="00272A31" w:rsidRPr="000C3578">
        <w:rPr>
          <w:rFonts w:cs="Arial"/>
          <w:sz w:val="22"/>
          <w:szCs w:val="22"/>
        </w:rPr>
        <w:t>7- Fazer seguro de seus trabalhadores contra riscos de acidentes de trabalho, responsabilizando-se, também, pelos encargos trabalhistas, previdenciários, fiscais e comerciais, resultantes da execução do contrato, conforme exigência legal;</w:t>
      </w:r>
    </w:p>
    <w:p w:rsidR="00272A31" w:rsidRPr="000C3578" w:rsidRDefault="00954D54" w:rsidP="00090C75">
      <w:pPr>
        <w:autoSpaceDE w:val="0"/>
        <w:autoSpaceDN w:val="0"/>
        <w:adjustRightInd w:val="0"/>
        <w:spacing w:before="120"/>
        <w:jc w:val="both"/>
        <w:rPr>
          <w:rFonts w:cs="Arial"/>
          <w:sz w:val="22"/>
          <w:szCs w:val="22"/>
        </w:rPr>
      </w:pPr>
      <w:r w:rsidRPr="000C3578">
        <w:rPr>
          <w:rFonts w:cs="Arial"/>
          <w:sz w:val="22"/>
          <w:szCs w:val="22"/>
        </w:rPr>
        <w:t>9</w:t>
      </w:r>
      <w:r w:rsidR="00272A31" w:rsidRPr="000C3578">
        <w:rPr>
          <w:rFonts w:cs="Arial"/>
          <w:sz w:val="22"/>
          <w:szCs w:val="22"/>
        </w:rPr>
        <w:t>.</w:t>
      </w:r>
      <w:r w:rsidR="00D700EA">
        <w:rPr>
          <w:rFonts w:cs="Arial"/>
          <w:sz w:val="22"/>
          <w:szCs w:val="22"/>
        </w:rPr>
        <w:t>3</w:t>
      </w:r>
      <w:r w:rsidR="00272A31" w:rsidRPr="000C3578">
        <w:rPr>
          <w:rFonts w:cs="Arial"/>
          <w:sz w:val="22"/>
          <w:szCs w:val="22"/>
        </w:rPr>
        <w:t>8- Submeter à fiscalização permanente dos gestores do contrato, designados pelo CONTRATANTE;</w:t>
      </w:r>
    </w:p>
    <w:p w:rsidR="00272A31" w:rsidRPr="000C3578" w:rsidRDefault="00954D54" w:rsidP="00090C75">
      <w:pPr>
        <w:autoSpaceDE w:val="0"/>
        <w:autoSpaceDN w:val="0"/>
        <w:adjustRightInd w:val="0"/>
        <w:spacing w:before="120"/>
        <w:jc w:val="both"/>
        <w:rPr>
          <w:rFonts w:cs="Arial"/>
          <w:sz w:val="22"/>
          <w:szCs w:val="22"/>
        </w:rPr>
      </w:pPr>
      <w:r w:rsidRPr="000C3578">
        <w:rPr>
          <w:rFonts w:cs="Arial"/>
          <w:sz w:val="22"/>
          <w:szCs w:val="22"/>
        </w:rPr>
        <w:t>9</w:t>
      </w:r>
      <w:r w:rsidR="00195C07">
        <w:rPr>
          <w:rFonts w:cs="Arial"/>
          <w:sz w:val="22"/>
          <w:szCs w:val="22"/>
        </w:rPr>
        <w:t>.</w:t>
      </w:r>
      <w:r w:rsidR="00D700EA">
        <w:rPr>
          <w:rFonts w:cs="Arial"/>
          <w:sz w:val="22"/>
          <w:szCs w:val="22"/>
        </w:rPr>
        <w:t>39</w:t>
      </w:r>
      <w:r w:rsidR="00195C07">
        <w:rPr>
          <w:rFonts w:cs="Arial"/>
          <w:sz w:val="22"/>
          <w:szCs w:val="22"/>
        </w:rPr>
        <w:t xml:space="preserve">- </w:t>
      </w:r>
      <w:r w:rsidR="00272A31" w:rsidRPr="000C3578">
        <w:rPr>
          <w:rFonts w:cs="Arial"/>
          <w:sz w:val="22"/>
          <w:szCs w:val="22"/>
        </w:rPr>
        <w:t>Manter registro de segurança e saúde ocupacional, conforme  preconiza a NR 32 do Ministério do Trabalho e Emprego, que compõe a Portaria nº. 3.214 de 08.06.78 e suas alterações.</w:t>
      </w:r>
    </w:p>
    <w:p w:rsidR="00272A31" w:rsidRPr="000C3578" w:rsidRDefault="00954D54" w:rsidP="00090C75">
      <w:pPr>
        <w:spacing w:before="120"/>
        <w:jc w:val="both"/>
        <w:rPr>
          <w:rFonts w:cs="Arial"/>
          <w:sz w:val="22"/>
          <w:szCs w:val="22"/>
        </w:rPr>
      </w:pPr>
      <w:r w:rsidRPr="000C3578">
        <w:rPr>
          <w:rFonts w:cs="Arial"/>
          <w:sz w:val="22"/>
          <w:szCs w:val="22"/>
        </w:rPr>
        <w:t>9</w:t>
      </w:r>
      <w:r w:rsidR="00272A31" w:rsidRPr="000C3578">
        <w:rPr>
          <w:rFonts w:cs="Arial"/>
          <w:sz w:val="22"/>
          <w:szCs w:val="22"/>
        </w:rPr>
        <w:t>.</w:t>
      </w:r>
      <w:r w:rsidR="00D700EA">
        <w:rPr>
          <w:rFonts w:cs="Arial"/>
          <w:sz w:val="22"/>
          <w:szCs w:val="22"/>
        </w:rPr>
        <w:t>40</w:t>
      </w:r>
      <w:r w:rsidR="00272A31" w:rsidRPr="000C3578">
        <w:rPr>
          <w:rFonts w:cs="Arial"/>
          <w:sz w:val="22"/>
          <w:szCs w:val="22"/>
        </w:rPr>
        <w:t>- Avaliar os empregados (vigilantes) destacados para a prestação dos serviços, com vistas à verificação de que os mesmos preenchem os perfis mínimos exigidos para os respectivos postos de serviços;</w:t>
      </w:r>
    </w:p>
    <w:p w:rsidR="00272A31" w:rsidRPr="000C3578" w:rsidRDefault="00954D54" w:rsidP="00090C75">
      <w:pPr>
        <w:spacing w:before="120"/>
        <w:jc w:val="both"/>
        <w:rPr>
          <w:rFonts w:cs="Arial"/>
          <w:sz w:val="22"/>
          <w:szCs w:val="22"/>
        </w:rPr>
      </w:pPr>
      <w:r w:rsidRPr="000C3578">
        <w:rPr>
          <w:rFonts w:cs="Arial"/>
          <w:sz w:val="22"/>
          <w:szCs w:val="22"/>
        </w:rPr>
        <w:t>9.</w:t>
      </w:r>
      <w:r w:rsidR="00D700EA">
        <w:rPr>
          <w:rFonts w:cs="Arial"/>
          <w:sz w:val="22"/>
          <w:szCs w:val="22"/>
        </w:rPr>
        <w:t>41</w:t>
      </w:r>
      <w:r w:rsidR="00272A31" w:rsidRPr="000C3578">
        <w:rPr>
          <w:rFonts w:cs="Arial"/>
          <w:sz w:val="22"/>
          <w:szCs w:val="22"/>
        </w:rPr>
        <w:t>- Comprovar a formação técnica específica da mão-de-obra oferecida, através de Certificado de Curso de Formação de Vigilantes, expedidos por Instituições devidamente habilitadas e reconhecidas e manter atualização anual;</w:t>
      </w:r>
    </w:p>
    <w:p w:rsidR="00272A31" w:rsidRPr="000C3578" w:rsidRDefault="00954D54" w:rsidP="00090C75">
      <w:pPr>
        <w:spacing w:before="120"/>
        <w:jc w:val="both"/>
        <w:rPr>
          <w:rFonts w:cs="Arial"/>
          <w:sz w:val="22"/>
          <w:szCs w:val="22"/>
        </w:rPr>
      </w:pPr>
      <w:r w:rsidRPr="000C3578">
        <w:rPr>
          <w:rFonts w:cs="Arial"/>
          <w:sz w:val="22"/>
          <w:szCs w:val="22"/>
        </w:rPr>
        <w:t>9</w:t>
      </w:r>
      <w:r w:rsidR="00272A31" w:rsidRPr="000C3578">
        <w:rPr>
          <w:rFonts w:cs="Arial"/>
          <w:sz w:val="22"/>
          <w:szCs w:val="22"/>
        </w:rPr>
        <w:t>.</w:t>
      </w:r>
      <w:r w:rsidR="00D700EA">
        <w:rPr>
          <w:rFonts w:cs="Arial"/>
          <w:sz w:val="22"/>
          <w:szCs w:val="22"/>
        </w:rPr>
        <w:t>42</w:t>
      </w:r>
      <w:r w:rsidR="00272A31" w:rsidRPr="000C3578">
        <w:rPr>
          <w:rFonts w:cs="Arial"/>
          <w:sz w:val="22"/>
          <w:szCs w:val="22"/>
        </w:rPr>
        <w:t xml:space="preserve"> – Implantar, imediatamente após o recebimento da autorização de início dos serviços, a mão-de-obra nos respectivos Postos relacionados no Quadro do item 6 deste Termo de Referência;</w:t>
      </w:r>
    </w:p>
    <w:p w:rsidR="00272A31" w:rsidRPr="000C3578" w:rsidRDefault="00954D54" w:rsidP="00090C75">
      <w:pPr>
        <w:spacing w:before="120"/>
        <w:jc w:val="both"/>
        <w:rPr>
          <w:rFonts w:cs="Arial"/>
          <w:sz w:val="22"/>
          <w:szCs w:val="22"/>
        </w:rPr>
      </w:pPr>
      <w:r w:rsidRPr="000C3578">
        <w:rPr>
          <w:rFonts w:cs="Arial"/>
          <w:sz w:val="22"/>
          <w:szCs w:val="22"/>
        </w:rPr>
        <w:t>9</w:t>
      </w:r>
      <w:r w:rsidR="00272A31" w:rsidRPr="000C3578">
        <w:rPr>
          <w:rFonts w:cs="Arial"/>
          <w:sz w:val="22"/>
          <w:szCs w:val="22"/>
        </w:rPr>
        <w:t>.</w:t>
      </w:r>
      <w:r w:rsidR="00D700EA">
        <w:rPr>
          <w:rFonts w:cs="Arial"/>
          <w:sz w:val="22"/>
          <w:szCs w:val="22"/>
        </w:rPr>
        <w:t>43</w:t>
      </w:r>
      <w:r w:rsidR="00272A31" w:rsidRPr="000C3578">
        <w:rPr>
          <w:rFonts w:cs="Arial"/>
          <w:sz w:val="22"/>
          <w:szCs w:val="22"/>
        </w:rPr>
        <w:t xml:space="preserve"> – Apresentar à CONTRATANTE a relação das armas de fogo utilizadas pelos vigilantes nos postos de trabalhado previsto neste Termo de Referência  e cópias autenticadas dos respectivos registros;</w:t>
      </w:r>
    </w:p>
    <w:p w:rsidR="00272A31" w:rsidRPr="000C3578" w:rsidRDefault="00954D54" w:rsidP="00090C75">
      <w:pPr>
        <w:spacing w:before="120"/>
        <w:jc w:val="both"/>
        <w:rPr>
          <w:rFonts w:cs="Arial"/>
          <w:sz w:val="22"/>
          <w:szCs w:val="22"/>
        </w:rPr>
      </w:pPr>
      <w:r w:rsidRPr="000C3578">
        <w:rPr>
          <w:rFonts w:cs="Arial"/>
          <w:sz w:val="22"/>
          <w:szCs w:val="22"/>
        </w:rPr>
        <w:t>9</w:t>
      </w:r>
      <w:r w:rsidR="00272A31" w:rsidRPr="000C3578">
        <w:rPr>
          <w:rFonts w:cs="Arial"/>
          <w:sz w:val="22"/>
          <w:szCs w:val="22"/>
        </w:rPr>
        <w:t>.</w:t>
      </w:r>
      <w:r w:rsidR="00D700EA">
        <w:rPr>
          <w:rFonts w:cs="Arial"/>
          <w:sz w:val="22"/>
          <w:szCs w:val="22"/>
        </w:rPr>
        <w:t>44</w:t>
      </w:r>
      <w:r w:rsidR="00272A31" w:rsidRPr="000C3578">
        <w:rPr>
          <w:rFonts w:cs="Arial"/>
          <w:sz w:val="22"/>
          <w:szCs w:val="22"/>
        </w:rPr>
        <w:t xml:space="preserve"> – Apresentar à CONTRATANTE o porte de arma dos vigilantes destacados para os postos de serviços objeto deste Termo de Referências;</w:t>
      </w:r>
    </w:p>
    <w:p w:rsidR="00272A31" w:rsidRPr="000C3578" w:rsidRDefault="00954D54" w:rsidP="00090C75">
      <w:pPr>
        <w:spacing w:before="120"/>
        <w:jc w:val="both"/>
        <w:rPr>
          <w:rFonts w:cs="Arial"/>
          <w:sz w:val="22"/>
          <w:szCs w:val="22"/>
        </w:rPr>
      </w:pPr>
      <w:r w:rsidRPr="000C3578">
        <w:rPr>
          <w:rFonts w:cs="Arial"/>
          <w:sz w:val="22"/>
          <w:szCs w:val="22"/>
        </w:rPr>
        <w:t>9</w:t>
      </w:r>
      <w:r w:rsidR="00272A31" w:rsidRPr="000C3578">
        <w:rPr>
          <w:rFonts w:cs="Arial"/>
          <w:sz w:val="22"/>
          <w:szCs w:val="22"/>
        </w:rPr>
        <w:t>.</w:t>
      </w:r>
      <w:r w:rsidR="00D700EA">
        <w:rPr>
          <w:rFonts w:cs="Arial"/>
          <w:sz w:val="22"/>
          <w:szCs w:val="22"/>
        </w:rPr>
        <w:t>45</w:t>
      </w:r>
      <w:r w:rsidR="00272A31" w:rsidRPr="000C3578">
        <w:rPr>
          <w:rFonts w:cs="Arial"/>
          <w:sz w:val="22"/>
          <w:szCs w:val="22"/>
        </w:rPr>
        <w:t xml:space="preserve"> – Fornecer as armas, munição e respectivos acessórios ao vigilante no momento da implantação dos Postos;</w:t>
      </w:r>
    </w:p>
    <w:p w:rsidR="00272A31" w:rsidRPr="000C3578" w:rsidRDefault="00954D54" w:rsidP="00090C75">
      <w:pPr>
        <w:spacing w:before="120"/>
        <w:jc w:val="both"/>
        <w:rPr>
          <w:rFonts w:cs="Arial"/>
          <w:sz w:val="22"/>
          <w:szCs w:val="22"/>
        </w:rPr>
      </w:pPr>
      <w:r w:rsidRPr="000C3578">
        <w:rPr>
          <w:rFonts w:cs="Arial"/>
          <w:sz w:val="22"/>
          <w:szCs w:val="22"/>
        </w:rPr>
        <w:t>9</w:t>
      </w:r>
      <w:r w:rsidR="00D700EA">
        <w:rPr>
          <w:rFonts w:cs="Arial"/>
          <w:sz w:val="22"/>
          <w:szCs w:val="22"/>
        </w:rPr>
        <w:t>.46</w:t>
      </w:r>
      <w:r w:rsidR="00272A31" w:rsidRPr="000C3578">
        <w:rPr>
          <w:rFonts w:cs="Arial"/>
          <w:sz w:val="22"/>
          <w:szCs w:val="22"/>
        </w:rPr>
        <w:t xml:space="preserve"> – Oferecer munição de procedência de fabricante, não sendo permitido em hipótese alguma, o uso de munições recarregadas;</w:t>
      </w:r>
    </w:p>
    <w:p w:rsidR="00272A31" w:rsidRPr="000C3578" w:rsidRDefault="00954D54" w:rsidP="00090C75">
      <w:pPr>
        <w:spacing w:before="120"/>
        <w:jc w:val="both"/>
        <w:rPr>
          <w:rFonts w:cs="Arial"/>
          <w:sz w:val="22"/>
          <w:szCs w:val="22"/>
        </w:rPr>
      </w:pPr>
      <w:r w:rsidRPr="000C3578">
        <w:rPr>
          <w:rFonts w:cs="Arial"/>
          <w:sz w:val="22"/>
          <w:szCs w:val="22"/>
        </w:rPr>
        <w:lastRenderedPageBreak/>
        <w:t>9</w:t>
      </w:r>
      <w:r w:rsidR="00272A31" w:rsidRPr="000C3578">
        <w:rPr>
          <w:rFonts w:cs="Arial"/>
          <w:sz w:val="22"/>
          <w:szCs w:val="22"/>
        </w:rPr>
        <w:t>.</w:t>
      </w:r>
      <w:r w:rsidR="00D700EA">
        <w:rPr>
          <w:rFonts w:cs="Arial"/>
          <w:sz w:val="22"/>
          <w:szCs w:val="22"/>
        </w:rPr>
        <w:t>47</w:t>
      </w:r>
      <w:r w:rsidR="00272A31" w:rsidRPr="000C3578">
        <w:rPr>
          <w:rFonts w:cs="Arial"/>
          <w:sz w:val="22"/>
          <w:szCs w:val="22"/>
        </w:rPr>
        <w:t xml:space="preserve"> – Provisionar toda a mão-de-obra necessária para garantir a operação dos postos de vigilância previstos neste Termo de Referência;</w:t>
      </w:r>
    </w:p>
    <w:p w:rsidR="00272A31" w:rsidRPr="000C3578" w:rsidRDefault="00954D54" w:rsidP="00090C75">
      <w:pPr>
        <w:spacing w:before="120"/>
        <w:jc w:val="both"/>
        <w:rPr>
          <w:rFonts w:cs="Arial"/>
          <w:sz w:val="22"/>
          <w:szCs w:val="22"/>
        </w:rPr>
      </w:pPr>
      <w:r w:rsidRPr="000C3578">
        <w:rPr>
          <w:rFonts w:cs="Arial"/>
          <w:sz w:val="22"/>
          <w:szCs w:val="22"/>
        </w:rPr>
        <w:t>9</w:t>
      </w:r>
      <w:r w:rsidR="00272A31" w:rsidRPr="000C3578">
        <w:rPr>
          <w:rFonts w:cs="Arial"/>
          <w:sz w:val="22"/>
          <w:szCs w:val="22"/>
        </w:rPr>
        <w:t>.</w:t>
      </w:r>
      <w:r w:rsidR="00D700EA">
        <w:rPr>
          <w:rFonts w:cs="Arial"/>
          <w:sz w:val="22"/>
          <w:szCs w:val="22"/>
        </w:rPr>
        <w:t>48</w:t>
      </w:r>
      <w:r w:rsidR="00272A31" w:rsidRPr="000C3578">
        <w:rPr>
          <w:rFonts w:cs="Arial"/>
          <w:sz w:val="22"/>
          <w:szCs w:val="22"/>
        </w:rPr>
        <w:t xml:space="preserve"> – Apresentar atestado de antecedentes civil e criminal de toda mão-de-obra destacada para atuar nas instalações da CONTRATANTE;</w:t>
      </w:r>
    </w:p>
    <w:p w:rsidR="00272A31" w:rsidRPr="000C3578" w:rsidRDefault="00954D54" w:rsidP="00090C75">
      <w:pPr>
        <w:spacing w:before="120"/>
        <w:jc w:val="both"/>
        <w:rPr>
          <w:rFonts w:cs="Arial"/>
          <w:sz w:val="22"/>
          <w:szCs w:val="22"/>
        </w:rPr>
      </w:pPr>
      <w:r w:rsidRPr="000C3578">
        <w:rPr>
          <w:rFonts w:cs="Arial"/>
          <w:sz w:val="22"/>
          <w:szCs w:val="22"/>
        </w:rPr>
        <w:t>9.</w:t>
      </w:r>
      <w:r w:rsidR="00D700EA">
        <w:rPr>
          <w:rFonts w:cs="Arial"/>
          <w:sz w:val="22"/>
          <w:szCs w:val="22"/>
        </w:rPr>
        <w:t>49</w:t>
      </w:r>
      <w:r w:rsidR="00272A31" w:rsidRPr="000C3578">
        <w:rPr>
          <w:rFonts w:cs="Arial"/>
          <w:sz w:val="22"/>
          <w:szCs w:val="22"/>
        </w:rPr>
        <w:t xml:space="preserve"> – Efetuar a reposição da mão-de-obra nos Postos, em caráter imediato, em eventual ausência, não sendo permitida a prorrogação da jornada de trabalho (dobra);</w:t>
      </w:r>
    </w:p>
    <w:p w:rsidR="00984D42" w:rsidRPr="000C3578" w:rsidRDefault="00954D54" w:rsidP="00090C75">
      <w:pPr>
        <w:spacing w:before="120"/>
        <w:jc w:val="both"/>
        <w:rPr>
          <w:rFonts w:cs="Arial"/>
          <w:sz w:val="22"/>
          <w:szCs w:val="22"/>
        </w:rPr>
      </w:pPr>
      <w:r w:rsidRPr="000C3578">
        <w:rPr>
          <w:rFonts w:cs="Arial"/>
          <w:sz w:val="22"/>
          <w:szCs w:val="22"/>
        </w:rPr>
        <w:t>9</w:t>
      </w:r>
      <w:r w:rsidR="00272A31" w:rsidRPr="000C3578">
        <w:rPr>
          <w:rFonts w:cs="Arial"/>
          <w:sz w:val="22"/>
          <w:szCs w:val="22"/>
        </w:rPr>
        <w:t>.</w:t>
      </w:r>
      <w:r w:rsidR="00D700EA">
        <w:rPr>
          <w:rFonts w:cs="Arial"/>
          <w:sz w:val="22"/>
          <w:szCs w:val="22"/>
        </w:rPr>
        <w:t>50</w:t>
      </w:r>
      <w:r w:rsidR="00272A31" w:rsidRPr="000C3578">
        <w:rPr>
          <w:rFonts w:cs="Arial"/>
          <w:sz w:val="22"/>
          <w:szCs w:val="22"/>
        </w:rPr>
        <w:t xml:space="preserve"> – Relatar à CONTRATANTE toda e qualquer irregularidade observada nos Postos das instalações onde houver prestação dos serviços;</w:t>
      </w:r>
    </w:p>
    <w:p w:rsidR="005F0651" w:rsidRDefault="00272A31" w:rsidP="005F0651">
      <w:pPr>
        <w:pStyle w:val="PargrafodaLista"/>
        <w:numPr>
          <w:ilvl w:val="1"/>
          <w:numId w:val="8"/>
        </w:numPr>
        <w:spacing w:before="120"/>
        <w:jc w:val="both"/>
        <w:rPr>
          <w:rFonts w:cs="Arial"/>
          <w:sz w:val="22"/>
          <w:szCs w:val="22"/>
        </w:rPr>
      </w:pPr>
      <w:r w:rsidRPr="00462E7A">
        <w:rPr>
          <w:rFonts w:cs="Arial"/>
          <w:sz w:val="22"/>
          <w:szCs w:val="22"/>
        </w:rPr>
        <w:t xml:space="preserve">– Seguir orientações estipuladas </w:t>
      </w:r>
      <w:r w:rsidR="00195C07" w:rsidRPr="00462E7A">
        <w:rPr>
          <w:rFonts w:cs="Arial"/>
          <w:sz w:val="22"/>
          <w:szCs w:val="22"/>
        </w:rPr>
        <w:t xml:space="preserve">pelo </w:t>
      </w:r>
      <w:r w:rsidRPr="00462E7A">
        <w:rPr>
          <w:rFonts w:cs="Arial"/>
          <w:sz w:val="22"/>
          <w:szCs w:val="22"/>
        </w:rPr>
        <w:t>CONTRATANTE.</w:t>
      </w:r>
    </w:p>
    <w:p w:rsidR="005F0651" w:rsidRDefault="005F0651" w:rsidP="005F0651">
      <w:pPr>
        <w:pStyle w:val="PargrafodaLista"/>
        <w:spacing w:before="120"/>
        <w:ind w:left="420"/>
        <w:jc w:val="both"/>
        <w:rPr>
          <w:rFonts w:cs="Arial"/>
          <w:sz w:val="22"/>
          <w:szCs w:val="22"/>
        </w:rPr>
      </w:pPr>
    </w:p>
    <w:p w:rsidR="00462E7A" w:rsidRPr="005F0651" w:rsidRDefault="005F0651" w:rsidP="005F0651">
      <w:pPr>
        <w:spacing w:before="120" w:after="120"/>
        <w:jc w:val="both"/>
        <w:rPr>
          <w:rFonts w:cs="Arial"/>
          <w:sz w:val="22"/>
          <w:szCs w:val="22"/>
        </w:rPr>
      </w:pPr>
      <w:r>
        <w:rPr>
          <w:rFonts w:cs="Arial"/>
          <w:b/>
          <w:sz w:val="22"/>
          <w:szCs w:val="22"/>
          <w:lang w:eastAsia="en-US"/>
        </w:rPr>
        <w:t xml:space="preserve">10- </w:t>
      </w:r>
      <w:r w:rsidR="00C41CD6">
        <w:rPr>
          <w:rFonts w:cs="Arial"/>
          <w:b/>
          <w:sz w:val="22"/>
          <w:szCs w:val="22"/>
          <w:lang w:eastAsia="en-US"/>
        </w:rPr>
        <w:t xml:space="preserve">DAS </w:t>
      </w:r>
      <w:r w:rsidR="00462E7A" w:rsidRPr="005F0651">
        <w:rPr>
          <w:rFonts w:cs="Arial"/>
          <w:b/>
          <w:sz w:val="22"/>
          <w:szCs w:val="22"/>
          <w:lang w:eastAsia="en-US"/>
        </w:rPr>
        <w:t>OBRIGAÇÕES DO CONTRATANTE</w:t>
      </w:r>
    </w:p>
    <w:p w:rsidR="00462E7A" w:rsidRPr="000C3578" w:rsidRDefault="00462E7A" w:rsidP="00462E7A">
      <w:pPr>
        <w:spacing w:before="120" w:after="120" w:line="276" w:lineRule="auto"/>
        <w:jc w:val="both"/>
        <w:rPr>
          <w:rFonts w:cs="Arial"/>
          <w:color w:val="000000"/>
          <w:sz w:val="22"/>
          <w:szCs w:val="22"/>
        </w:rPr>
      </w:pPr>
      <w:r>
        <w:rPr>
          <w:rFonts w:cs="Arial"/>
          <w:color w:val="000000"/>
          <w:sz w:val="22"/>
          <w:szCs w:val="22"/>
        </w:rPr>
        <w:t xml:space="preserve">10.1- </w:t>
      </w:r>
      <w:r w:rsidRPr="000C3578">
        <w:rPr>
          <w:rFonts w:cs="Arial"/>
          <w:color w:val="000000"/>
          <w:sz w:val="22"/>
          <w:szCs w:val="22"/>
        </w:rPr>
        <w:t>Exigir o cumprimento de todas as obrigações assumidas pela Contratada, de acordo com as cláusulas contratuais e os termos de sua proposta;</w:t>
      </w:r>
    </w:p>
    <w:p w:rsidR="00462E7A" w:rsidRPr="000C3578" w:rsidRDefault="00462E7A" w:rsidP="00462E7A">
      <w:pPr>
        <w:spacing w:before="120" w:after="120" w:line="276" w:lineRule="auto"/>
        <w:jc w:val="both"/>
        <w:rPr>
          <w:rFonts w:cs="Arial"/>
          <w:color w:val="000000"/>
          <w:sz w:val="22"/>
          <w:szCs w:val="22"/>
        </w:rPr>
      </w:pPr>
      <w:r>
        <w:rPr>
          <w:rFonts w:cs="Arial"/>
          <w:color w:val="000000"/>
          <w:sz w:val="22"/>
          <w:szCs w:val="22"/>
        </w:rPr>
        <w:t xml:space="preserve">10.2- </w:t>
      </w:r>
      <w:r w:rsidRPr="000C3578">
        <w:rPr>
          <w:rFonts w:cs="Arial"/>
          <w:color w:val="000000"/>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462E7A" w:rsidRPr="000C3578" w:rsidRDefault="00462E7A" w:rsidP="00462E7A">
      <w:pPr>
        <w:spacing w:before="120" w:after="120" w:line="276" w:lineRule="auto"/>
        <w:jc w:val="both"/>
        <w:rPr>
          <w:rFonts w:cs="Arial"/>
          <w:color w:val="000000"/>
          <w:sz w:val="22"/>
          <w:szCs w:val="22"/>
        </w:rPr>
      </w:pPr>
      <w:r>
        <w:rPr>
          <w:rFonts w:cs="Arial"/>
          <w:color w:val="000000"/>
          <w:sz w:val="22"/>
          <w:szCs w:val="22"/>
        </w:rPr>
        <w:t xml:space="preserve">10.3- </w:t>
      </w:r>
      <w:r w:rsidRPr="000C3578">
        <w:rPr>
          <w:rFonts w:cs="Arial"/>
          <w:color w:val="000000"/>
          <w:sz w:val="22"/>
          <w:szCs w:val="22"/>
        </w:rPr>
        <w:t>Notificar a Contratada por escrito da ocorrência de eventuais imperfeições no curso da execução dos serviços, fixando prazo para a sua correção;</w:t>
      </w:r>
    </w:p>
    <w:p w:rsidR="00462E7A" w:rsidRPr="000C3578" w:rsidRDefault="00462E7A" w:rsidP="00462E7A">
      <w:pPr>
        <w:spacing w:before="120" w:after="120" w:line="276" w:lineRule="auto"/>
        <w:jc w:val="both"/>
        <w:rPr>
          <w:rFonts w:cs="Arial"/>
          <w:color w:val="000000"/>
          <w:sz w:val="22"/>
          <w:szCs w:val="22"/>
        </w:rPr>
      </w:pPr>
      <w:r>
        <w:rPr>
          <w:rFonts w:cs="Arial"/>
          <w:color w:val="000000"/>
          <w:sz w:val="22"/>
          <w:szCs w:val="22"/>
        </w:rPr>
        <w:t xml:space="preserve">10.4- </w:t>
      </w:r>
      <w:r w:rsidRPr="000C3578">
        <w:rPr>
          <w:rFonts w:cs="Arial"/>
          <w:color w:val="000000"/>
          <w:sz w:val="22"/>
          <w:szCs w:val="22"/>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462E7A" w:rsidRPr="000C3578" w:rsidRDefault="00462E7A" w:rsidP="00462E7A">
      <w:pPr>
        <w:spacing w:before="120" w:after="120" w:line="276" w:lineRule="auto"/>
        <w:jc w:val="both"/>
        <w:rPr>
          <w:rFonts w:cs="Arial"/>
          <w:color w:val="000000"/>
          <w:sz w:val="22"/>
          <w:szCs w:val="22"/>
        </w:rPr>
      </w:pPr>
      <w:r>
        <w:rPr>
          <w:rFonts w:cs="Arial"/>
          <w:color w:val="000000"/>
          <w:sz w:val="22"/>
          <w:szCs w:val="22"/>
        </w:rPr>
        <w:t xml:space="preserve">10.5- </w:t>
      </w:r>
      <w:r w:rsidRPr="000C3578">
        <w:rPr>
          <w:rFonts w:cs="Arial"/>
          <w:color w:val="000000"/>
          <w:sz w:val="22"/>
          <w:szCs w:val="22"/>
        </w:rPr>
        <w:t>Pagar à Contratada o valor resultante da prestação do serviço, no prazo e condições estabelecidas no Edital e seus anexos;</w:t>
      </w:r>
    </w:p>
    <w:p w:rsidR="00462E7A" w:rsidRPr="00462E7A" w:rsidRDefault="00462E7A" w:rsidP="00462E7A">
      <w:pPr>
        <w:spacing w:before="120" w:after="120" w:line="276" w:lineRule="auto"/>
        <w:jc w:val="both"/>
        <w:rPr>
          <w:rFonts w:cs="Arial"/>
          <w:color w:val="000000"/>
          <w:sz w:val="22"/>
          <w:szCs w:val="22"/>
        </w:rPr>
      </w:pPr>
      <w:r>
        <w:rPr>
          <w:rFonts w:cs="Arial"/>
          <w:color w:val="000000"/>
          <w:sz w:val="22"/>
          <w:szCs w:val="22"/>
        </w:rPr>
        <w:t xml:space="preserve">10.6- </w:t>
      </w:r>
      <w:r w:rsidRPr="00462E7A">
        <w:rPr>
          <w:rFonts w:cs="Arial"/>
          <w:color w:val="000000"/>
          <w:sz w:val="22"/>
          <w:szCs w:val="22"/>
        </w:rPr>
        <w:t>Efetuar as retenções tributárias devidas sobre o valor da fatura de serviços da contratada, no que couber, em conformidade com o item 6 do Anexo XI da IN SEGES/MPDG n. 5/2017.</w:t>
      </w:r>
    </w:p>
    <w:p w:rsidR="00462E7A" w:rsidRDefault="00462E7A" w:rsidP="00462E7A">
      <w:pPr>
        <w:spacing w:before="120" w:after="120" w:line="276" w:lineRule="auto"/>
        <w:jc w:val="both"/>
        <w:rPr>
          <w:rFonts w:cs="Arial"/>
          <w:color w:val="000000"/>
          <w:sz w:val="22"/>
          <w:szCs w:val="22"/>
        </w:rPr>
      </w:pPr>
      <w:r>
        <w:rPr>
          <w:rFonts w:cs="Arial"/>
          <w:color w:val="000000"/>
          <w:sz w:val="22"/>
          <w:szCs w:val="22"/>
        </w:rPr>
        <w:t xml:space="preserve">10.7- </w:t>
      </w:r>
      <w:r w:rsidRPr="000C3578">
        <w:rPr>
          <w:rFonts w:cs="Arial"/>
          <w:color w:val="000000"/>
          <w:sz w:val="22"/>
          <w:szCs w:val="22"/>
        </w:rPr>
        <w:t>Não praticar atos de ingerência na administração da Contratada, tais como:</w:t>
      </w:r>
    </w:p>
    <w:p w:rsidR="00462E7A" w:rsidRPr="00462E7A" w:rsidRDefault="00462E7A" w:rsidP="00462E7A">
      <w:pPr>
        <w:spacing w:before="120" w:after="120" w:line="276" w:lineRule="auto"/>
        <w:jc w:val="both"/>
        <w:rPr>
          <w:rFonts w:cs="Arial"/>
          <w:color w:val="000000"/>
          <w:sz w:val="22"/>
          <w:szCs w:val="22"/>
        </w:rPr>
      </w:pPr>
      <w:r>
        <w:rPr>
          <w:rFonts w:cs="Arial"/>
          <w:color w:val="000000"/>
          <w:sz w:val="22"/>
          <w:szCs w:val="22"/>
        </w:rPr>
        <w:t>10.7.1- E</w:t>
      </w:r>
      <w:r w:rsidRPr="00462E7A">
        <w:rPr>
          <w:rFonts w:cs="Arial"/>
          <w:color w:val="000000"/>
          <w:sz w:val="22"/>
          <w:szCs w:val="22"/>
        </w:rPr>
        <w:t>xercer o poder de mando sobre os empregados da Contratada, devendo reportar-se somente aos prepostos ou responsáveis por ela indicados, exceto quando o objeto da contratação previr o atendimento direto, tais como nos serviços de recepção e apoio ao usuário;</w:t>
      </w:r>
    </w:p>
    <w:p w:rsidR="00462E7A" w:rsidRPr="00462E7A" w:rsidRDefault="00462E7A" w:rsidP="006800CA">
      <w:pPr>
        <w:pStyle w:val="PargrafodaLista"/>
        <w:numPr>
          <w:ilvl w:val="2"/>
          <w:numId w:val="9"/>
        </w:numPr>
        <w:spacing w:before="120" w:after="120" w:line="276" w:lineRule="auto"/>
        <w:jc w:val="both"/>
        <w:rPr>
          <w:rFonts w:cs="Arial"/>
          <w:color w:val="000000"/>
          <w:sz w:val="22"/>
          <w:szCs w:val="22"/>
        </w:rPr>
      </w:pPr>
      <w:r>
        <w:rPr>
          <w:rFonts w:cs="Arial"/>
          <w:color w:val="000000"/>
          <w:sz w:val="22"/>
          <w:szCs w:val="22"/>
        </w:rPr>
        <w:t>D</w:t>
      </w:r>
      <w:r w:rsidRPr="00462E7A">
        <w:rPr>
          <w:rFonts w:cs="Arial"/>
          <w:color w:val="000000"/>
          <w:sz w:val="22"/>
          <w:szCs w:val="22"/>
        </w:rPr>
        <w:t>irecionar a contratação de pessoas para trabalhar nas empresas Contratadas;</w:t>
      </w:r>
    </w:p>
    <w:p w:rsidR="00462E7A" w:rsidRPr="00462E7A" w:rsidRDefault="00462E7A" w:rsidP="006800CA">
      <w:pPr>
        <w:pStyle w:val="PargrafodaLista"/>
        <w:numPr>
          <w:ilvl w:val="2"/>
          <w:numId w:val="9"/>
        </w:numPr>
        <w:spacing w:before="120" w:after="120" w:line="276" w:lineRule="auto"/>
        <w:ind w:left="0" w:firstLine="0"/>
        <w:jc w:val="both"/>
        <w:rPr>
          <w:rFonts w:cs="Arial"/>
          <w:color w:val="000000"/>
          <w:sz w:val="22"/>
          <w:szCs w:val="22"/>
        </w:rPr>
      </w:pPr>
      <w:r>
        <w:rPr>
          <w:rFonts w:cs="Arial"/>
          <w:color w:val="000000"/>
          <w:sz w:val="22"/>
          <w:szCs w:val="22"/>
        </w:rPr>
        <w:t>P</w:t>
      </w:r>
      <w:r w:rsidRPr="00462E7A">
        <w:rPr>
          <w:rFonts w:cs="Arial"/>
          <w:color w:val="000000"/>
          <w:sz w:val="22"/>
          <w:szCs w:val="22"/>
        </w:rPr>
        <w:t>romover ou aceitar o desvio de funções dos trabalhadores da Contratada, mediante a utilização destes em atividades distintas daquelas previstas no objeto da contratação e em relação à função específica para a qual o trabalhador foi contratado; e</w:t>
      </w:r>
    </w:p>
    <w:p w:rsidR="00462E7A" w:rsidRPr="00462E7A" w:rsidRDefault="00462E7A" w:rsidP="006800CA">
      <w:pPr>
        <w:pStyle w:val="PargrafodaLista"/>
        <w:numPr>
          <w:ilvl w:val="2"/>
          <w:numId w:val="9"/>
        </w:numPr>
        <w:spacing w:before="120" w:after="120" w:line="276" w:lineRule="auto"/>
        <w:ind w:left="0" w:firstLine="0"/>
        <w:jc w:val="both"/>
        <w:rPr>
          <w:rFonts w:cs="Arial"/>
          <w:color w:val="000000"/>
          <w:sz w:val="22"/>
          <w:szCs w:val="22"/>
        </w:rPr>
      </w:pPr>
      <w:r>
        <w:rPr>
          <w:rFonts w:cs="Arial"/>
          <w:color w:val="000000"/>
          <w:sz w:val="22"/>
          <w:szCs w:val="22"/>
        </w:rPr>
        <w:t>C</w:t>
      </w:r>
      <w:r w:rsidRPr="00462E7A">
        <w:rPr>
          <w:rFonts w:cs="Arial"/>
          <w:color w:val="000000"/>
          <w:sz w:val="22"/>
          <w:szCs w:val="22"/>
        </w:rPr>
        <w:t>onsiderar os trabalhadores da Contratada como colaboradores eventuais do próprio órgão ou entidade responsável pela contratação, especialmente para efeito de concessão de diárias e passagens.</w:t>
      </w:r>
    </w:p>
    <w:p w:rsidR="00462E7A" w:rsidRPr="00462E7A" w:rsidRDefault="00462E7A" w:rsidP="006800CA">
      <w:pPr>
        <w:pStyle w:val="PargrafodaLista"/>
        <w:numPr>
          <w:ilvl w:val="1"/>
          <w:numId w:val="10"/>
        </w:numPr>
        <w:spacing w:before="120" w:after="120" w:line="276" w:lineRule="auto"/>
        <w:ind w:left="0" w:firstLine="0"/>
        <w:jc w:val="both"/>
        <w:rPr>
          <w:rFonts w:cs="Arial"/>
          <w:color w:val="000000"/>
          <w:sz w:val="22"/>
          <w:szCs w:val="22"/>
        </w:rPr>
      </w:pPr>
      <w:r>
        <w:rPr>
          <w:rFonts w:cs="Arial"/>
          <w:color w:val="000000"/>
          <w:sz w:val="22"/>
          <w:szCs w:val="22"/>
        </w:rPr>
        <w:t>F</w:t>
      </w:r>
      <w:r w:rsidRPr="00462E7A">
        <w:rPr>
          <w:rFonts w:cs="Arial"/>
          <w:color w:val="000000"/>
          <w:sz w:val="22"/>
          <w:szCs w:val="22"/>
        </w:rPr>
        <w:t>iscalizar</w:t>
      </w:r>
      <w:r>
        <w:rPr>
          <w:rFonts w:cs="Arial"/>
          <w:color w:val="000000"/>
          <w:sz w:val="22"/>
          <w:szCs w:val="22"/>
        </w:rPr>
        <w:t xml:space="preserve">, </w:t>
      </w:r>
      <w:r w:rsidRPr="00462E7A">
        <w:rPr>
          <w:rFonts w:cs="Arial"/>
          <w:color w:val="000000"/>
          <w:sz w:val="22"/>
          <w:szCs w:val="22"/>
        </w:rPr>
        <w:t xml:space="preserve">mensalmente, por amostragem, o cumprimento das obrigações trabalhistas, previdenciárias e para com o FGTS, especialmente: </w:t>
      </w:r>
    </w:p>
    <w:p w:rsidR="00462E7A" w:rsidRPr="00462E7A" w:rsidRDefault="00462E7A" w:rsidP="006800CA">
      <w:pPr>
        <w:pStyle w:val="PargrafodaLista"/>
        <w:numPr>
          <w:ilvl w:val="2"/>
          <w:numId w:val="11"/>
        </w:numPr>
        <w:spacing w:before="120" w:after="120" w:line="276" w:lineRule="auto"/>
        <w:ind w:left="0" w:firstLine="0"/>
        <w:jc w:val="both"/>
        <w:rPr>
          <w:rFonts w:cs="Arial"/>
          <w:color w:val="000000"/>
          <w:sz w:val="22"/>
          <w:szCs w:val="22"/>
        </w:rPr>
      </w:pPr>
      <w:r w:rsidRPr="00462E7A">
        <w:rPr>
          <w:rFonts w:cs="Arial"/>
          <w:color w:val="000000"/>
          <w:sz w:val="22"/>
          <w:szCs w:val="22"/>
        </w:rPr>
        <w:t>A concessão de férias remuneradas e o pagamento do respectivo adicional, bem como de auxílio-transporte, auxílio-alimentação e auxílio-saúde, quando for devido;</w:t>
      </w:r>
    </w:p>
    <w:p w:rsidR="00462E7A" w:rsidRPr="00462E7A" w:rsidRDefault="00462E7A" w:rsidP="006800CA">
      <w:pPr>
        <w:pStyle w:val="PargrafodaLista"/>
        <w:numPr>
          <w:ilvl w:val="2"/>
          <w:numId w:val="11"/>
        </w:numPr>
        <w:spacing w:before="120" w:after="120" w:line="276" w:lineRule="auto"/>
        <w:ind w:left="0" w:firstLine="0"/>
        <w:jc w:val="both"/>
        <w:rPr>
          <w:rFonts w:cs="Arial"/>
          <w:color w:val="000000"/>
          <w:sz w:val="22"/>
          <w:szCs w:val="22"/>
        </w:rPr>
      </w:pPr>
      <w:r w:rsidRPr="00462E7A">
        <w:rPr>
          <w:rFonts w:cs="Arial"/>
          <w:color w:val="000000"/>
          <w:sz w:val="22"/>
          <w:szCs w:val="22"/>
        </w:rPr>
        <w:lastRenderedPageBreak/>
        <w:t xml:space="preserve">O recolhimento das contribuições previdenciárias e do FGTS dos empregados que efetivamente participem da execução dos serviços contratados, a fim de verificar qualquer irregularidade; </w:t>
      </w:r>
    </w:p>
    <w:p w:rsidR="00462E7A" w:rsidRPr="00462E7A" w:rsidRDefault="00462E7A" w:rsidP="006800CA">
      <w:pPr>
        <w:pStyle w:val="PargrafodaLista"/>
        <w:numPr>
          <w:ilvl w:val="2"/>
          <w:numId w:val="11"/>
        </w:numPr>
        <w:spacing w:before="120" w:after="120" w:line="276" w:lineRule="auto"/>
        <w:ind w:left="0" w:firstLine="0"/>
        <w:jc w:val="both"/>
        <w:rPr>
          <w:rFonts w:cs="Arial"/>
          <w:color w:val="000000"/>
          <w:sz w:val="22"/>
          <w:szCs w:val="22"/>
        </w:rPr>
      </w:pPr>
      <w:r w:rsidRPr="00462E7A">
        <w:rPr>
          <w:rFonts w:cs="Arial"/>
          <w:color w:val="000000"/>
          <w:sz w:val="22"/>
          <w:szCs w:val="22"/>
        </w:rPr>
        <w:t xml:space="preserve">O pagamento de obrigações trabalhistas e previdenciárias dos empregados dispensados até a data da extinção do contrato. </w:t>
      </w:r>
    </w:p>
    <w:p w:rsidR="00462E7A" w:rsidRPr="00462E7A" w:rsidRDefault="00462E7A" w:rsidP="006800CA">
      <w:pPr>
        <w:pStyle w:val="PargrafodaLista"/>
        <w:numPr>
          <w:ilvl w:val="1"/>
          <w:numId w:val="10"/>
        </w:numPr>
        <w:spacing w:before="120" w:after="120" w:line="276" w:lineRule="auto"/>
        <w:ind w:left="0" w:firstLine="0"/>
        <w:jc w:val="both"/>
        <w:rPr>
          <w:rFonts w:cs="Arial"/>
          <w:color w:val="000000"/>
          <w:sz w:val="22"/>
          <w:szCs w:val="22"/>
        </w:rPr>
      </w:pPr>
      <w:r w:rsidRPr="00462E7A">
        <w:rPr>
          <w:rFonts w:cs="Arial"/>
          <w:color w:val="000000"/>
          <w:sz w:val="22"/>
          <w:szCs w:val="22"/>
        </w:rPr>
        <w:t xml:space="preserve">Analisar os termos de rescisão dos contratos de trabalho do pessoal empregado na prestação dos serviços no prazo de 30 (trinta) dias, prorrogável por igual período, após a extinção ou rescisão do contrato. </w:t>
      </w:r>
    </w:p>
    <w:p w:rsidR="00954D54" w:rsidRPr="00090C75" w:rsidRDefault="00954D54" w:rsidP="00C41CD6">
      <w:pPr>
        <w:spacing w:before="240" w:after="120"/>
        <w:jc w:val="both"/>
        <w:rPr>
          <w:rFonts w:cs="Arial"/>
          <w:b/>
          <w:sz w:val="22"/>
          <w:szCs w:val="22"/>
        </w:rPr>
      </w:pPr>
      <w:r w:rsidRPr="00090C75">
        <w:rPr>
          <w:rFonts w:cs="Arial"/>
          <w:b/>
          <w:sz w:val="22"/>
          <w:szCs w:val="22"/>
        </w:rPr>
        <w:t>1</w:t>
      </w:r>
      <w:r w:rsidR="009903C0">
        <w:rPr>
          <w:rFonts w:cs="Arial"/>
          <w:b/>
          <w:sz w:val="22"/>
          <w:szCs w:val="22"/>
        </w:rPr>
        <w:t>1</w:t>
      </w:r>
      <w:r w:rsidRPr="00090C75">
        <w:rPr>
          <w:rFonts w:cs="Arial"/>
          <w:b/>
          <w:sz w:val="22"/>
          <w:szCs w:val="22"/>
        </w:rPr>
        <w:t>-</w:t>
      </w:r>
      <w:r w:rsidR="00C41CD6">
        <w:rPr>
          <w:rFonts w:cs="Arial"/>
          <w:b/>
          <w:sz w:val="22"/>
          <w:szCs w:val="22"/>
        </w:rPr>
        <w:t xml:space="preserve"> DA</w:t>
      </w:r>
      <w:r w:rsidRPr="00090C75">
        <w:rPr>
          <w:rFonts w:cs="Arial"/>
          <w:b/>
          <w:sz w:val="22"/>
          <w:szCs w:val="22"/>
        </w:rPr>
        <w:t xml:space="preserve"> ME</w:t>
      </w:r>
      <w:r w:rsidR="00FB2BF1" w:rsidRPr="00090C75">
        <w:rPr>
          <w:rFonts w:cs="Arial"/>
          <w:b/>
          <w:sz w:val="22"/>
          <w:szCs w:val="22"/>
        </w:rPr>
        <w:t>TODOLOGIA DE AVALIAÇÃO DA EXECUÇÃO DOS SERVIÇOS</w:t>
      </w:r>
    </w:p>
    <w:p w:rsidR="00954D54" w:rsidRPr="00090C75" w:rsidRDefault="00954D54" w:rsidP="00954D54">
      <w:pPr>
        <w:spacing w:before="120"/>
        <w:jc w:val="both"/>
        <w:rPr>
          <w:rFonts w:cs="Arial"/>
          <w:sz w:val="22"/>
          <w:szCs w:val="22"/>
        </w:rPr>
      </w:pPr>
      <w:r w:rsidRPr="00090C75">
        <w:rPr>
          <w:rFonts w:cs="Arial"/>
          <w:sz w:val="22"/>
          <w:szCs w:val="22"/>
        </w:rPr>
        <w:t>1</w:t>
      </w:r>
      <w:r w:rsidR="009903C0">
        <w:rPr>
          <w:rFonts w:cs="Arial"/>
          <w:sz w:val="22"/>
          <w:szCs w:val="22"/>
        </w:rPr>
        <w:t>1</w:t>
      </w:r>
      <w:r w:rsidRPr="00090C75">
        <w:rPr>
          <w:rFonts w:cs="Arial"/>
          <w:sz w:val="22"/>
          <w:szCs w:val="22"/>
        </w:rPr>
        <w:t>.1- O grau de eficiência da prestação dos serviços será verificado mediante avaliação, mensal, do gestor/fiscal do contrato.</w:t>
      </w:r>
    </w:p>
    <w:p w:rsidR="00954D54" w:rsidRPr="00090C75" w:rsidRDefault="00954D54" w:rsidP="00954D54">
      <w:pPr>
        <w:spacing w:before="120"/>
        <w:jc w:val="both"/>
        <w:rPr>
          <w:rFonts w:cs="Arial"/>
          <w:sz w:val="22"/>
          <w:szCs w:val="22"/>
        </w:rPr>
      </w:pPr>
      <w:r w:rsidRPr="00090C75">
        <w:rPr>
          <w:rFonts w:cs="Arial"/>
          <w:sz w:val="22"/>
          <w:szCs w:val="22"/>
        </w:rPr>
        <w:t>1</w:t>
      </w:r>
      <w:r w:rsidR="009903C0">
        <w:rPr>
          <w:rFonts w:cs="Arial"/>
          <w:sz w:val="22"/>
          <w:szCs w:val="22"/>
        </w:rPr>
        <w:t>1</w:t>
      </w:r>
      <w:r w:rsidRPr="00090C75">
        <w:rPr>
          <w:rFonts w:cs="Arial"/>
          <w:sz w:val="22"/>
          <w:szCs w:val="22"/>
        </w:rPr>
        <w:t xml:space="preserve">.2- Na avaliação da prestação dos serviços será utilizado formulário contendo os fatores de avaliação elaborados pela Administração da CONTRATANTE, onde será atribuída pontuação de </w:t>
      </w:r>
      <w:smartTag w:uri="urn:schemas-microsoft-com:office:smarttags" w:element="metricconverter">
        <w:smartTagPr>
          <w:attr w:name="ProductID" w:val="0 a"/>
        </w:smartTagPr>
        <w:r w:rsidRPr="00090C75">
          <w:rPr>
            <w:rFonts w:cs="Arial"/>
            <w:sz w:val="22"/>
            <w:szCs w:val="22"/>
          </w:rPr>
          <w:t>0 a</w:t>
        </w:r>
      </w:smartTag>
      <w:r w:rsidRPr="00090C75">
        <w:rPr>
          <w:rFonts w:cs="Arial"/>
          <w:sz w:val="22"/>
          <w:szCs w:val="22"/>
        </w:rPr>
        <w:t xml:space="preserve"> 10 para cada fator avaliado (Anexo I).</w:t>
      </w:r>
    </w:p>
    <w:p w:rsidR="00954D54" w:rsidRDefault="00954D54" w:rsidP="00954D54">
      <w:pPr>
        <w:spacing w:before="120"/>
        <w:jc w:val="both"/>
        <w:rPr>
          <w:rFonts w:cs="Arial"/>
          <w:sz w:val="22"/>
          <w:szCs w:val="22"/>
        </w:rPr>
      </w:pPr>
      <w:r w:rsidRPr="00090C75">
        <w:rPr>
          <w:rFonts w:cs="Arial"/>
          <w:sz w:val="22"/>
          <w:szCs w:val="22"/>
        </w:rPr>
        <w:t>1</w:t>
      </w:r>
      <w:r w:rsidR="009903C0">
        <w:rPr>
          <w:rFonts w:cs="Arial"/>
          <w:sz w:val="22"/>
          <w:szCs w:val="22"/>
        </w:rPr>
        <w:t>1</w:t>
      </w:r>
      <w:r w:rsidRPr="00090C75">
        <w:rPr>
          <w:rFonts w:cs="Arial"/>
          <w:sz w:val="22"/>
          <w:szCs w:val="22"/>
        </w:rPr>
        <w:t xml:space="preserve">.3- O resultado da avaliação será obtido pela média aritmética da soma das pontuações resultante das avaliações realizadas. Será atribuído o conceito BOM para o resultado de </w:t>
      </w:r>
      <w:smartTag w:uri="urn:schemas-microsoft-com:office:smarttags" w:element="metricconverter">
        <w:smartTagPr>
          <w:attr w:name="ProductID" w:val="7 a"/>
        </w:smartTagPr>
        <w:r w:rsidRPr="00090C75">
          <w:rPr>
            <w:rFonts w:cs="Arial"/>
            <w:sz w:val="22"/>
            <w:szCs w:val="22"/>
          </w:rPr>
          <w:t>7 a</w:t>
        </w:r>
      </w:smartTag>
      <w:r w:rsidRPr="00090C75">
        <w:rPr>
          <w:rFonts w:cs="Arial"/>
          <w:sz w:val="22"/>
          <w:szCs w:val="22"/>
        </w:rPr>
        <w:t xml:space="preserve"> 10 pontos; REGULAR para o resultado de </w:t>
      </w:r>
      <w:smartTag w:uri="urn:schemas-microsoft-com:office:smarttags" w:element="metricconverter">
        <w:smartTagPr>
          <w:attr w:name="ProductID" w:val="4 a"/>
        </w:smartTagPr>
        <w:r w:rsidRPr="00090C75">
          <w:rPr>
            <w:rFonts w:cs="Arial"/>
            <w:sz w:val="22"/>
            <w:szCs w:val="22"/>
          </w:rPr>
          <w:t>4 a</w:t>
        </w:r>
      </w:smartTag>
      <w:r w:rsidRPr="00090C75">
        <w:rPr>
          <w:rFonts w:cs="Arial"/>
          <w:sz w:val="22"/>
          <w:szCs w:val="22"/>
        </w:rPr>
        <w:t xml:space="preserve"> 6,9 pontos e RUIM abaixo de quatro pontos.</w:t>
      </w:r>
    </w:p>
    <w:p w:rsidR="003916E4" w:rsidRPr="003916E4" w:rsidRDefault="003916E4" w:rsidP="003916E4">
      <w:pPr>
        <w:spacing w:before="120"/>
        <w:jc w:val="both"/>
        <w:rPr>
          <w:sz w:val="22"/>
          <w:szCs w:val="22"/>
        </w:rPr>
      </w:pPr>
      <w:r w:rsidRPr="003916E4">
        <w:rPr>
          <w:sz w:val="22"/>
          <w:szCs w:val="22"/>
        </w:rPr>
        <w:t xml:space="preserve">11.4- Na primeira avaliação que resultar conceito REGULAR a contratada será advertida por escrito pela autoridade competente do CONTRATANTE. A reincidência de avaliação com resultado REGULAR, consecutiva ou intercalada, ou a avaliação com conceito RUIM, ensejará a aplicação de multa de 2% (dois por cento) do valor da fatura mensal, correspondente ao mês de </w:t>
      </w:r>
      <w:r w:rsidR="00284055">
        <w:rPr>
          <w:sz w:val="22"/>
          <w:szCs w:val="22"/>
        </w:rPr>
        <w:t>prestação do serviço</w:t>
      </w:r>
      <w:r w:rsidRPr="003916E4">
        <w:rPr>
          <w:sz w:val="22"/>
          <w:szCs w:val="22"/>
        </w:rPr>
        <w:t>. A ocorrência de três avaliações com conceito REGULAR ou duas avaliações com conceito RUIM, consecutivas ou intercaladas, ensejará a rescisão da Ata de Registro de Preços, sem prejuízo das da aplicação das demais sanções administrativas previstas.</w:t>
      </w:r>
    </w:p>
    <w:p w:rsidR="003916E4" w:rsidRPr="003916E4" w:rsidRDefault="003916E4" w:rsidP="003916E4">
      <w:pPr>
        <w:spacing w:before="120"/>
        <w:jc w:val="both"/>
        <w:rPr>
          <w:rFonts w:cs="Arial"/>
          <w:sz w:val="22"/>
          <w:szCs w:val="22"/>
        </w:rPr>
      </w:pPr>
      <w:r w:rsidRPr="003916E4">
        <w:rPr>
          <w:sz w:val="22"/>
          <w:szCs w:val="22"/>
        </w:rPr>
        <w:t>11.15- O pagamento da Fatura/Nota Fiscal do fornecimento de refeições relativo ao mês da avaliação será ajustado para 95% (noventa e cinco por cento) do seu valor quando a avaliação resultar no conceito REGULAR pela segunda vez consecutiva ou intercalada; para 90% (noventa por cento) do seu valor quando a avaliação resultar no conceito RUIM, sem prejuízo de aplicação das sanções administrativas previstas nos Artigos 86 a 87 da Lei nº 8.666/93 e no art. 7º da Lei nº 10.520/2002, assegurado o Direito Constitucional do Contraditório e da Ampla Defesa.</w:t>
      </w:r>
    </w:p>
    <w:p w:rsidR="00BA1925" w:rsidRDefault="00BA1925" w:rsidP="003916E4">
      <w:pPr>
        <w:pStyle w:val="PargrafodaLista"/>
        <w:numPr>
          <w:ilvl w:val="1"/>
          <w:numId w:val="12"/>
        </w:numPr>
        <w:spacing w:before="120"/>
        <w:ind w:left="0" w:firstLine="0"/>
        <w:jc w:val="both"/>
        <w:rPr>
          <w:rFonts w:cs="Arial"/>
          <w:sz w:val="22"/>
          <w:szCs w:val="22"/>
        </w:rPr>
      </w:pPr>
      <w:r w:rsidRPr="000C3578">
        <w:rPr>
          <w:rFonts w:cs="Arial"/>
          <w:sz w:val="22"/>
          <w:szCs w:val="22"/>
        </w:rPr>
        <w:t>A aplicação dos dispostos nesta Cláusula não prejudica a aplicação das sanções administrativas previstas nos Artigos 86 a 88 da Lei nº 8.666/93 e no art. 7º da Lei nº 10.520/2002, assegurado o Direito Constitucional do Contraditório e da Ampla Defesa.</w:t>
      </w:r>
    </w:p>
    <w:p w:rsidR="00954D54" w:rsidRPr="000C3578" w:rsidRDefault="00BA1925" w:rsidP="00BA1925">
      <w:pPr>
        <w:pStyle w:val="Nivel1"/>
        <w:numPr>
          <w:ilvl w:val="0"/>
          <w:numId w:val="0"/>
        </w:numPr>
        <w:spacing w:before="120"/>
        <w:rPr>
          <w:rFonts w:cs="Arial"/>
          <w:sz w:val="22"/>
          <w:szCs w:val="22"/>
        </w:rPr>
      </w:pPr>
      <w:r w:rsidRPr="000C3578">
        <w:rPr>
          <w:rFonts w:cs="Arial"/>
          <w:sz w:val="22"/>
          <w:szCs w:val="22"/>
        </w:rPr>
        <w:t>1</w:t>
      </w:r>
      <w:r w:rsidR="009903C0">
        <w:rPr>
          <w:rFonts w:cs="Arial"/>
          <w:sz w:val="22"/>
          <w:szCs w:val="22"/>
        </w:rPr>
        <w:t>1</w:t>
      </w:r>
      <w:r w:rsidRPr="000C3578">
        <w:rPr>
          <w:rFonts w:cs="Arial"/>
          <w:sz w:val="22"/>
          <w:szCs w:val="22"/>
        </w:rPr>
        <w:t>.7</w:t>
      </w:r>
      <w:r w:rsidR="00954D54" w:rsidRPr="000C3578">
        <w:rPr>
          <w:rFonts w:cs="Arial"/>
          <w:sz w:val="22"/>
          <w:szCs w:val="22"/>
        </w:rPr>
        <w:t>–  Quadro resumo do modelo de avaliação dos serviços de vigilância.</w:t>
      </w:r>
    </w:p>
    <w:tbl>
      <w:tblPr>
        <w:tblW w:w="98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1"/>
        <w:gridCol w:w="6092"/>
      </w:tblGrid>
      <w:tr w:rsidR="00954D54" w:rsidRPr="000C3578" w:rsidTr="000C3578">
        <w:trPr>
          <w:cantSplit/>
        </w:trPr>
        <w:tc>
          <w:tcPr>
            <w:tcW w:w="9853" w:type="dxa"/>
            <w:gridSpan w:val="2"/>
          </w:tcPr>
          <w:p w:rsidR="00954D54" w:rsidRPr="000C3578" w:rsidRDefault="00954D54" w:rsidP="000C3578">
            <w:pPr>
              <w:spacing w:before="120" w:line="276" w:lineRule="auto"/>
              <w:ind w:firstLine="708"/>
              <w:jc w:val="both"/>
              <w:rPr>
                <w:rFonts w:cs="Arial"/>
                <w:color w:val="000000"/>
                <w:sz w:val="22"/>
                <w:szCs w:val="22"/>
              </w:rPr>
            </w:pPr>
            <w:r w:rsidRPr="000C3578">
              <w:rPr>
                <w:rFonts w:cs="Arial"/>
                <w:color w:val="000000"/>
                <w:sz w:val="22"/>
                <w:szCs w:val="22"/>
              </w:rPr>
              <w:t xml:space="preserve">Prestação </w:t>
            </w:r>
            <w:r w:rsidRPr="000C3578">
              <w:rPr>
                <w:rFonts w:cs="Arial"/>
                <w:sz w:val="22"/>
                <w:szCs w:val="22"/>
              </w:rPr>
              <w:t>serviços de serviços de vigilância armada.</w:t>
            </w:r>
          </w:p>
          <w:p w:rsidR="00954D54" w:rsidRPr="000C3578" w:rsidRDefault="00954D54" w:rsidP="000C3578">
            <w:pPr>
              <w:pStyle w:val="Cabealho"/>
              <w:jc w:val="both"/>
              <w:rPr>
                <w:rFonts w:cs="Arial"/>
                <w:color w:val="000000"/>
                <w:sz w:val="22"/>
                <w:szCs w:val="22"/>
              </w:rPr>
            </w:pPr>
          </w:p>
        </w:tc>
      </w:tr>
      <w:tr w:rsidR="00954D54" w:rsidRPr="000C3578" w:rsidTr="000C3578">
        <w:trPr>
          <w:cantSplit/>
        </w:trPr>
        <w:tc>
          <w:tcPr>
            <w:tcW w:w="3761" w:type="dxa"/>
          </w:tcPr>
          <w:p w:rsidR="00954D54" w:rsidRPr="000C3578" w:rsidRDefault="00954D54" w:rsidP="000C3578">
            <w:pPr>
              <w:pStyle w:val="Cabealho"/>
              <w:jc w:val="both"/>
              <w:rPr>
                <w:rFonts w:cs="Arial"/>
                <w:b/>
                <w:bCs/>
                <w:color w:val="000000"/>
                <w:sz w:val="22"/>
                <w:szCs w:val="22"/>
              </w:rPr>
            </w:pPr>
            <w:r w:rsidRPr="000C3578">
              <w:rPr>
                <w:rFonts w:cs="Arial"/>
                <w:b/>
                <w:bCs/>
                <w:color w:val="000000"/>
                <w:sz w:val="22"/>
                <w:szCs w:val="22"/>
              </w:rPr>
              <w:t>ITEM</w:t>
            </w:r>
          </w:p>
        </w:tc>
        <w:tc>
          <w:tcPr>
            <w:tcW w:w="6092" w:type="dxa"/>
          </w:tcPr>
          <w:p w:rsidR="00954D54" w:rsidRPr="000C3578" w:rsidRDefault="00954D54" w:rsidP="000C3578">
            <w:pPr>
              <w:pStyle w:val="Cabealho"/>
              <w:jc w:val="both"/>
              <w:rPr>
                <w:rFonts w:cs="Arial"/>
                <w:b/>
                <w:bCs/>
                <w:color w:val="000000"/>
                <w:sz w:val="22"/>
                <w:szCs w:val="22"/>
              </w:rPr>
            </w:pPr>
            <w:r w:rsidRPr="000C3578">
              <w:rPr>
                <w:rFonts w:cs="Arial"/>
                <w:b/>
                <w:bCs/>
                <w:color w:val="000000"/>
                <w:sz w:val="22"/>
                <w:szCs w:val="22"/>
              </w:rPr>
              <w:t>DESCRIÇÃO</w:t>
            </w:r>
          </w:p>
        </w:tc>
      </w:tr>
      <w:tr w:rsidR="00954D54" w:rsidRPr="000C3578" w:rsidTr="000C3578">
        <w:trPr>
          <w:cantSplit/>
        </w:trPr>
        <w:tc>
          <w:tcPr>
            <w:tcW w:w="3761" w:type="dxa"/>
          </w:tcPr>
          <w:p w:rsidR="00954D54" w:rsidRPr="000C3578" w:rsidRDefault="00954D54" w:rsidP="000C3578">
            <w:pPr>
              <w:pStyle w:val="Cabealho"/>
              <w:jc w:val="both"/>
              <w:rPr>
                <w:rFonts w:cs="Arial"/>
                <w:color w:val="000000"/>
                <w:sz w:val="22"/>
                <w:szCs w:val="22"/>
              </w:rPr>
            </w:pPr>
            <w:r w:rsidRPr="000C3578">
              <w:rPr>
                <w:rFonts w:cs="Arial"/>
                <w:color w:val="000000"/>
                <w:sz w:val="22"/>
                <w:szCs w:val="22"/>
              </w:rPr>
              <w:t>Finalidade</w:t>
            </w:r>
          </w:p>
        </w:tc>
        <w:tc>
          <w:tcPr>
            <w:tcW w:w="6092" w:type="dxa"/>
          </w:tcPr>
          <w:p w:rsidR="00954D54" w:rsidRPr="000C3578" w:rsidRDefault="00954D54" w:rsidP="000C3578">
            <w:pPr>
              <w:pStyle w:val="Cabealho"/>
              <w:jc w:val="both"/>
              <w:rPr>
                <w:rFonts w:cs="Arial"/>
                <w:color w:val="000000"/>
                <w:sz w:val="22"/>
                <w:szCs w:val="22"/>
              </w:rPr>
            </w:pPr>
            <w:r w:rsidRPr="000C3578">
              <w:rPr>
                <w:rFonts w:cs="Arial"/>
                <w:color w:val="000000"/>
                <w:sz w:val="22"/>
                <w:szCs w:val="22"/>
              </w:rPr>
              <w:t>Verificar o grau de eficiência dos serviços de vigilância executados pela contratada.</w:t>
            </w:r>
          </w:p>
        </w:tc>
      </w:tr>
      <w:tr w:rsidR="00954D54" w:rsidRPr="000C3578" w:rsidTr="000C3578">
        <w:trPr>
          <w:cantSplit/>
        </w:trPr>
        <w:tc>
          <w:tcPr>
            <w:tcW w:w="3761" w:type="dxa"/>
          </w:tcPr>
          <w:p w:rsidR="00954D54" w:rsidRPr="000C3578" w:rsidRDefault="00954D54" w:rsidP="000C3578">
            <w:pPr>
              <w:pStyle w:val="Cabealho"/>
              <w:jc w:val="both"/>
              <w:rPr>
                <w:rFonts w:cs="Arial"/>
                <w:color w:val="000000"/>
                <w:sz w:val="22"/>
                <w:szCs w:val="22"/>
              </w:rPr>
            </w:pPr>
            <w:r w:rsidRPr="000C3578">
              <w:rPr>
                <w:rFonts w:cs="Arial"/>
                <w:color w:val="000000"/>
                <w:sz w:val="22"/>
                <w:szCs w:val="22"/>
              </w:rPr>
              <w:t>Metas a Cumprir</w:t>
            </w:r>
          </w:p>
        </w:tc>
        <w:tc>
          <w:tcPr>
            <w:tcW w:w="6092" w:type="dxa"/>
          </w:tcPr>
          <w:p w:rsidR="00954D54" w:rsidRPr="000C3578" w:rsidRDefault="00954D54" w:rsidP="000C3578">
            <w:pPr>
              <w:pStyle w:val="Cabealho"/>
              <w:jc w:val="both"/>
              <w:rPr>
                <w:rFonts w:cs="Arial"/>
                <w:color w:val="000000"/>
                <w:sz w:val="22"/>
                <w:szCs w:val="22"/>
              </w:rPr>
            </w:pPr>
            <w:r w:rsidRPr="000C3578">
              <w:rPr>
                <w:rFonts w:cs="Arial"/>
                <w:color w:val="000000"/>
                <w:sz w:val="22"/>
                <w:szCs w:val="22"/>
              </w:rPr>
              <w:t>Atendimento de 100% (cem por cento) dos quesitos previstos no neste Termo de Referência.</w:t>
            </w:r>
          </w:p>
        </w:tc>
      </w:tr>
      <w:tr w:rsidR="00954D54" w:rsidRPr="000C3578" w:rsidTr="000C3578">
        <w:trPr>
          <w:cantSplit/>
        </w:trPr>
        <w:tc>
          <w:tcPr>
            <w:tcW w:w="3761" w:type="dxa"/>
          </w:tcPr>
          <w:p w:rsidR="00954D54" w:rsidRPr="000C3578" w:rsidRDefault="00954D54" w:rsidP="000C3578">
            <w:pPr>
              <w:pStyle w:val="Cabealho"/>
              <w:jc w:val="both"/>
              <w:rPr>
                <w:rFonts w:cs="Arial"/>
                <w:color w:val="000000"/>
                <w:sz w:val="22"/>
                <w:szCs w:val="22"/>
              </w:rPr>
            </w:pPr>
            <w:r w:rsidRPr="000C3578">
              <w:rPr>
                <w:rFonts w:cs="Arial"/>
                <w:color w:val="000000"/>
                <w:sz w:val="22"/>
                <w:szCs w:val="22"/>
              </w:rPr>
              <w:t>Instrumento de Medição</w:t>
            </w:r>
          </w:p>
        </w:tc>
        <w:tc>
          <w:tcPr>
            <w:tcW w:w="6092" w:type="dxa"/>
          </w:tcPr>
          <w:p w:rsidR="00954D54" w:rsidRPr="000C3578" w:rsidRDefault="00954D54" w:rsidP="000C3578">
            <w:pPr>
              <w:pStyle w:val="Cabealho"/>
              <w:jc w:val="both"/>
              <w:rPr>
                <w:rFonts w:cs="Arial"/>
                <w:color w:val="000000"/>
                <w:sz w:val="22"/>
                <w:szCs w:val="22"/>
              </w:rPr>
            </w:pPr>
            <w:r w:rsidRPr="000C3578">
              <w:rPr>
                <w:rFonts w:cs="Arial"/>
                <w:color w:val="000000"/>
                <w:sz w:val="22"/>
                <w:szCs w:val="22"/>
              </w:rPr>
              <w:t>Avaliação de eficiência será feita pelo gestor/fiscal do contrato, mediante a utilização de formulário (Anexo I).</w:t>
            </w:r>
          </w:p>
        </w:tc>
      </w:tr>
      <w:tr w:rsidR="00954D54" w:rsidRPr="000C3578" w:rsidTr="000C3578">
        <w:trPr>
          <w:cantSplit/>
        </w:trPr>
        <w:tc>
          <w:tcPr>
            <w:tcW w:w="3761" w:type="dxa"/>
          </w:tcPr>
          <w:p w:rsidR="00954D54" w:rsidRPr="000C3578" w:rsidRDefault="00954D54" w:rsidP="000C3578">
            <w:pPr>
              <w:pStyle w:val="Cabealho"/>
              <w:jc w:val="both"/>
              <w:rPr>
                <w:rFonts w:cs="Arial"/>
                <w:color w:val="000000"/>
                <w:sz w:val="22"/>
                <w:szCs w:val="22"/>
              </w:rPr>
            </w:pPr>
            <w:r w:rsidRPr="000C3578">
              <w:rPr>
                <w:rFonts w:cs="Arial"/>
                <w:color w:val="000000"/>
                <w:sz w:val="22"/>
                <w:szCs w:val="22"/>
              </w:rPr>
              <w:t>Forma de Acompanhamento</w:t>
            </w:r>
          </w:p>
        </w:tc>
        <w:tc>
          <w:tcPr>
            <w:tcW w:w="6092" w:type="dxa"/>
          </w:tcPr>
          <w:p w:rsidR="00954D54" w:rsidRPr="000C3578" w:rsidRDefault="00954D54" w:rsidP="000C3578">
            <w:pPr>
              <w:pStyle w:val="Cabealho"/>
              <w:jc w:val="both"/>
              <w:rPr>
                <w:rFonts w:cs="Arial"/>
                <w:color w:val="000000"/>
                <w:sz w:val="22"/>
                <w:szCs w:val="22"/>
              </w:rPr>
            </w:pPr>
            <w:r w:rsidRPr="000C3578">
              <w:rPr>
                <w:rFonts w:cs="Arial"/>
                <w:color w:val="000000"/>
                <w:sz w:val="22"/>
                <w:szCs w:val="22"/>
              </w:rPr>
              <w:t>Controle manual dos formulários de avaliação de eficiência.</w:t>
            </w:r>
          </w:p>
        </w:tc>
      </w:tr>
      <w:tr w:rsidR="00954D54" w:rsidRPr="000C3578" w:rsidTr="000C3578">
        <w:trPr>
          <w:cantSplit/>
        </w:trPr>
        <w:tc>
          <w:tcPr>
            <w:tcW w:w="3761" w:type="dxa"/>
          </w:tcPr>
          <w:p w:rsidR="00954D54" w:rsidRPr="000C3578" w:rsidRDefault="00954D54" w:rsidP="000C3578">
            <w:pPr>
              <w:pStyle w:val="Cabealho"/>
              <w:jc w:val="both"/>
              <w:rPr>
                <w:rFonts w:cs="Arial"/>
                <w:color w:val="000000"/>
                <w:sz w:val="22"/>
                <w:szCs w:val="22"/>
              </w:rPr>
            </w:pPr>
            <w:r w:rsidRPr="000C3578">
              <w:rPr>
                <w:rFonts w:cs="Arial"/>
                <w:color w:val="000000"/>
                <w:sz w:val="22"/>
                <w:szCs w:val="22"/>
              </w:rPr>
              <w:t>Periodicidade</w:t>
            </w:r>
          </w:p>
        </w:tc>
        <w:tc>
          <w:tcPr>
            <w:tcW w:w="6092" w:type="dxa"/>
          </w:tcPr>
          <w:p w:rsidR="00954D54" w:rsidRPr="000C3578" w:rsidRDefault="00954D54" w:rsidP="000C3578">
            <w:pPr>
              <w:pStyle w:val="Cabealho"/>
              <w:jc w:val="both"/>
              <w:rPr>
                <w:rFonts w:cs="Arial"/>
                <w:color w:val="000000"/>
                <w:sz w:val="22"/>
                <w:szCs w:val="22"/>
              </w:rPr>
            </w:pPr>
            <w:r w:rsidRPr="000C3578">
              <w:rPr>
                <w:rFonts w:cs="Arial"/>
                <w:color w:val="000000"/>
                <w:sz w:val="22"/>
                <w:szCs w:val="22"/>
              </w:rPr>
              <w:t>Mensal</w:t>
            </w:r>
          </w:p>
        </w:tc>
      </w:tr>
      <w:tr w:rsidR="00954D54" w:rsidRPr="000C3578" w:rsidTr="000C3578">
        <w:trPr>
          <w:cantSplit/>
        </w:trPr>
        <w:tc>
          <w:tcPr>
            <w:tcW w:w="3761" w:type="dxa"/>
          </w:tcPr>
          <w:p w:rsidR="00954D54" w:rsidRPr="000C3578" w:rsidRDefault="00954D54" w:rsidP="000C3578">
            <w:pPr>
              <w:pStyle w:val="Cabealho"/>
              <w:jc w:val="both"/>
              <w:rPr>
                <w:rFonts w:cs="Arial"/>
                <w:color w:val="000000"/>
                <w:sz w:val="22"/>
                <w:szCs w:val="22"/>
              </w:rPr>
            </w:pPr>
            <w:r w:rsidRPr="000C3578">
              <w:rPr>
                <w:rFonts w:cs="Arial"/>
                <w:color w:val="000000"/>
                <w:sz w:val="22"/>
                <w:szCs w:val="22"/>
              </w:rPr>
              <w:lastRenderedPageBreak/>
              <w:t>Mecanismo de Cálculo</w:t>
            </w:r>
          </w:p>
        </w:tc>
        <w:tc>
          <w:tcPr>
            <w:tcW w:w="6092" w:type="dxa"/>
          </w:tcPr>
          <w:p w:rsidR="00954D54" w:rsidRPr="000C3578" w:rsidRDefault="00954D54" w:rsidP="000C3578">
            <w:pPr>
              <w:pStyle w:val="Cabealho"/>
              <w:jc w:val="both"/>
              <w:rPr>
                <w:rFonts w:cs="Arial"/>
                <w:color w:val="000000"/>
                <w:sz w:val="22"/>
                <w:szCs w:val="22"/>
              </w:rPr>
            </w:pPr>
            <w:r w:rsidRPr="000C3578">
              <w:rPr>
                <w:rFonts w:cs="Arial"/>
                <w:color w:val="000000"/>
                <w:sz w:val="22"/>
                <w:szCs w:val="22"/>
              </w:rPr>
              <w:t xml:space="preserve">Média aritmética da soma das pontuações resultante das avaliações realizadas. Será atribuído o conceito BOM para o resultado de </w:t>
            </w:r>
            <w:smartTag w:uri="urn:schemas-microsoft-com:office:smarttags" w:element="metricconverter">
              <w:smartTagPr>
                <w:attr w:name="ProductID" w:val="7 a"/>
              </w:smartTagPr>
              <w:r w:rsidRPr="000C3578">
                <w:rPr>
                  <w:rFonts w:cs="Arial"/>
                  <w:color w:val="000000"/>
                  <w:sz w:val="22"/>
                  <w:szCs w:val="22"/>
                </w:rPr>
                <w:t>7 a</w:t>
              </w:r>
            </w:smartTag>
            <w:r w:rsidRPr="000C3578">
              <w:rPr>
                <w:rFonts w:cs="Arial"/>
                <w:color w:val="000000"/>
                <w:sz w:val="22"/>
                <w:szCs w:val="22"/>
              </w:rPr>
              <w:t xml:space="preserve"> 10 pontos; REGULAR para o resultado de </w:t>
            </w:r>
            <w:smartTag w:uri="urn:schemas-microsoft-com:office:smarttags" w:element="metricconverter">
              <w:smartTagPr>
                <w:attr w:name="ProductID" w:val="4 a"/>
              </w:smartTagPr>
              <w:r w:rsidRPr="000C3578">
                <w:rPr>
                  <w:rFonts w:cs="Arial"/>
                  <w:color w:val="000000"/>
                  <w:sz w:val="22"/>
                  <w:szCs w:val="22"/>
                </w:rPr>
                <w:t>4 a</w:t>
              </w:r>
            </w:smartTag>
            <w:r w:rsidRPr="000C3578">
              <w:rPr>
                <w:rFonts w:cs="Arial"/>
                <w:color w:val="000000"/>
                <w:sz w:val="22"/>
                <w:szCs w:val="22"/>
              </w:rPr>
              <w:t xml:space="preserve"> 6</w:t>
            </w:r>
            <w:r w:rsidR="00BA1925" w:rsidRPr="000C3578">
              <w:rPr>
                <w:rFonts w:cs="Arial"/>
                <w:color w:val="000000"/>
                <w:sz w:val="22"/>
                <w:szCs w:val="22"/>
              </w:rPr>
              <w:t>,9</w:t>
            </w:r>
            <w:r w:rsidRPr="000C3578">
              <w:rPr>
                <w:rFonts w:cs="Arial"/>
                <w:color w:val="000000"/>
                <w:sz w:val="22"/>
                <w:szCs w:val="22"/>
              </w:rPr>
              <w:t xml:space="preserve"> pontos e RUIM abaixo de quatro pontos.</w:t>
            </w:r>
          </w:p>
        </w:tc>
      </w:tr>
      <w:tr w:rsidR="00954D54" w:rsidRPr="000C3578" w:rsidTr="000C3578">
        <w:trPr>
          <w:cantSplit/>
        </w:trPr>
        <w:tc>
          <w:tcPr>
            <w:tcW w:w="3761" w:type="dxa"/>
          </w:tcPr>
          <w:p w:rsidR="00954D54" w:rsidRPr="000C3578" w:rsidRDefault="00954D54" w:rsidP="000C3578">
            <w:pPr>
              <w:pStyle w:val="Cabealho"/>
              <w:jc w:val="both"/>
              <w:rPr>
                <w:rFonts w:cs="Arial"/>
                <w:color w:val="000000"/>
                <w:sz w:val="22"/>
                <w:szCs w:val="22"/>
              </w:rPr>
            </w:pPr>
            <w:r w:rsidRPr="000C3578">
              <w:rPr>
                <w:rFonts w:cs="Arial"/>
                <w:color w:val="000000"/>
                <w:sz w:val="22"/>
                <w:szCs w:val="22"/>
              </w:rPr>
              <w:t>Início da Vigência</w:t>
            </w:r>
          </w:p>
        </w:tc>
        <w:tc>
          <w:tcPr>
            <w:tcW w:w="6092" w:type="dxa"/>
          </w:tcPr>
          <w:p w:rsidR="00954D54" w:rsidRPr="000C3578" w:rsidRDefault="00954D54" w:rsidP="000C3578">
            <w:pPr>
              <w:pStyle w:val="Cabealho"/>
              <w:jc w:val="both"/>
              <w:rPr>
                <w:rFonts w:cs="Arial"/>
                <w:color w:val="000000"/>
                <w:sz w:val="22"/>
                <w:szCs w:val="22"/>
              </w:rPr>
            </w:pPr>
            <w:r w:rsidRPr="000C3578">
              <w:rPr>
                <w:rFonts w:cs="Arial"/>
                <w:color w:val="000000"/>
                <w:sz w:val="22"/>
                <w:szCs w:val="22"/>
              </w:rPr>
              <w:t>Data do início da execução do contrato.</w:t>
            </w:r>
          </w:p>
        </w:tc>
      </w:tr>
      <w:tr w:rsidR="00954D54" w:rsidRPr="000C3578" w:rsidTr="000C3578">
        <w:trPr>
          <w:cantSplit/>
        </w:trPr>
        <w:tc>
          <w:tcPr>
            <w:tcW w:w="3761" w:type="dxa"/>
            <w:tcBorders>
              <w:top w:val="single" w:sz="4" w:space="0" w:color="auto"/>
              <w:left w:val="single" w:sz="4" w:space="0" w:color="auto"/>
              <w:bottom w:val="single" w:sz="4" w:space="0" w:color="auto"/>
              <w:right w:val="single" w:sz="4" w:space="0" w:color="auto"/>
            </w:tcBorders>
          </w:tcPr>
          <w:p w:rsidR="00954D54" w:rsidRPr="000C3578" w:rsidRDefault="00954D54" w:rsidP="000C3578">
            <w:pPr>
              <w:pStyle w:val="11"/>
              <w:tabs>
                <w:tab w:val="center" w:pos="4252"/>
                <w:tab w:val="right" w:pos="8504"/>
              </w:tabs>
              <w:ind w:left="0" w:firstLine="0"/>
              <w:rPr>
                <w:rFonts w:cs="Arial"/>
                <w:color w:val="000000"/>
                <w:sz w:val="22"/>
                <w:szCs w:val="22"/>
              </w:rPr>
            </w:pPr>
            <w:r w:rsidRPr="000C3578">
              <w:rPr>
                <w:rFonts w:cs="Arial"/>
                <w:color w:val="000000"/>
                <w:sz w:val="22"/>
                <w:szCs w:val="22"/>
              </w:rPr>
              <w:t>Faixa de Ajuste no Pagamento</w:t>
            </w:r>
          </w:p>
        </w:tc>
        <w:tc>
          <w:tcPr>
            <w:tcW w:w="6092" w:type="dxa"/>
            <w:tcBorders>
              <w:top w:val="single" w:sz="4" w:space="0" w:color="auto"/>
              <w:left w:val="single" w:sz="4" w:space="0" w:color="auto"/>
              <w:bottom w:val="single" w:sz="4" w:space="0" w:color="auto"/>
              <w:right w:val="single" w:sz="4" w:space="0" w:color="auto"/>
            </w:tcBorders>
          </w:tcPr>
          <w:p w:rsidR="00954D54" w:rsidRPr="000C3578" w:rsidRDefault="00954D54" w:rsidP="000C3578">
            <w:pPr>
              <w:pStyle w:val="11"/>
              <w:tabs>
                <w:tab w:val="center" w:pos="4252"/>
                <w:tab w:val="right" w:pos="8504"/>
              </w:tabs>
              <w:ind w:left="0" w:firstLine="0"/>
              <w:rPr>
                <w:rFonts w:cs="Arial"/>
                <w:color w:val="000000"/>
                <w:sz w:val="22"/>
                <w:szCs w:val="22"/>
              </w:rPr>
            </w:pPr>
            <w:r w:rsidRPr="000C3578">
              <w:rPr>
                <w:rFonts w:cs="Arial"/>
                <w:color w:val="000000"/>
                <w:sz w:val="22"/>
                <w:szCs w:val="22"/>
              </w:rPr>
              <w:t>Avaliação com conceito REGULAR, o pagamento da fatura mensal será ajustado para 95%; Avaliação com conceito RUIM, o pagamento da fatura mensal será ajustado para 90%. Pagamento de 100% do valor da Nota Fiscal/Fatura, avaliação com o conceito BOM;</w:t>
            </w:r>
          </w:p>
        </w:tc>
      </w:tr>
      <w:tr w:rsidR="00954D54" w:rsidRPr="000C3578" w:rsidTr="000C3578">
        <w:trPr>
          <w:cantSplit/>
        </w:trPr>
        <w:tc>
          <w:tcPr>
            <w:tcW w:w="3761" w:type="dxa"/>
            <w:tcBorders>
              <w:top w:val="single" w:sz="4" w:space="0" w:color="auto"/>
              <w:left w:val="single" w:sz="4" w:space="0" w:color="auto"/>
              <w:bottom w:val="single" w:sz="4" w:space="0" w:color="auto"/>
              <w:right w:val="single" w:sz="4" w:space="0" w:color="auto"/>
            </w:tcBorders>
          </w:tcPr>
          <w:p w:rsidR="00954D54" w:rsidRPr="000C3578" w:rsidRDefault="00954D54" w:rsidP="000C3578">
            <w:pPr>
              <w:pStyle w:val="11"/>
              <w:tabs>
                <w:tab w:val="center" w:pos="4252"/>
                <w:tab w:val="right" w:pos="8504"/>
              </w:tabs>
              <w:ind w:left="0" w:firstLine="0"/>
              <w:rPr>
                <w:rFonts w:cs="Arial"/>
                <w:color w:val="000000"/>
                <w:sz w:val="22"/>
                <w:szCs w:val="22"/>
              </w:rPr>
            </w:pPr>
            <w:r w:rsidRPr="000C3578">
              <w:rPr>
                <w:rFonts w:cs="Arial"/>
                <w:color w:val="000000"/>
                <w:sz w:val="22"/>
                <w:szCs w:val="22"/>
              </w:rPr>
              <w:t>Sanções</w:t>
            </w:r>
          </w:p>
        </w:tc>
        <w:tc>
          <w:tcPr>
            <w:tcW w:w="6092" w:type="dxa"/>
            <w:tcBorders>
              <w:top w:val="single" w:sz="4" w:space="0" w:color="auto"/>
              <w:left w:val="single" w:sz="4" w:space="0" w:color="auto"/>
              <w:bottom w:val="single" w:sz="4" w:space="0" w:color="auto"/>
              <w:right w:val="single" w:sz="4" w:space="0" w:color="auto"/>
            </w:tcBorders>
          </w:tcPr>
          <w:p w:rsidR="00954D54" w:rsidRPr="000C3578" w:rsidRDefault="00954D54" w:rsidP="000C3578">
            <w:pPr>
              <w:pStyle w:val="11"/>
              <w:tabs>
                <w:tab w:val="center" w:pos="4252"/>
                <w:tab w:val="right" w:pos="8504"/>
              </w:tabs>
              <w:ind w:left="0" w:firstLine="0"/>
              <w:rPr>
                <w:rFonts w:cs="Arial"/>
                <w:color w:val="000000"/>
                <w:sz w:val="22"/>
                <w:szCs w:val="22"/>
              </w:rPr>
            </w:pPr>
            <w:r w:rsidRPr="000C3578">
              <w:rPr>
                <w:rFonts w:cs="Arial"/>
                <w:color w:val="000000"/>
                <w:sz w:val="22"/>
                <w:szCs w:val="22"/>
              </w:rPr>
              <w:t>Multa de 2% do valor faturado no respectivo mês da avaliação e aquelas previstas nos artigos 86 a  88 da Lei nº 8.666/93 e no art. 7º da Lei nº 10.520/02.</w:t>
            </w:r>
          </w:p>
        </w:tc>
      </w:tr>
    </w:tbl>
    <w:p w:rsidR="007E557A" w:rsidRDefault="007E557A" w:rsidP="00C41CD6">
      <w:pPr>
        <w:pStyle w:val="Nivel1"/>
        <w:numPr>
          <w:ilvl w:val="0"/>
          <w:numId w:val="0"/>
        </w:numPr>
        <w:spacing w:before="360"/>
        <w:rPr>
          <w:rFonts w:cs="Arial"/>
          <w:sz w:val="22"/>
          <w:szCs w:val="22"/>
        </w:rPr>
      </w:pPr>
      <w:r>
        <w:rPr>
          <w:rFonts w:cs="Arial"/>
          <w:sz w:val="22"/>
          <w:szCs w:val="22"/>
        </w:rPr>
        <w:t>1</w:t>
      </w:r>
      <w:r w:rsidR="009903C0">
        <w:rPr>
          <w:rFonts w:cs="Arial"/>
          <w:sz w:val="22"/>
          <w:szCs w:val="22"/>
        </w:rPr>
        <w:t>2</w:t>
      </w:r>
      <w:r>
        <w:rPr>
          <w:rFonts w:cs="Arial"/>
          <w:sz w:val="22"/>
          <w:szCs w:val="22"/>
        </w:rPr>
        <w:t xml:space="preserve">- </w:t>
      </w:r>
      <w:r w:rsidR="00C41CD6">
        <w:rPr>
          <w:rFonts w:cs="Arial"/>
          <w:sz w:val="22"/>
          <w:szCs w:val="22"/>
        </w:rPr>
        <w:t xml:space="preserve">DOS </w:t>
      </w:r>
      <w:r>
        <w:rPr>
          <w:rFonts w:cs="Arial"/>
          <w:sz w:val="22"/>
          <w:szCs w:val="22"/>
        </w:rPr>
        <w:t>UNIFORMES E MATERIAIS E MUNIÇÕES</w:t>
      </w:r>
    </w:p>
    <w:p w:rsidR="007E557A" w:rsidRPr="009903C0" w:rsidRDefault="009903C0" w:rsidP="009903C0">
      <w:pPr>
        <w:spacing w:before="120" w:after="120" w:line="276" w:lineRule="auto"/>
        <w:jc w:val="both"/>
        <w:rPr>
          <w:rFonts w:cs="Arial"/>
          <w:bCs/>
          <w:color w:val="000000"/>
          <w:sz w:val="22"/>
          <w:szCs w:val="22"/>
        </w:rPr>
      </w:pPr>
      <w:r>
        <w:rPr>
          <w:rFonts w:cs="Arial"/>
          <w:bCs/>
          <w:color w:val="000000"/>
          <w:sz w:val="22"/>
          <w:szCs w:val="22"/>
        </w:rPr>
        <w:t>1</w:t>
      </w:r>
      <w:r w:rsidR="003916E4">
        <w:rPr>
          <w:rFonts w:cs="Arial"/>
          <w:bCs/>
          <w:color w:val="000000"/>
          <w:sz w:val="22"/>
          <w:szCs w:val="22"/>
        </w:rPr>
        <w:t>2</w:t>
      </w:r>
      <w:r>
        <w:rPr>
          <w:rFonts w:cs="Arial"/>
          <w:bCs/>
          <w:color w:val="000000"/>
          <w:sz w:val="22"/>
          <w:szCs w:val="22"/>
        </w:rPr>
        <w:t xml:space="preserve">.1- </w:t>
      </w:r>
      <w:r w:rsidR="007E557A" w:rsidRPr="009903C0">
        <w:rPr>
          <w:rFonts w:cs="Arial"/>
          <w:bCs/>
          <w:color w:val="000000"/>
          <w:sz w:val="22"/>
          <w:szCs w:val="22"/>
        </w:rPr>
        <w:t>A contratada deverá fornecer aos trabalhadores empregados na execução do contrato uniformes condizentes com a atividade a ser desempenhada neste Hospital, compreendendo peças para todas as estações climáticas do ano, sem qualquer repasse do custo para o empregado, observando o disposto nos itens seguintes.</w:t>
      </w:r>
    </w:p>
    <w:p w:rsidR="007E557A" w:rsidRDefault="007E557A" w:rsidP="007E557A">
      <w:pPr>
        <w:spacing w:before="120" w:after="120" w:line="276" w:lineRule="auto"/>
        <w:jc w:val="both"/>
        <w:rPr>
          <w:rFonts w:cs="Arial"/>
          <w:sz w:val="22"/>
          <w:szCs w:val="22"/>
        </w:rPr>
      </w:pPr>
      <w:r>
        <w:rPr>
          <w:rFonts w:cs="Arial"/>
          <w:bCs/>
          <w:color w:val="000000"/>
          <w:sz w:val="22"/>
          <w:szCs w:val="22"/>
        </w:rPr>
        <w:t>1</w:t>
      </w:r>
      <w:r w:rsidR="003916E4">
        <w:rPr>
          <w:rFonts w:cs="Arial"/>
          <w:bCs/>
          <w:color w:val="000000"/>
          <w:sz w:val="22"/>
          <w:szCs w:val="22"/>
        </w:rPr>
        <w:t>2</w:t>
      </w:r>
      <w:r>
        <w:rPr>
          <w:rFonts w:cs="Arial"/>
          <w:bCs/>
          <w:color w:val="000000"/>
          <w:sz w:val="22"/>
          <w:szCs w:val="22"/>
        </w:rPr>
        <w:t>.1.</w:t>
      </w:r>
      <w:r w:rsidR="009903C0">
        <w:rPr>
          <w:rFonts w:cs="Arial"/>
          <w:bCs/>
          <w:color w:val="000000"/>
          <w:sz w:val="22"/>
          <w:szCs w:val="22"/>
        </w:rPr>
        <w:t xml:space="preserve">1 </w:t>
      </w:r>
      <w:r>
        <w:rPr>
          <w:rFonts w:cs="Arial"/>
          <w:bCs/>
          <w:color w:val="000000"/>
          <w:sz w:val="22"/>
          <w:szCs w:val="22"/>
        </w:rPr>
        <w:t>-</w:t>
      </w:r>
      <w:r w:rsidRPr="007E557A">
        <w:rPr>
          <w:rFonts w:cs="Arial"/>
          <w:bCs/>
          <w:color w:val="000000"/>
          <w:sz w:val="22"/>
          <w:szCs w:val="22"/>
        </w:rPr>
        <w:t xml:space="preserve"> O uniforme deverá compreender as seguintes peças do vestuário: </w:t>
      </w:r>
      <w:r w:rsidR="004A60A6">
        <w:rPr>
          <w:rFonts w:cs="Arial"/>
          <w:bCs/>
          <w:color w:val="000000"/>
          <w:sz w:val="22"/>
          <w:szCs w:val="22"/>
        </w:rPr>
        <w:t xml:space="preserve">duas </w:t>
      </w:r>
      <w:r w:rsidRPr="007E557A">
        <w:rPr>
          <w:rFonts w:cs="Arial"/>
          <w:sz w:val="22"/>
          <w:szCs w:val="22"/>
        </w:rPr>
        <w:t>calça</w:t>
      </w:r>
      <w:r w:rsidR="00195C07">
        <w:rPr>
          <w:rFonts w:cs="Arial"/>
          <w:sz w:val="22"/>
          <w:szCs w:val="22"/>
        </w:rPr>
        <w:t>s</w:t>
      </w:r>
      <w:r w:rsidRPr="007E557A">
        <w:rPr>
          <w:rFonts w:cs="Arial"/>
          <w:sz w:val="22"/>
          <w:szCs w:val="22"/>
        </w:rPr>
        <w:t xml:space="preserve">; </w:t>
      </w:r>
      <w:r w:rsidR="004A60A6">
        <w:rPr>
          <w:rFonts w:cs="Arial"/>
          <w:sz w:val="22"/>
          <w:szCs w:val="22"/>
        </w:rPr>
        <w:t xml:space="preserve">duas </w:t>
      </w:r>
      <w:r w:rsidRPr="007E557A">
        <w:rPr>
          <w:rFonts w:cs="Arial"/>
          <w:sz w:val="22"/>
          <w:szCs w:val="22"/>
        </w:rPr>
        <w:t>camisa</w:t>
      </w:r>
      <w:r w:rsidR="004A60A6">
        <w:rPr>
          <w:rFonts w:cs="Arial"/>
          <w:sz w:val="22"/>
          <w:szCs w:val="22"/>
        </w:rPr>
        <w:t>s</w:t>
      </w:r>
      <w:r w:rsidRPr="007E557A">
        <w:rPr>
          <w:rFonts w:cs="Arial"/>
          <w:sz w:val="22"/>
          <w:szCs w:val="22"/>
        </w:rPr>
        <w:t xml:space="preserve"> de manga curta ou longa</w:t>
      </w:r>
      <w:r w:rsidR="004A60A6">
        <w:rPr>
          <w:rFonts w:cs="Arial"/>
          <w:sz w:val="22"/>
          <w:szCs w:val="22"/>
        </w:rPr>
        <w:t xml:space="preserve"> com</w:t>
      </w:r>
      <w:r w:rsidR="004A60A6" w:rsidRPr="004A60A6">
        <w:rPr>
          <w:rFonts w:cs="Arial"/>
          <w:sz w:val="22"/>
          <w:szCs w:val="22"/>
        </w:rPr>
        <w:t xml:space="preserve"> </w:t>
      </w:r>
      <w:r w:rsidR="004A60A6" w:rsidRPr="000C3578">
        <w:rPr>
          <w:rFonts w:cs="Arial"/>
          <w:sz w:val="22"/>
          <w:szCs w:val="22"/>
        </w:rPr>
        <w:t>distintivo da empresa</w:t>
      </w:r>
      <w:r w:rsidRPr="007E557A">
        <w:rPr>
          <w:rFonts w:cs="Arial"/>
          <w:sz w:val="22"/>
          <w:szCs w:val="22"/>
        </w:rPr>
        <w:t xml:space="preserve">; </w:t>
      </w:r>
      <w:r w:rsidR="004A60A6">
        <w:rPr>
          <w:rFonts w:cs="Arial"/>
          <w:sz w:val="22"/>
          <w:szCs w:val="22"/>
        </w:rPr>
        <w:t xml:space="preserve">um </w:t>
      </w:r>
      <w:r w:rsidRPr="007E557A">
        <w:rPr>
          <w:rFonts w:cs="Arial"/>
          <w:sz w:val="22"/>
          <w:szCs w:val="22"/>
        </w:rPr>
        <w:t>cinto; sapatos</w:t>
      </w:r>
      <w:r w:rsidR="004A60A6">
        <w:rPr>
          <w:rFonts w:cs="Arial"/>
          <w:sz w:val="22"/>
          <w:szCs w:val="22"/>
        </w:rPr>
        <w:t xml:space="preserve"> ou coturno,</w:t>
      </w:r>
      <w:r w:rsidRPr="007E557A">
        <w:rPr>
          <w:rFonts w:cs="Arial"/>
          <w:sz w:val="22"/>
          <w:szCs w:val="22"/>
        </w:rPr>
        <w:t xml:space="preserve"> meias; </w:t>
      </w:r>
      <w:r>
        <w:rPr>
          <w:rFonts w:cs="Arial"/>
          <w:sz w:val="22"/>
          <w:szCs w:val="22"/>
        </w:rPr>
        <w:t>quepe com distintivo da empresa.</w:t>
      </w:r>
    </w:p>
    <w:p w:rsidR="007E557A" w:rsidRDefault="007E557A" w:rsidP="007E557A">
      <w:pPr>
        <w:spacing w:before="120" w:after="120" w:line="276" w:lineRule="auto"/>
        <w:jc w:val="both"/>
        <w:rPr>
          <w:rFonts w:cs="Arial"/>
          <w:sz w:val="22"/>
          <w:szCs w:val="22"/>
        </w:rPr>
      </w:pPr>
      <w:r>
        <w:rPr>
          <w:rFonts w:cs="Arial"/>
          <w:sz w:val="22"/>
          <w:szCs w:val="22"/>
        </w:rPr>
        <w:t>1</w:t>
      </w:r>
      <w:r w:rsidR="003916E4">
        <w:rPr>
          <w:rFonts w:cs="Arial"/>
          <w:sz w:val="22"/>
          <w:szCs w:val="22"/>
        </w:rPr>
        <w:t>2</w:t>
      </w:r>
      <w:r>
        <w:rPr>
          <w:rFonts w:cs="Arial"/>
          <w:sz w:val="22"/>
          <w:szCs w:val="22"/>
        </w:rPr>
        <w:t xml:space="preserve">.1.2- </w:t>
      </w:r>
      <w:r w:rsidRPr="007E557A">
        <w:rPr>
          <w:rFonts w:cs="Arial"/>
          <w:sz w:val="22"/>
          <w:szCs w:val="22"/>
        </w:rPr>
        <w:t xml:space="preserve">Os uniformes deverão ser fornecidos </w:t>
      </w:r>
      <w:r w:rsidR="004A60A6">
        <w:rPr>
          <w:rFonts w:cs="Arial"/>
          <w:sz w:val="22"/>
          <w:szCs w:val="22"/>
        </w:rPr>
        <w:t xml:space="preserve">no início da execução do contrato e </w:t>
      </w:r>
      <w:r w:rsidRPr="007E557A">
        <w:rPr>
          <w:rFonts w:cs="Arial"/>
          <w:sz w:val="22"/>
          <w:szCs w:val="22"/>
        </w:rPr>
        <w:t>a cada 06 (seis) meses, em estado de conservação novo, observando-se o disposto no respectivo Acordo, Convenção ou Dissídio Coletivo de Trabalho</w:t>
      </w:r>
      <w:r w:rsidR="004A60A6">
        <w:rPr>
          <w:rFonts w:cs="Arial"/>
          <w:sz w:val="22"/>
          <w:szCs w:val="22"/>
        </w:rPr>
        <w:t>.</w:t>
      </w:r>
    </w:p>
    <w:p w:rsidR="004A60A6" w:rsidRPr="000C3578" w:rsidRDefault="004A60A6" w:rsidP="004A60A6">
      <w:pPr>
        <w:spacing w:before="120" w:after="120" w:line="276" w:lineRule="auto"/>
        <w:jc w:val="both"/>
        <w:rPr>
          <w:rFonts w:cs="Arial"/>
          <w:bCs/>
          <w:color w:val="000000"/>
          <w:sz w:val="22"/>
          <w:szCs w:val="22"/>
        </w:rPr>
      </w:pPr>
      <w:r>
        <w:rPr>
          <w:rFonts w:cs="Arial"/>
          <w:sz w:val="22"/>
          <w:szCs w:val="22"/>
        </w:rPr>
        <w:t>1</w:t>
      </w:r>
      <w:r w:rsidR="003916E4">
        <w:rPr>
          <w:rFonts w:cs="Arial"/>
          <w:sz w:val="22"/>
          <w:szCs w:val="22"/>
        </w:rPr>
        <w:t>2</w:t>
      </w:r>
      <w:r>
        <w:rPr>
          <w:rFonts w:cs="Arial"/>
          <w:sz w:val="22"/>
          <w:szCs w:val="22"/>
        </w:rPr>
        <w:t xml:space="preserve">.1.3- </w:t>
      </w:r>
      <w:r w:rsidRPr="000C3578">
        <w:rPr>
          <w:rFonts w:cs="Arial"/>
          <w:bCs/>
          <w:color w:val="000000"/>
          <w:sz w:val="22"/>
          <w:szCs w:val="22"/>
        </w:rPr>
        <w:t>Os uniformes deverão ser entregues mediante recibo, cuja cópia, devidamente acompanhada do original para conferência, deverá ser enviada ao servidor responsável pela fiscalização do contrato.</w:t>
      </w:r>
    </w:p>
    <w:p w:rsidR="004A60A6" w:rsidRDefault="007E557A" w:rsidP="004A60A6">
      <w:pPr>
        <w:pStyle w:val="Recuodecorpodetexto3"/>
        <w:spacing w:before="120"/>
        <w:ind w:left="0"/>
        <w:jc w:val="both"/>
        <w:rPr>
          <w:rFonts w:cs="Arial"/>
          <w:sz w:val="22"/>
          <w:szCs w:val="22"/>
        </w:rPr>
      </w:pPr>
      <w:r>
        <w:rPr>
          <w:rFonts w:cs="Arial"/>
          <w:sz w:val="22"/>
          <w:szCs w:val="22"/>
        </w:rPr>
        <w:t>1</w:t>
      </w:r>
      <w:r w:rsidR="003916E4">
        <w:rPr>
          <w:rFonts w:cs="Arial"/>
          <w:sz w:val="22"/>
          <w:szCs w:val="22"/>
        </w:rPr>
        <w:t>2</w:t>
      </w:r>
      <w:r>
        <w:rPr>
          <w:rFonts w:cs="Arial"/>
          <w:sz w:val="22"/>
          <w:szCs w:val="22"/>
        </w:rPr>
        <w:t xml:space="preserve">.2- </w:t>
      </w:r>
      <w:r w:rsidR="004A60A6">
        <w:rPr>
          <w:rFonts w:cs="Arial"/>
          <w:sz w:val="22"/>
          <w:szCs w:val="22"/>
        </w:rPr>
        <w:t>A contratada deverá fornecer aos vigilantes revolver calibre 38;</w:t>
      </w:r>
      <w:r w:rsidR="004A60A6" w:rsidRPr="004A60A6">
        <w:rPr>
          <w:rFonts w:cs="Arial"/>
          <w:sz w:val="22"/>
          <w:szCs w:val="22"/>
        </w:rPr>
        <w:t xml:space="preserve"> </w:t>
      </w:r>
      <w:r w:rsidR="004A60A6" w:rsidRPr="000C3578">
        <w:rPr>
          <w:rFonts w:cs="Arial"/>
          <w:sz w:val="22"/>
          <w:szCs w:val="22"/>
        </w:rPr>
        <w:t xml:space="preserve">cinto com coldre e </w:t>
      </w:r>
      <w:r w:rsidR="00342E3A">
        <w:rPr>
          <w:rFonts w:cs="Arial"/>
          <w:sz w:val="22"/>
          <w:szCs w:val="22"/>
        </w:rPr>
        <w:t>porta  munição</w:t>
      </w:r>
      <w:r w:rsidR="004A60A6" w:rsidRPr="000C3578">
        <w:rPr>
          <w:rFonts w:cs="Arial"/>
          <w:sz w:val="22"/>
          <w:szCs w:val="22"/>
        </w:rPr>
        <w:t>; munição calibre 38; cassetete e porta cassetete; apito; lanternas com carregos de pilha ou bateria</w:t>
      </w:r>
      <w:r w:rsidR="004A60A6">
        <w:rPr>
          <w:rFonts w:cs="Arial"/>
          <w:sz w:val="22"/>
          <w:szCs w:val="22"/>
        </w:rPr>
        <w:t xml:space="preserve">; </w:t>
      </w:r>
      <w:r w:rsidR="004A60A6" w:rsidRPr="000C3578">
        <w:rPr>
          <w:rFonts w:cs="Arial"/>
          <w:sz w:val="22"/>
          <w:szCs w:val="22"/>
        </w:rPr>
        <w:t xml:space="preserve">livro para registro de ocorrências; </w:t>
      </w:r>
      <w:r w:rsidR="004A60A6">
        <w:rPr>
          <w:rFonts w:cs="Arial"/>
          <w:sz w:val="22"/>
          <w:szCs w:val="22"/>
        </w:rPr>
        <w:t xml:space="preserve">capa de chuva; crachá; </w:t>
      </w:r>
      <w:r w:rsidR="004A60A6" w:rsidRPr="000C3578">
        <w:rPr>
          <w:rFonts w:cs="Arial"/>
          <w:sz w:val="22"/>
          <w:szCs w:val="22"/>
        </w:rPr>
        <w:t>e bastão para controle de horários e rondas</w:t>
      </w:r>
      <w:r w:rsidR="004A60A6">
        <w:rPr>
          <w:rFonts w:cs="Arial"/>
          <w:sz w:val="22"/>
          <w:szCs w:val="22"/>
        </w:rPr>
        <w:t>.</w:t>
      </w:r>
    </w:p>
    <w:p w:rsidR="004E4CBF" w:rsidRPr="00037477" w:rsidRDefault="004E4CBF" w:rsidP="00C41CD6">
      <w:pPr>
        <w:pStyle w:val="PargrafodaLista"/>
        <w:shd w:val="clear" w:color="auto" w:fill="FFFFFF" w:themeFill="background1"/>
        <w:spacing w:before="240"/>
        <w:ind w:left="0"/>
        <w:jc w:val="both"/>
        <w:rPr>
          <w:rFonts w:cs="Arial"/>
          <w:sz w:val="22"/>
          <w:szCs w:val="22"/>
        </w:rPr>
      </w:pPr>
      <w:r w:rsidRPr="00037477">
        <w:rPr>
          <w:rFonts w:cs="Arial"/>
          <w:b/>
          <w:sz w:val="22"/>
          <w:szCs w:val="22"/>
        </w:rPr>
        <w:t>1</w:t>
      </w:r>
      <w:r w:rsidR="00486B1B">
        <w:rPr>
          <w:rFonts w:cs="Arial"/>
          <w:b/>
          <w:sz w:val="22"/>
          <w:szCs w:val="22"/>
        </w:rPr>
        <w:t>3</w:t>
      </w:r>
      <w:r w:rsidRPr="00037477">
        <w:rPr>
          <w:rFonts w:cs="Arial"/>
          <w:b/>
          <w:sz w:val="22"/>
          <w:szCs w:val="22"/>
        </w:rPr>
        <w:t xml:space="preserve"> -</w:t>
      </w:r>
      <w:r>
        <w:rPr>
          <w:rFonts w:cs="Arial"/>
          <w:b/>
          <w:sz w:val="22"/>
          <w:szCs w:val="22"/>
        </w:rPr>
        <w:t xml:space="preserve"> </w:t>
      </w:r>
      <w:r w:rsidRPr="00037477">
        <w:rPr>
          <w:rFonts w:cs="Arial"/>
          <w:b/>
          <w:sz w:val="22"/>
          <w:szCs w:val="22"/>
        </w:rPr>
        <w:t>DA CONTRATAÇÃO</w:t>
      </w:r>
      <w:r w:rsidR="00535A5E">
        <w:rPr>
          <w:rFonts w:cs="Arial"/>
          <w:b/>
          <w:sz w:val="22"/>
          <w:szCs w:val="22"/>
        </w:rPr>
        <w:t xml:space="preserve"> E DO INÍCIO DA PRESTAÇÃO DOS SERIVÇOS</w:t>
      </w:r>
    </w:p>
    <w:p w:rsidR="004E4CBF" w:rsidRDefault="004E4CBF" w:rsidP="004E4CBF">
      <w:pPr>
        <w:pStyle w:val="Recuodecorpodetexto"/>
        <w:shd w:val="clear" w:color="auto" w:fill="FFFFFF" w:themeFill="background1"/>
        <w:spacing w:before="120"/>
        <w:ind w:left="0"/>
        <w:jc w:val="both"/>
        <w:rPr>
          <w:rFonts w:ascii="Arial" w:hAnsi="Arial" w:cs="Arial"/>
          <w:sz w:val="22"/>
          <w:szCs w:val="22"/>
        </w:rPr>
      </w:pPr>
      <w:r w:rsidRPr="00037477">
        <w:rPr>
          <w:rFonts w:ascii="Arial" w:hAnsi="Arial" w:cs="Arial"/>
          <w:sz w:val="22"/>
          <w:szCs w:val="22"/>
        </w:rPr>
        <w:t>1</w:t>
      </w:r>
      <w:r w:rsidR="00486B1B">
        <w:rPr>
          <w:rFonts w:ascii="Arial" w:hAnsi="Arial" w:cs="Arial"/>
          <w:sz w:val="22"/>
          <w:szCs w:val="22"/>
        </w:rPr>
        <w:t>3</w:t>
      </w:r>
      <w:r w:rsidRPr="00037477">
        <w:rPr>
          <w:rFonts w:ascii="Arial" w:hAnsi="Arial" w:cs="Arial"/>
          <w:sz w:val="22"/>
          <w:szCs w:val="22"/>
        </w:rPr>
        <w:t>.1</w:t>
      </w:r>
      <w:r>
        <w:rPr>
          <w:rFonts w:ascii="Arial" w:hAnsi="Arial" w:cs="Arial"/>
          <w:sz w:val="22"/>
          <w:szCs w:val="22"/>
        </w:rPr>
        <w:t>-</w:t>
      </w:r>
      <w:r w:rsidRPr="00037477">
        <w:rPr>
          <w:rFonts w:ascii="Arial" w:hAnsi="Arial" w:cs="Arial"/>
          <w:sz w:val="22"/>
          <w:szCs w:val="22"/>
        </w:rPr>
        <w:t xml:space="preserve"> </w:t>
      </w:r>
      <w:r w:rsidRPr="00037477">
        <w:rPr>
          <w:rFonts w:ascii="Arial" w:hAnsi="Arial" w:cs="Arial"/>
          <w:sz w:val="22"/>
          <w:szCs w:val="22"/>
        </w:rPr>
        <w:tab/>
        <w:t xml:space="preserve">Será celebrado contrato com a adjudicatária, com vigência de 12 (doze) meses, de acordo com o que estabelece a Lei nº 8.666/93, conforme modelo a ser </w:t>
      </w:r>
      <w:r w:rsidR="00535A5E">
        <w:rPr>
          <w:rFonts w:ascii="Arial" w:hAnsi="Arial" w:cs="Arial"/>
          <w:sz w:val="22"/>
          <w:szCs w:val="22"/>
        </w:rPr>
        <w:t>elaborado pelo setor competente.</w:t>
      </w:r>
    </w:p>
    <w:p w:rsidR="00535A5E" w:rsidRDefault="00535A5E" w:rsidP="00535A5E">
      <w:pPr>
        <w:pStyle w:val="Recuodecorpodetexto3"/>
        <w:spacing w:before="240"/>
        <w:ind w:left="0"/>
        <w:jc w:val="both"/>
        <w:rPr>
          <w:rFonts w:cs="Arial"/>
          <w:sz w:val="22"/>
          <w:szCs w:val="22"/>
        </w:rPr>
      </w:pPr>
      <w:r>
        <w:rPr>
          <w:rFonts w:cs="Arial"/>
          <w:sz w:val="22"/>
          <w:szCs w:val="22"/>
        </w:rPr>
        <w:t>13.2- A prestação dos serviços terá início no dia 01 de março de 2018.</w:t>
      </w:r>
    </w:p>
    <w:p w:rsidR="004E4CBF" w:rsidRPr="00037477" w:rsidRDefault="004E4CBF" w:rsidP="004E4CBF">
      <w:pPr>
        <w:pStyle w:val="Recuodecorpodetexto"/>
        <w:shd w:val="clear" w:color="auto" w:fill="FFFFFF" w:themeFill="background1"/>
        <w:spacing w:before="120"/>
        <w:ind w:left="0" w:right="142"/>
        <w:jc w:val="both"/>
        <w:rPr>
          <w:rFonts w:ascii="Arial" w:hAnsi="Arial" w:cs="Arial"/>
          <w:sz w:val="22"/>
          <w:szCs w:val="22"/>
        </w:rPr>
      </w:pPr>
      <w:r w:rsidRPr="00037477">
        <w:rPr>
          <w:rFonts w:ascii="Arial" w:hAnsi="Arial" w:cs="Arial"/>
          <w:sz w:val="22"/>
          <w:szCs w:val="22"/>
        </w:rPr>
        <w:t>1</w:t>
      </w:r>
      <w:r w:rsidR="00486B1B">
        <w:rPr>
          <w:rFonts w:ascii="Arial" w:hAnsi="Arial" w:cs="Arial"/>
          <w:sz w:val="22"/>
          <w:szCs w:val="22"/>
        </w:rPr>
        <w:t>3</w:t>
      </w:r>
      <w:r w:rsidRPr="00037477">
        <w:rPr>
          <w:rFonts w:ascii="Arial" w:hAnsi="Arial" w:cs="Arial"/>
          <w:sz w:val="22"/>
          <w:szCs w:val="22"/>
        </w:rPr>
        <w:t>.</w:t>
      </w:r>
      <w:r w:rsidR="00535A5E">
        <w:rPr>
          <w:rFonts w:ascii="Arial" w:hAnsi="Arial" w:cs="Arial"/>
          <w:sz w:val="22"/>
          <w:szCs w:val="22"/>
        </w:rPr>
        <w:t>3</w:t>
      </w:r>
      <w:r>
        <w:rPr>
          <w:rFonts w:ascii="Arial" w:hAnsi="Arial" w:cs="Arial"/>
          <w:sz w:val="22"/>
          <w:szCs w:val="22"/>
        </w:rPr>
        <w:t xml:space="preserve">- </w:t>
      </w:r>
      <w:r w:rsidRPr="00037477">
        <w:rPr>
          <w:rFonts w:ascii="Arial" w:hAnsi="Arial" w:cs="Arial"/>
          <w:sz w:val="22"/>
          <w:szCs w:val="22"/>
        </w:rPr>
        <w:t>O prazo de vigência do contrato, devidamente justificado e no interesse da Administração, poderá ser prorrogado por iguais e sucessivos períodos, limitado a 60 (sessenta) meses</w:t>
      </w:r>
      <w:r w:rsidR="00535A5E">
        <w:rPr>
          <w:rFonts w:ascii="Arial" w:hAnsi="Arial" w:cs="Arial"/>
          <w:sz w:val="22"/>
          <w:szCs w:val="22"/>
        </w:rPr>
        <w:t xml:space="preserve"> </w:t>
      </w:r>
      <w:r w:rsidRPr="00037477">
        <w:rPr>
          <w:rFonts w:ascii="Arial" w:hAnsi="Arial" w:cs="Arial"/>
          <w:sz w:val="22"/>
          <w:szCs w:val="22"/>
        </w:rPr>
        <w:t>de ac</w:t>
      </w:r>
      <w:r w:rsidR="00535A5E">
        <w:rPr>
          <w:rFonts w:ascii="Arial" w:hAnsi="Arial" w:cs="Arial"/>
          <w:sz w:val="22"/>
          <w:szCs w:val="22"/>
        </w:rPr>
        <w:t>ordo com o previsto no Art. 57 da Lei nº 8.666/93.</w:t>
      </w:r>
      <w:r w:rsidRPr="00037477">
        <w:rPr>
          <w:rFonts w:ascii="Arial" w:hAnsi="Arial" w:cs="Arial"/>
          <w:sz w:val="22"/>
          <w:szCs w:val="22"/>
        </w:rPr>
        <w:t xml:space="preserve"> </w:t>
      </w:r>
    </w:p>
    <w:p w:rsidR="004E4CBF" w:rsidRPr="00037477" w:rsidRDefault="004E4CBF" w:rsidP="004E4CBF">
      <w:pPr>
        <w:pStyle w:val="Recuodecorpodetexto"/>
        <w:shd w:val="clear" w:color="auto" w:fill="FFFFFF" w:themeFill="background1"/>
        <w:spacing w:before="120"/>
        <w:ind w:left="0"/>
        <w:jc w:val="both"/>
        <w:rPr>
          <w:rFonts w:ascii="Arial" w:hAnsi="Arial" w:cs="Arial"/>
          <w:sz w:val="22"/>
          <w:szCs w:val="22"/>
        </w:rPr>
      </w:pPr>
      <w:r w:rsidRPr="00037477">
        <w:rPr>
          <w:rFonts w:ascii="Arial" w:hAnsi="Arial" w:cs="Arial"/>
          <w:sz w:val="22"/>
          <w:szCs w:val="22"/>
        </w:rPr>
        <w:t>1</w:t>
      </w:r>
      <w:r w:rsidR="00486B1B">
        <w:rPr>
          <w:rFonts w:ascii="Arial" w:hAnsi="Arial" w:cs="Arial"/>
          <w:sz w:val="22"/>
          <w:szCs w:val="22"/>
        </w:rPr>
        <w:t>3</w:t>
      </w:r>
      <w:r w:rsidRPr="00037477">
        <w:rPr>
          <w:rFonts w:ascii="Arial" w:hAnsi="Arial" w:cs="Arial"/>
          <w:sz w:val="22"/>
          <w:szCs w:val="22"/>
        </w:rPr>
        <w:t>.</w:t>
      </w:r>
      <w:r w:rsidR="00535A5E">
        <w:rPr>
          <w:rFonts w:ascii="Arial" w:hAnsi="Arial" w:cs="Arial"/>
          <w:sz w:val="22"/>
          <w:szCs w:val="22"/>
        </w:rPr>
        <w:t>4</w:t>
      </w:r>
      <w:r>
        <w:rPr>
          <w:rFonts w:ascii="Arial" w:hAnsi="Arial" w:cs="Arial"/>
          <w:sz w:val="22"/>
          <w:szCs w:val="22"/>
        </w:rPr>
        <w:t xml:space="preserve">- </w:t>
      </w:r>
      <w:r w:rsidRPr="00037477">
        <w:rPr>
          <w:rFonts w:ascii="Arial" w:hAnsi="Arial" w:cs="Arial"/>
          <w:sz w:val="22"/>
          <w:szCs w:val="22"/>
        </w:rPr>
        <w:t xml:space="preserve">A adjudicatária convocada terá o prazo de três dias úteis para assinar e devolver o </w:t>
      </w:r>
      <w:r w:rsidR="00535A5E">
        <w:rPr>
          <w:rFonts w:ascii="Arial" w:hAnsi="Arial" w:cs="Arial"/>
          <w:sz w:val="22"/>
          <w:szCs w:val="22"/>
        </w:rPr>
        <w:t>contrato assinado à contratante.</w:t>
      </w:r>
    </w:p>
    <w:p w:rsidR="004E4CBF" w:rsidRPr="00037477" w:rsidRDefault="004E4CBF" w:rsidP="004E4CBF">
      <w:pPr>
        <w:pStyle w:val="Recuodecorpodetexto"/>
        <w:shd w:val="clear" w:color="auto" w:fill="FFFFFF" w:themeFill="background1"/>
        <w:spacing w:before="120"/>
        <w:ind w:left="0"/>
        <w:jc w:val="both"/>
        <w:rPr>
          <w:rFonts w:ascii="Arial" w:hAnsi="Arial" w:cs="Arial"/>
          <w:sz w:val="22"/>
          <w:szCs w:val="22"/>
        </w:rPr>
      </w:pPr>
      <w:r w:rsidRPr="00037477">
        <w:rPr>
          <w:rFonts w:ascii="Arial" w:hAnsi="Arial" w:cs="Arial"/>
          <w:sz w:val="22"/>
          <w:szCs w:val="22"/>
        </w:rPr>
        <w:t>1</w:t>
      </w:r>
      <w:r w:rsidR="00486B1B">
        <w:rPr>
          <w:rFonts w:ascii="Arial" w:hAnsi="Arial" w:cs="Arial"/>
          <w:sz w:val="22"/>
          <w:szCs w:val="22"/>
        </w:rPr>
        <w:t>3</w:t>
      </w:r>
      <w:r w:rsidRPr="00037477">
        <w:rPr>
          <w:rFonts w:ascii="Arial" w:hAnsi="Arial" w:cs="Arial"/>
          <w:sz w:val="22"/>
          <w:szCs w:val="22"/>
        </w:rPr>
        <w:t>.</w:t>
      </w:r>
      <w:r w:rsidR="00535A5E">
        <w:rPr>
          <w:rFonts w:ascii="Arial" w:hAnsi="Arial" w:cs="Arial"/>
          <w:sz w:val="22"/>
          <w:szCs w:val="22"/>
        </w:rPr>
        <w:t>5-</w:t>
      </w:r>
      <w:r w:rsidRPr="00037477">
        <w:rPr>
          <w:rFonts w:ascii="Arial" w:hAnsi="Arial" w:cs="Arial"/>
          <w:sz w:val="22"/>
          <w:szCs w:val="22"/>
        </w:rPr>
        <w:tab/>
        <w:t>O contrato deverá ser assinado pelo representante legal da empresa, indicado</w:t>
      </w:r>
      <w:r w:rsidR="00535A5E">
        <w:rPr>
          <w:rFonts w:ascii="Arial" w:hAnsi="Arial" w:cs="Arial"/>
          <w:sz w:val="22"/>
          <w:szCs w:val="22"/>
        </w:rPr>
        <w:t xml:space="preserve"> no ato constitutivo da empresa.</w:t>
      </w:r>
    </w:p>
    <w:p w:rsidR="004E4CBF" w:rsidRPr="00037477" w:rsidRDefault="004E4CBF" w:rsidP="004E4CBF">
      <w:pPr>
        <w:pStyle w:val="Corpodetexto2"/>
        <w:shd w:val="clear" w:color="auto" w:fill="FFFFFF" w:themeFill="background1"/>
        <w:spacing w:before="120"/>
        <w:jc w:val="both"/>
        <w:rPr>
          <w:rFonts w:ascii="Arial" w:hAnsi="Arial" w:cs="Arial"/>
          <w:sz w:val="22"/>
          <w:szCs w:val="22"/>
        </w:rPr>
      </w:pPr>
      <w:r w:rsidRPr="00037477">
        <w:rPr>
          <w:rFonts w:ascii="Arial" w:hAnsi="Arial" w:cs="Arial"/>
          <w:sz w:val="22"/>
          <w:szCs w:val="22"/>
        </w:rPr>
        <w:lastRenderedPageBreak/>
        <w:t>1</w:t>
      </w:r>
      <w:r w:rsidR="00486B1B">
        <w:rPr>
          <w:rFonts w:ascii="Arial" w:hAnsi="Arial" w:cs="Arial"/>
          <w:sz w:val="22"/>
          <w:szCs w:val="22"/>
        </w:rPr>
        <w:t>3</w:t>
      </w:r>
      <w:r w:rsidRPr="00037477">
        <w:rPr>
          <w:rFonts w:ascii="Arial" w:hAnsi="Arial" w:cs="Arial"/>
          <w:sz w:val="22"/>
          <w:szCs w:val="22"/>
        </w:rPr>
        <w:t>.</w:t>
      </w:r>
      <w:r w:rsidR="00535A5E">
        <w:rPr>
          <w:rFonts w:ascii="Arial" w:hAnsi="Arial" w:cs="Arial"/>
          <w:sz w:val="22"/>
          <w:szCs w:val="22"/>
        </w:rPr>
        <w:t xml:space="preserve">6- </w:t>
      </w:r>
      <w:r w:rsidRPr="00037477">
        <w:rPr>
          <w:rFonts w:ascii="Arial" w:hAnsi="Arial" w:cs="Arial"/>
          <w:sz w:val="22"/>
          <w:szCs w:val="22"/>
        </w:rPr>
        <w:t>No caso de ser assinado por procurador, o mesmo deverá apresentar, no ato de assinatura do contrato, procuração com poderes específicos para este fim, com firma reconhecida em cartório, em original ou cópia autentic</w:t>
      </w:r>
      <w:r w:rsidR="00535A5E">
        <w:rPr>
          <w:rFonts w:ascii="Arial" w:hAnsi="Arial" w:cs="Arial"/>
          <w:sz w:val="22"/>
          <w:szCs w:val="22"/>
        </w:rPr>
        <w:t>ada.</w:t>
      </w:r>
      <w:r w:rsidRPr="00037477">
        <w:rPr>
          <w:rFonts w:ascii="Arial" w:hAnsi="Arial" w:cs="Arial"/>
          <w:sz w:val="22"/>
          <w:szCs w:val="22"/>
        </w:rPr>
        <w:t xml:space="preserve"> </w:t>
      </w:r>
    </w:p>
    <w:p w:rsidR="004E4CBF" w:rsidRPr="00037477" w:rsidRDefault="004E4CBF" w:rsidP="004E4CBF">
      <w:pPr>
        <w:shd w:val="clear" w:color="auto" w:fill="FFFFFF" w:themeFill="background1"/>
        <w:autoSpaceDE w:val="0"/>
        <w:autoSpaceDN w:val="0"/>
        <w:adjustRightInd w:val="0"/>
        <w:spacing w:before="120"/>
        <w:jc w:val="both"/>
        <w:rPr>
          <w:rFonts w:cs="Arial"/>
          <w:sz w:val="22"/>
          <w:szCs w:val="22"/>
        </w:rPr>
      </w:pPr>
      <w:r w:rsidRPr="00037477">
        <w:rPr>
          <w:rFonts w:cs="Arial"/>
          <w:bCs/>
          <w:sz w:val="22"/>
          <w:szCs w:val="22"/>
        </w:rPr>
        <w:t>1</w:t>
      </w:r>
      <w:r w:rsidR="00486B1B">
        <w:rPr>
          <w:rFonts w:cs="Arial"/>
          <w:bCs/>
          <w:sz w:val="22"/>
          <w:szCs w:val="22"/>
        </w:rPr>
        <w:t>3</w:t>
      </w:r>
      <w:r w:rsidRPr="00037477">
        <w:rPr>
          <w:rFonts w:cs="Arial"/>
          <w:bCs/>
          <w:sz w:val="22"/>
          <w:szCs w:val="22"/>
        </w:rPr>
        <w:t>.</w:t>
      </w:r>
      <w:r w:rsidR="00535A5E">
        <w:rPr>
          <w:rFonts w:cs="Arial"/>
          <w:bCs/>
          <w:sz w:val="22"/>
          <w:szCs w:val="22"/>
        </w:rPr>
        <w:t xml:space="preserve">7- </w:t>
      </w:r>
      <w:r w:rsidRPr="00037477">
        <w:rPr>
          <w:rFonts w:cs="Arial"/>
          <w:sz w:val="22"/>
          <w:szCs w:val="22"/>
        </w:rPr>
        <w:t xml:space="preserve">Como condição para assinatura do contrato, a licitante vencedora do certame deverá manter as </w:t>
      </w:r>
      <w:r w:rsidR="00535A5E">
        <w:rPr>
          <w:rFonts w:cs="Arial"/>
          <w:sz w:val="22"/>
          <w:szCs w:val="22"/>
        </w:rPr>
        <w:t>mesmas condições de habilitação.</w:t>
      </w:r>
    </w:p>
    <w:p w:rsidR="004E4CBF" w:rsidRPr="00037477" w:rsidRDefault="004E4CBF" w:rsidP="004E4CBF">
      <w:pPr>
        <w:shd w:val="clear" w:color="auto" w:fill="FFFFFF" w:themeFill="background1"/>
        <w:autoSpaceDE w:val="0"/>
        <w:autoSpaceDN w:val="0"/>
        <w:adjustRightInd w:val="0"/>
        <w:spacing w:before="120"/>
        <w:jc w:val="both"/>
        <w:rPr>
          <w:rFonts w:cs="Arial"/>
          <w:sz w:val="22"/>
          <w:szCs w:val="22"/>
        </w:rPr>
      </w:pPr>
      <w:r w:rsidRPr="00037477">
        <w:rPr>
          <w:rFonts w:cs="Arial"/>
          <w:bCs/>
          <w:sz w:val="22"/>
          <w:szCs w:val="22"/>
        </w:rPr>
        <w:t>1</w:t>
      </w:r>
      <w:r w:rsidR="00486B1B">
        <w:rPr>
          <w:rFonts w:cs="Arial"/>
          <w:bCs/>
          <w:sz w:val="22"/>
          <w:szCs w:val="22"/>
        </w:rPr>
        <w:t>3</w:t>
      </w:r>
      <w:r w:rsidR="00535A5E">
        <w:rPr>
          <w:rFonts w:cs="Arial"/>
          <w:bCs/>
          <w:sz w:val="22"/>
          <w:szCs w:val="22"/>
        </w:rPr>
        <w:t xml:space="preserve">.8- </w:t>
      </w:r>
      <w:r w:rsidRPr="00037477">
        <w:rPr>
          <w:rFonts w:cs="Arial"/>
          <w:bCs/>
          <w:sz w:val="22"/>
          <w:szCs w:val="22"/>
        </w:rPr>
        <w:t xml:space="preserve">Na hipótese de </w:t>
      </w:r>
      <w:r w:rsidRPr="00037477">
        <w:rPr>
          <w:rFonts w:cs="Arial"/>
          <w:sz w:val="22"/>
          <w:szCs w:val="22"/>
        </w:rPr>
        <w:t>o licitante vencedor não apresentar situação regular no ato da assinatura do contrato ou recusar a assinar o referido instrumento, poderão ser convocados os licitantes remanescentes, observada a ordem de classificação, para fazê-lo em igual prazo e nas mesmas condições propostas pelo primeiro, sem prejuízo de aplicação das sanções administrativas previstas neste Edital à licitante faltosa</w:t>
      </w:r>
      <w:r w:rsidR="00535A5E">
        <w:rPr>
          <w:rFonts w:cs="Arial"/>
          <w:sz w:val="22"/>
          <w:szCs w:val="22"/>
        </w:rPr>
        <w:t>.</w:t>
      </w:r>
    </w:p>
    <w:p w:rsidR="004E4CBF" w:rsidRDefault="004E4CBF" w:rsidP="004E4CBF">
      <w:pPr>
        <w:pStyle w:val="Corpodetexto2"/>
        <w:shd w:val="clear" w:color="auto" w:fill="FFFFFF" w:themeFill="background1"/>
        <w:spacing w:before="120"/>
        <w:jc w:val="both"/>
        <w:rPr>
          <w:rFonts w:ascii="Arial" w:hAnsi="Arial" w:cs="Arial"/>
          <w:sz w:val="22"/>
          <w:szCs w:val="22"/>
        </w:rPr>
      </w:pPr>
      <w:r w:rsidRPr="00037477">
        <w:rPr>
          <w:rFonts w:ascii="Arial" w:hAnsi="Arial" w:cs="Arial"/>
          <w:sz w:val="22"/>
          <w:szCs w:val="22"/>
        </w:rPr>
        <w:t>1</w:t>
      </w:r>
      <w:r w:rsidR="00486B1B">
        <w:rPr>
          <w:rFonts w:ascii="Arial" w:hAnsi="Arial" w:cs="Arial"/>
          <w:sz w:val="22"/>
          <w:szCs w:val="22"/>
        </w:rPr>
        <w:t>3</w:t>
      </w:r>
      <w:r w:rsidR="00535A5E">
        <w:rPr>
          <w:rFonts w:ascii="Arial" w:hAnsi="Arial" w:cs="Arial"/>
          <w:sz w:val="22"/>
          <w:szCs w:val="22"/>
        </w:rPr>
        <w:t>.9-</w:t>
      </w:r>
      <w:r>
        <w:rPr>
          <w:rFonts w:ascii="Arial" w:hAnsi="Arial" w:cs="Arial"/>
          <w:sz w:val="22"/>
          <w:szCs w:val="22"/>
        </w:rPr>
        <w:tab/>
        <w:t>Não será permitida à</w:t>
      </w:r>
      <w:r w:rsidRPr="00037477">
        <w:rPr>
          <w:rFonts w:ascii="Arial" w:hAnsi="Arial" w:cs="Arial"/>
          <w:sz w:val="22"/>
          <w:szCs w:val="22"/>
        </w:rPr>
        <w:t xml:space="preserve"> CONTRATADA a subcontratação, total ou parcial, dos serviços objeto deste Pregão Eletrônico, como também não será permitido alienar ou transferir direitos decorrentes da contratação.</w:t>
      </w:r>
    </w:p>
    <w:p w:rsidR="004E4CBF" w:rsidRPr="00037477" w:rsidRDefault="004E4CBF" w:rsidP="004E4CBF">
      <w:pPr>
        <w:shd w:val="clear" w:color="auto" w:fill="FFFFFF" w:themeFill="background1"/>
        <w:tabs>
          <w:tab w:val="left" w:pos="851"/>
        </w:tabs>
        <w:spacing w:before="240" w:after="240"/>
        <w:jc w:val="both"/>
        <w:rPr>
          <w:rFonts w:cs="Arial"/>
          <w:b/>
          <w:sz w:val="22"/>
          <w:szCs w:val="22"/>
        </w:rPr>
      </w:pPr>
      <w:r w:rsidRPr="00037477">
        <w:rPr>
          <w:rFonts w:cs="Arial"/>
          <w:b/>
          <w:sz w:val="22"/>
          <w:szCs w:val="22"/>
        </w:rPr>
        <w:t>1</w:t>
      </w:r>
      <w:r w:rsidR="00486B1B">
        <w:rPr>
          <w:rFonts w:cs="Arial"/>
          <w:b/>
          <w:sz w:val="22"/>
          <w:szCs w:val="22"/>
        </w:rPr>
        <w:t>4</w:t>
      </w:r>
      <w:r w:rsidRPr="00037477">
        <w:rPr>
          <w:rFonts w:cs="Arial"/>
          <w:b/>
          <w:sz w:val="22"/>
          <w:szCs w:val="22"/>
        </w:rPr>
        <w:t xml:space="preserve"> - DA RESCISÃO CONTRATUAL </w:t>
      </w:r>
    </w:p>
    <w:p w:rsidR="004E4CBF" w:rsidRDefault="004E4CBF" w:rsidP="004E4CBF">
      <w:pPr>
        <w:shd w:val="clear" w:color="auto" w:fill="FFFFFF" w:themeFill="background1"/>
        <w:spacing w:before="120"/>
        <w:ind w:firstLine="708"/>
        <w:jc w:val="both"/>
        <w:rPr>
          <w:rFonts w:cs="Arial"/>
          <w:sz w:val="22"/>
          <w:szCs w:val="22"/>
        </w:rPr>
      </w:pPr>
      <w:r w:rsidRPr="00037477">
        <w:rPr>
          <w:rFonts w:cs="Arial"/>
          <w:sz w:val="22"/>
          <w:szCs w:val="22"/>
        </w:rPr>
        <w:t>O contrato que vier a ser assinado poderá ser rescindido na hipótese de ocorrência de situação previstas nos Artigos 78 e 79 da Lei nº 8.666/93, devidamente justificado pela autoridade competente e respeitado o Direito Constitucional do Contraditório e da Ampla Defesa.</w:t>
      </w:r>
    </w:p>
    <w:p w:rsidR="004E4CBF" w:rsidRPr="00037477" w:rsidRDefault="004E4CBF" w:rsidP="00C41CD6">
      <w:pPr>
        <w:shd w:val="clear" w:color="auto" w:fill="FFFFFF" w:themeFill="background1"/>
        <w:spacing w:before="240" w:after="240"/>
        <w:jc w:val="both"/>
        <w:rPr>
          <w:rFonts w:cs="Arial"/>
          <w:b/>
          <w:sz w:val="22"/>
          <w:szCs w:val="22"/>
        </w:rPr>
      </w:pPr>
      <w:r w:rsidRPr="00037477">
        <w:rPr>
          <w:rFonts w:cs="Arial"/>
          <w:b/>
          <w:sz w:val="22"/>
          <w:szCs w:val="22"/>
        </w:rPr>
        <w:t>1</w:t>
      </w:r>
      <w:r w:rsidR="00486B1B">
        <w:rPr>
          <w:rFonts w:cs="Arial"/>
          <w:b/>
          <w:sz w:val="22"/>
          <w:szCs w:val="22"/>
        </w:rPr>
        <w:t>5</w:t>
      </w:r>
      <w:r w:rsidR="00C41CD6">
        <w:rPr>
          <w:rFonts w:cs="Arial"/>
          <w:b/>
          <w:sz w:val="22"/>
          <w:szCs w:val="22"/>
        </w:rPr>
        <w:t xml:space="preserve"> - </w:t>
      </w:r>
      <w:r w:rsidRPr="00037477">
        <w:rPr>
          <w:rFonts w:cs="Arial"/>
          <w:b/>
          <w:sz w:val="22"/>
          <w:szCs w:val="22"/>
        </w:rPr>
        <w:t>DOS ACRÉSCIMOS, SUPRESSÕES E ALTERAÇÕES CONTRATUAIS</w:t>
      </w:r>
    </w:p>
    <w:p w:rsidR="004E4CBF" w:rsidRPr="00037477" w:rsidRDefault="004E4CBF" w:rsidP="004E4CBF">
      <w:pPr>
        <w:shd w:val="clear" w:color="auto" w:fill="FFFFFF" w:themeFill="background1"/>
        <w:spacing w:before="120"/>
        <w:jc w:val="both"/>
        <w:rPr>
          <w:rFonts w:cs="Arial"/>
          <w:sz w:val="22"/>
          <w:szCs w:val="22"/>
        </w:rPr>
      </w:pPr>
      <w:r w:rsidRPr="00037477">
        <w:rPr>
          <w:rFonts w:cs="Arial"/>
          <w:sz w:val="22"/>
          <w:szCs w:val="22"/>
        </w:rPr>
        <w:t>1</w:t>
      </w:r>
      <w:r w:rsidR="00486B1B">
        <w:rPr>
          <w:rFonts w:cs="Arial"/>
          <w:sz w:val="22"/>
          <w:szCs w:val="22"/>
        </w:rPr>
        <w:t>5</w:t>
      </w:r>
      <w:r w:rsidRPr="00037477">
        <w:rPr>
          <w:rFonts w:cs="Arial"/>
          <w:sz w:val="22"/>
          <w:szCs w:val="22"/>
        </w:rPr>
        <w:t>.1 -</w:t>
      </w:r>
      <w:r>
        <w:rPr>
          <w:rFonts w:cs="Arial"/>
          <w:sz w:val="22"/>
          <w:szCs w:val="22"/>
        </w:rPr>
        <w:t xml:space="preserve"> </w:t>
      </w:r>
      <w:r w:rsidRPr="00037477">
        <w:rPr>
          <w:rFonts w:cs="Arial"/>
          <w:bCs/>
          <w:sz w:val="22"/>
          <w:szCs w:val="22"/>
        </w:rPr>
        <w:t xml:space="preserve">A contratada ficará obrigada a aceitar, no interesse da Administração, nas mesmas condições assumidas, os acréscimos ou supressões que se fizerem, até o limite de 25% (vinte e cinco por cento) do valor do contrato inicial atualizado, conforme prevê o § 1º do Art. 65, da Lei </w:t>
      </w:r>
      <w:r w:rsidRPr="00037477">
        <w:rPr>
          <w:rFonts w:cs="Arial"/>
          <w:sz w:val="22"/>
          <w:szCs w:val="22"/>
        </w:rPr>
        <w:t>nº 8.666/93.</w:t>
      </w:r>
    </w:p>
    <w:p w:rsidR="004E4CBF" w:rsidRPr="00037477" w:rsidRDefault="004E4CBF" w:rsidP="004E4CBF">
      <w:pPr>
        <w:shd w:val="clear" w:color="auto" w:fill="FFFFFF" w:themeFill="background1"/>
        <w:spacing w:before="120"/>
        <w:jc w:val="both"/>
        <w:rPr>
          <w:rFonts w:cs="Arial"/>
          <w:sz w:val="22"/>
          <w:szCs w:val="22"/>
        </w:rPr>
      </w:pPr>
      <w:r w:rsidRPr="00037477">
        <w:rPr>
          <w:rFonts w:cs="Arial"/>
          <w:sz w:val="22"/>
          <w:szCs w:val="22"/>
        </w:rPr>
        <w:t>1</w:t>
      </w:r>
      <w:r w:rsidR="00486B1B">
        <w:rPr>
          <w:rFonts w:cs="Arial"/>
          <w:sz w:val="22"/>
          <w:szCs w:val="22"/>
        </w:rPr>
        <w:t>5</w:t>
      </w:r>
      <w:r w:rsidRPr="00037477">
        <w:rPr>
          <w:rFonts w:cs="Arial"/>
          <w:sz w:val="22"/>
          <w:szCs w:val="22"/>
        </w:rPr>
        <w:t>.2 -</w:t>
      </w:r>
      <w:r>
        <w:rPr>
          <w:rFonts w:cs="Arial"/>
          <w:sz w:val="22"/>
          <w:szCs w:val="22"/>
        </w:rPr>
        <w:t xml:space="preserve"> </w:t>
      </w:r>
      <w:r w:rsidRPr="00037477">
        <w:rPr>
          <w:rFonts w:cs="Arial"/>
          <w:sz w:val="22"/>
          <w:szCs w:val="22"/>
        </w:rPr>
        <w:t xml:space="preserve">O contrato poderá ser alterado, devidamente justificado, na hipótese de ocorrência de situação prevista no Art. 65 da Lei nº 8.666/93. </w:t>
      </w:r>
    </w:p>
    <w:p w:rsidR="00987810" w:rsidRPr="00A9095E" w:rsidRDefault="00A9095E" w:rsidP="00C41CD6">
      <w:pPr>
        <w:spacing w:before="240" w:after="120" w:line="276" w:lineRule="auto"/>
        <w:jc w:val="both"/>
        <w:rPr>
          <w:rFonts w:cs="Arial"/>
          <w:b/>
          <w:i/>
          <w:color w:val="FF0000"/>
          <w:sz w:val="22"/>
          <w:szCs w:val="22"/>
        </w:rPr>
      </w:pPr>
      <w:r w:rsidRPr="00A9095E">
        <w:rPr>
          <w:rFonts w:cs="Arial"/>
          <w:b/>
          <w:sz w:val="22"/>
          <w:szCs w:val="22"/>
        </w:rPr>
        <w:t>1</w:t>
      </w:r>
      <w:r w:rsidR="00535A5E">
        <w:rPr>
          <w:rFonts w:cs="Arial"/>
          <w:b/>
          <w:sz w:val="22"/>
          <w:szCs w:val="22"/>
        </w:rPr>
        <w:t>6</w:t>
      </w:r>
      <w:r w:rsidRPr="00A9095E">
        <w:rPr>
          <w:rFonts w:cs="Arial"/>
          <w:b/>
          <w:sz w:val="22"/>
          <w:szCs w:val="22"/>
        </w:rPr>
        <w:t>-</w:t>
      </w:r>
      <w:r w:rsidR="00C41CD6">
        <w:rPr>
          <w:rFonts w:cs="Arial"/>
          <w:b/>
          <w:sz w:val="22"/>
          <w:szCs w:val="22"/>
        </w:rPr>
        <w:t xml:space="preserve"> DA</w:t>
      </w:r>
      <w:r w:rsidRPr="00A9095E">
        <w:rPr>
          <w:rFonts w:cs="Arial"/>
          <w:b/>
          <w:i/>
          <w:color w:val="FF0000"/>
          <w:sz w:val="22"/>
          <w:szCs w:val="22"/>
        </w:rPr>
        <w:t xml:space="preserve"> </w:t>
      </w:r>
      <w:r w:rsidR="00987810" w:rsidRPr="00A9095E">
        <w:rPr>
          <w:rFonts w:cs="Arial"/>
          <w:b/>
          <w:sz w:val="22"/>
          <w:szCs w:val="22"/>
          <w:lang w:eastAsia="en-US"/>
        </w:rPr>
        <w:t>ALTERAÇ</w:t>
      </w:r>
      <w:r w:rsidR="0069759E">
        <w:rPr>
          <w:rFonts w:cs="Arial"/>
          <w:b/>
          <w:sz w:val="22"/>
          <w:szCs w:val="22"/>
          <w:lang w:eastAsia="en-US"/>
        </w:rPr>
        <w:t>Ã</w:t>
      </w:r>
      <w:r w:rsidR="00987810" w:rsidRPr="00A9095E">
        <w:rPr>
          <w:rFonts w:cs="Arial"/>
          <w:b/>
          <w:sz w:val="22"/>
          <w:szCs w:val="22"/>
          <w:lang w:eastAsia="en-US"/>
        </w:rPr>
        <w:t>O SUBJETIVA</w:t>
      </w:r>
      <w:r w:rsidR="0069759E">
        <w:rPr>
          <w:rFonts w:cs="Arial"/>
          <w:b/>
          <w:sz w:val="22"/>
          <w:szCs w:val="22"/>
          <w:lang w:eastAsia="en-US"/>
        </w:rPr>
        <w:t xml:space="preserve"> DO CONTRATO</w:t>
      </w:r>
    </w:p>
    <w:p w:rsidR="00A9095E" w:rsidRDefault="00486B1B" w:rsidP="00A9095E">
      <w:pPr>
        <w:spacing w:before="120" w:after="120" w:line="276" w:lineRule="auto"/>
        <w:jc w:val="both"/>
        <w:rPr>
          <w:rFonts w:cs="Arial"/>
          <w:sz w:val="22"/>
          <w:szCs w:val="22"/>
          <w:lang w:eastAsia="en-US"/>
        </w:rPr>
      </w:pPr>
      <w:r>
        <w:rPr>
          <w:rFonts w:cs="Arial"/>
          <w:sz w:val="22"/>
          <w:szCs w:val="22"/>
          <w:lang w:eastAsia="en-US"/>
        </w:rPr>
        <w:t>1</w:t>
      </w:r>
      <w:r w:rsidR="00535A5E">
        <w:rPr>
          <w:rFonts w:cs="Arial"/>
          <w:sz w:val="22"/>
          <w:szCs w:val="22"/>
          <w:lang w:eastAsia="en-US"/>
        </w:rPr>
        <w:t>6</w:t>
      </w:r>
      <w:r>
        <w:rPr>
          <w:rFonts w:cs="Arial"/>
          <w:sz w:val="22"/>
          <w:szCs w:val="22"/>
          <w:lang w:eastAsia="en-US"/>
        </w:rPr>
        <w:t>.1</w:t>
      </w:r>
      <w:r w:rsidR="00A9095E">
        <w:rPr>
          <w:rFonts w:cs="Arial"/>
          <w:sz w:val="22"/>
          <w:szCs w:val="22"/>
          <w:lang w:eastAsia="en-US"/>
        </w:rPr>
        <w:t xml:space="preserve">- </w:t>
      </w:r>
      <w:r w:rsidR="00987810" w:rsidRPr="000C3578">
        <w:rPr>
          <w:rFonts w:cs="Arial"/>
          <w:sz w:val="22"/>
          <w:szCs w:val="22"/>
          <w:lang w:eastAsia="en-US"/>
        </w:rPr>
        <w:t>É admissível a fusão, cisão ou incorporação da contratada com/em outra pessoa jurídica, desde que</w:t>
      </w:r>
      <w:r w:rsidR="00A9095E">
        <w:rPr>
          <w:rFonts w:cs="Arial"/>
          <w:sz w:val="22"/>
          <w:szCs w:val="22"/>
          <w:lang w:eastAsia="en-US"/>
        </w:rPr>
        <w:t>:</w:t>
      </w:r>
    </w:p>
    <w:p w:rsidR="00634F04" w:rsidRDefault="00634F04" w:rsidP="00634F04">
      <w:pPr>
        <w:spacing w:before="120" w:after="120" w:line="276" w:lineRule="auto"/>
        <w:jc w:val="both"/>
        <w:rPr>
          <w:rFonts w:cs="Arial"/>
          <w:sz w:val="22"/>
          <w:szCs w:val="22"/>
          <w:lang w:eastAsia="en-US"/>
        </w:rPr>
      </w:pPr>
      <w:r>
        <w:rPr>
          <w:rFonts w:cs="Arial"/>
          <w:sz w:val="22"/>
          <w:szCs w:val="22"/>
          <w:lang w:eastAsia="en-US"/>
        </w:rPr>
        <w:t xml:space="preserve">a) </w:t>
      </w:r>
      <w:r w:rsidR="00987810" w:rsidRPr="00634F04">
        <w:rPr>
          <w:rFonts w:cs="Arial"/>
          <w:sz w:val="22"/>
          <w:szCs w:val="22"/>
          <w:lang w:eastAsia="en-US"/>
        </w:rPr>
        <w:t xml:space="preserve">sejam observados pela nova pessoa jurídica todos os requisitos de habilitação exigidos na licitação original; </w:t>
      </w:r>
    </w:p>
    <w:p w:rsidR="00634F04" w:rsidRDefault="00634F04" w:rsidP="00634F04">
      <w:pPr>
        <w:spacing w:before="120" w:after="120" w:line="276" w:lineRule="auto"/>
        <w:jc w:val="both"/>
        <w:rPr>
          <w:rFonts w:cs="Arial"/>
          <w:sz w:val="22"/>
          <w:szCs w:val="22"/>
          <w:lang w:eastAsia="en-US"/>
        </w:rPr>
      </w:pPr>
      <w:r>
        <w:rPr>
          <w:rFonts w:cs="Arial"/>
          <w:sz w:val="22"/>
          <w:szCs w:val="22"/>
          <w:lang w:eastAsia="en-US"/>
        </w:rPr>
        <w:t xml:space="preserve">b) </w:t>
      </w:r>
      <w:r w:rsidR="00987810" w:rsidRPr="00475658">
        <w:rPr>
          <w:rFonts w:cs="Arial"/>
          <w:sz w:val="22"/>
          <w:szCs w:val="22"/>
          <w:lang w:eastAsia="en-US"/>
        </w:rPr>
        <w:t xml:space="preserve">sejam mantidas as demais cláusulas e condições do contrato; </w:t>
      </w:r>
    </w:p>
    <w:p w:rsidR="00475658" w:rsidRDefault="00634F04" w:rsidP="00634F04">
      <w:pPr>
        <w:spacing w:before="120" w:after="120" w:line="276" w:lineRule="auto"/>
        <w:jc w:val="both"/>
        <w:rPr>
          <w:rFonts w:cs="Arial"/>
          <w:sz w:val="22"/>
          <w:szCs w:val="22"/>
          <w:lang w:eastAsia="en-US"/>
        </w:rPr>
      </w:pPr>
      <w:r>
        <w:rPr>
          <w:rFonts w:cs="Arial"/>
          <w:sz w:val="22"/>
          <w:szCs w:val="22"/>
          <w:lang w:eastAsia="en-US"/>
        </w:rPr>
        <w:t xml:space="preserve">c) </w:t>
      </w:r>
      <w:r w:rsidR="00987810" w:rsidRPr="00475658">
        <w:rPr>
          <w:rFonts w:cs="Arial"/>
          <w:sz w:val="22"/>
          <w:szCs w:val="22"/>
          <w:lang w:eastAsia="en-US"/>
        </w:rPr>
        <w:t>não haja prejuízo à execução do objeto pactuado e haja a anuência expressa da Administração à continuidade do contrato.</w:t>
      </w:r>
    </w:p>
    <w:p w:rsidR="00574E5D" w:rsidRPr="00037477" w:rsidRDefault="00574E5D" w:rsidP="00574E5D">
      <w:pPr>
        <w:shd w:val="clear" w:color="auto" w:fill="FFFFFF" w:themeFill="background1"/>
        <w:spacing w:before="240" w:after="240"/>
        <w:jc w:val="both"/>
        <w:rPr>
          <w:rFonts w:cs="Arial"/>
          <w:b/>
          <w:sz w:val="22"/>
          <w:szCs w:val="22"/>
        </w:rPr>
      </w:pPr>
      <w:r>
        <w:rPr>
          <w:rFonts w:cs="Arial"/>
          <w:b/>
          <w:sz w:val="22"/>
          <w:szCs w:val="22"/>
        </w:rPr>
        <w:t xml:space="preserve">17- </w:t>
      </w:r>
      <w:r w:rsidR="00684A5A">
        <w:rPr>
          <w:rFonts w:cs="Arial"/>
          <w:b/>
          <w:sz w:val="22"/>
          <w:szCs w:val="22"/>
        </w:rPr>
        <w:t>DA REPACTUAÇÃO DO CONTRATO</w:t>
      </w:r>
    </w:p>
    <w:p w:rsidR="00574E5D" w:rsidRPr="00892DDC" w:rsidRDefault="00574E5D" w:rsidP="00574E5D">
      <w:pPr>
        <w:spacing w:after="120"/>
        <w:jc w:val="both"/>
        <w:rPr>
          <w:rFonts w:cs="Arial"/>
          <w:sz w:val="22"/>
          <w:szCs w:val="22"/>
        </w:rPr>
      </w:pPr>
      <w:r>
        <w:rPr>
          <w:rFonts w:cs="Arial"/>
          <w:bCs/>
          <w:sz w:val="22"/>
          <w:szCs w:val="22"/>
        </w:rPr>
        <w:t>17.</w:t>
      </w:r>
      <w:r w:rsidRPr="00892DDC">
        <w:rPr>
          <w:rFonts w:cs="Arial"/>
          <w:bCs/>
          <w:sz w:val="22"/>
          <w:szCs w:val="22"/>
        </w:rPr>
        <w:t xml:space="preserve">1- </w:t>
      </w:r>
      <w:r w:rsidRPr="00892DDC">
        <w:rPr>
          <w:rFonts w:cs="Arial"/>
          <w:sz w:val="22"/>
          <w:szCs w:val="22"/>
        </w:rPr>
        <w:t>Será admitida, por solicitação da Contratada, a repactuação</w:t>
      </w:r>
      <w:r>
        <w:rPr>
          <w:rFonts w:cs="Arial"/>
          <w:sz w:val="22"/>
          <w:szCs w:val="22"/>
        </w:rPr>
        <w:t xml:space="preserve"> </w:t>
      </w:r>
      <w:r w:rsidRPr="00892DDC">
        <w:rPr>
          <w:rFonts w:cs="Arial"/>
          <w:sz w:val="22"/>
          <w:szCs w:val="22"/>
        </w:rPr>
        <w:t>dos preços dos serviços continuados contratados com prazo de vigência igual ou superior a doze meses, desde que seja ob</w:t>
      </w:r>
      <w:r>
        <w:rPr>
          <w:rFonts w:cs="Arial"/>
          <w:sz w:val="22"/>
          <w:szCs w:val="22"/>
        </w:rPr>
        <w:t xml:space="preserve">servado o interregno mínimo de </w:t>
      </w:r>
      <w:r w:rsidRPr="00892DDC">
        <w:rPr>
          <w:rFonts w:cs="Arial"/>
          <w:sz w:val="22"/>
          <w:szCs w:val="22"/>
        </w:rPr>
        <w:t xml:space="preserve">um ano, e demonstrada de forma analítica a variação dos componentes dos custos do contrato, devidamente justificada, de acordo com o artigo </w:t>
      </w:r>
      <w:r>
        <w:rPr>
          <w:rFonts w:cs="Arial"/>
          <w:sz w:val="22"/>
          <w:szCs w:val="22"/>
        </w:rPr>
        <w:t>5° do Decreto n° 2.271, de 1997</w:t>
      </w:r>
      <w:r w:rsidRPr="00892DDC">
        <w:rPr>
          <w:rFonts w:cs="Arial"/>
          <w:sz w:val="22"/>
          <w:szCs w:val="22"/>
        </w:rPr>
        <w:t>.</w:t>
      </w:r>
    </w:p>
    <w:p w:rsidR="00574E5D" w:rsidRPr="00892DDC" w:rsidRDefault="00574E5D" w:rsidP="00574E5D">
      <w:pPr>
        <w:spacing w:after="120"/>
        <w:jc w:val="both"/>
        <w:rPr>
          <w:rFonts w:cs="Arial"/>
          <w:sz w:val="22"/>
          <w:szCs w:val="22"/>
        </w:rPr>
      </w:pPr>
      <w:r>
        <w:rPr>
          <w:rFonts w:cs="Arial"/>
          <w:bCs/>
          <w:sz w:val="22"/>
          <w:szCs w:val="22"/>
        </w:rPr>
        <w:t>17</w:t>
      </w:r>
      <w:r w:rsidRPr="00892DDC">
        <w:rPr>
          <w:rFonts w:cs="Arial"/>
          <w:sz w:val="22"/>
          <w:szCs w:val="22"/>
        </w:rPr>
        <w:t>.1.1- 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574E5D" w:rsidRPr="00892DDC" w:rsidRDefault="00574E5D" w:rsidP="00574E5D">
      <w:pPr>
        <w:spacing w:after="120"/>
        <w:jc w:val="both"/>
        <w:rPr>
          <w:rFonts w:cs="Arial"/>
          <w:sz w:val="22"/>
          <w:szCs w:val="22"/>
        </w:rPr>
      </w:pPr>
      <w:r>
        <w:rPr>
          <w:rFonts w:cs="Arial"/>
          <w:bCs/>
          <w:sz w:val="22"/>
          <w:szCs w:val="22"/>
        </w:rPr>
        <w:lastRenderedPageBreak/>
        <w:t>17</w:t>
      </w:r>
      <w:r>
        <w:rPr>
          <w:rFonts w:cs="Arial"/>
          <w:sz w:val="22"/>
          <w:szCs w:val="22"/>
        </w:rPr>
        <w:t xml:space="preserve">.1.2- </w:t>
      </w:r>
      <w:r w:rsidRPr="00892DDC">
        <w:rPr>
          <w:rFonts w:cs="Arial"/>
          <w:sz w:val="22"/>
          <w:szCs w:val="22"/>
        </w:rPr>
        <w:t>Quando a contratação envolver mais de uma categoria profissional, com datas-base diferenciadas, a repactuação deverá ser dividida em tantas parcelas quantos forem os acordos, dissídios ou convenções coletivas das categorias envolvidas na contratação.</w:t>
      </w:r>
    </w:p>
    <w:p w:rsidR="00574E5D" w:rsidRPr="00892DDC" w:rsidRDefault="00574E5D" w:rsidP="00574E5D">
      <w:pPr>
        <w:spacing w:after="120"/>
        <w:jc w:val="both"/>
        <w:rPr>
          <w:rFonts w:cs="Arial"/>
          <w:sz w:val="22"/>
          <w:szCs w:val="22"/>
        </w:rPr>
      </w:pPr>
      <w:r>
        <w:rPr>
          <w:rFonts w:cs="Arial"/>
          <w:bCs/>
          <w:sz w:val="22"/>
          <w:szCs w:val="22"/>
        </w:rPr>
        <w:t>17</w:t>
      </w:r>
      <w:r w:rsidRPr="00892DDC">
        <w:rPr>
          <w:rFonts w:cs="Arial"/>
          <w:sz w:val="22"/>
          <w:szCs w:val="22"/>
        </w:rPr>
        <w:t>.2- A repactuação</w:t>
      </w:r>
      <w:r>
        <w:rPr>
          <w:rFonts w:cs="Arial"/>
          <w:sz w:val="22"/>
          <w:szCs w:val="22"/>
        </w:rPr>
        <w:t xml:space="preserve"> ou reajuste</w:t>
      </w:r>
      <w:r w:rsidRPr="00892DDC">
        <w:rPr>
          <w:rFonts w:cs="Arial"/>
          <w:sz w:val="22"/>
          <w:szCs w:val="22"/>
        </w:rPr>
        <w:t xml:space="preserve"> não poderá alterar o equilíbrio econômico-financeiro original do contrato.</w:t>
      </w:r>
    </w:p>
    <w:p w:rsidR="00574E5D" w:rsidRPr="00892DDC" w:rsidRDefault="00574E5D" w:rsidP="00574E5D">
      <w:pPr>
        <w:spacing w:after="120"/>
        <w:jc w:val="both"/>
        <w:rPr>
          <w:rFonts w:cs="Arial"/>
          <w:sz w:val="22"/>
          <w:szCs w:val="22"/>
        </w:rPr>
      </w:pPr>
      <w:r>
        <w:rPr>
          <w:rFonts w:cs="Arial"/>
          <w:bCs/>
          <w:sz w:val="22"/>
          <w:szCs w:val="22"/>
        </w:rPr>
        <w:t>17</w:t>
      </w:r>
      <w:r w:rsidRPr="00892DDC">
        <w:rPr>
          <w:rFonts w:cs="Arial"/>
          <w:sz w:val="22"/>
          <w:szCs w:val="22"/>
        </w:rPr>
        <w:t xml:space="preserve">.2.1- É vedada a inclusão, por ocasião da repactuação, de benefícios não previstos na proposta inicial, exceto quando se tornarem obrigatórios por força de instrumento legal, sentença normativa, acordo coletivo ou convenção coletiva. </w:t>
      </w:r>
    </w:p>
    <w:p w:rsidR="00574E5D" w:rsidRPr="00892DDC" w:rsidRDefault="00574E5D" w:rsidP="00574E5D">
      <w:pPr>
        <w:spacing w:after="120"/>
        <w:jc w:val="both"/>
        <w:rPr>
          <w:rFonts w:cs="Arial"/>
          <w:sz w:val="22"/>
          <w:szCs w:val="22"/>
        </w:rPr>
      </w:pPr>
      <w:r>
        <w:rPr>
          <w:rFonts w:cs="Arial"/>
          <w:bCs/>
          <w:sz w:val="22"/>
          <w:szCs w:val="22"/>
        </w:rPr>
        <w:t>17</w:t>
      </w:r>
      <w:r w:rsidRPr="00892DDC">
        <w:rPr>
          <w:rFonts w:cs="Arial"/>
          <w:sz w:val="22"/>
          <w:szCs w:val="22"/>
        </w:rPr>
        <w:t>.2.2- O aumento dos custos da mão-de-obra decorrente de novo acordo, dissídio ou convenção coletiva deverá ser integralmente repassado ao preço repactuado, exceto na hipótese descrita no subitem abaixo.</w:t>
      </w:r>
    </w:p>
    <w:p w:rsidR="00574E5D" w:rsidRPr="00892DDC" w:rsidRDefault="00574E5D" w:rsidP="00574E5D">
      <w:pPr>
        <w:spacing w:after="120"/>
        <w:jc w:val="both"/>
        <w:rPr>
          <w:rFonts w:cs="Arial"/>
          <w:sz w:val="22"/>
          <w:szCs w:val="22"/>
        </w:rPr>
      </w:pPr>
      <w:r>
        <w:rPr>
          <w:rFonts w:cs="Arial"/>
          <w:bCs/>
          <w:sz w:val="22"/>
          <w:szCs w:val="22"/>
        </w:rPr>
        <w:t>17.</w:t>
      </w:r>
      <w:r w:rsidRPr="00892DDC">
        <w:rPr>
          <w:rFonts w:cs="Arial"/>
          <w:sz w:val="22"/>
          <w:szCs w:val="22"/>
        </w:rPr>
        <w:t>2.3- A Administração não se vincula às disposições contidas em Acordos e Convenções Coletivas que não tratem de matéria trabalhista, tais como as que estabeleçam valores ou índices obrigatórios de encargos sociais ou previdenciários, bem como de preços para os insumos relacionados ao exercício da atividade.</w:t>
      </w:r>
    </w:p>
    <w:p w:rsidR="00574E5D" w:rsidRPr="00892DDC" w:rsidRDefault="00574E5D" w:rsidP="00574E5D">
      <w:pPr>
        <w:spacing w:after="120"/>
        <w:jc w:val="both"/>
        <w:rPr>
          <w:rFonts w:cs="Arial"/>
          <w:sz w:val="22"/>
          <w:szCs w:val="22"/>
        </w:rPr>
      </w:pPr>
      <w:r>
        <w:rPr>
          <w:rFonts w:cs="Arial"/>
          <w:bCs/>
          <w:sz w:val="22"/>
          <w:szCs w:val="22"/>
        </w:rPr>
        <w:t>17</w:t>
      </w:r>
      <w:r w:rsidRPr="00892DDC">
        <w:rPr>
          <w:rFonts w:cs="Arial"/>
          <w:sz w:val="22"/>
          <w:szCs w:val="22"/>
        </w:rPr>
        <w:t>.3- O interregno mínimo de 1 (um) ano será contado:</w:t>
      </w:r>
    </w:p>
    <w:p w:rsidR="00574E5D" w:rsidRPr="00892DDC"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.3.1- Para a primeira repactuação:</w:t>
      </w:r>
    </w:p>
    <w:p w:rsidR="00574E5D" w:rsidRPr="00892DDC"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.3.1.1- Para os custos relativos à mão de obra, vinculados à data-base da categoria profissional: a partir do dia correspondente à data da vigência dos efeitos financeiros do acordo, dissídio ou convenção coletiva de trabalho, vigente à época da apresentação da proposta, relativo à categoria profissional abrangida pelo contrato.</w:t>
      </w:r>
    </w:p>
    <w:p w:rsidR="00574E5D" w:rsidRPr="00892DDC"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.3.1.2- Para os custos, sujeitos à variação de preços do mercado: a partir do dia correspondente a data-limite para apresentação das propostas constante do Edital.</w:t>
      </w:r>
    </w:p>
    <w:p w:rsidR="00574E5D" w:rsidRPr="00892DDC"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.3.2- Para as repactuações subsequentes à primeira: a partir da data do fato gerador que deu ensejo à última repactuação ocorrida ou preclusa.</w:t>
      </w:r>
    </w:p>
    <w:p w:rsidR="00574E5D" w:rsidRPr="00892DDC"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.4- O prazo para a Contratada solicitar a repactuação</w:t>
      </w:r>
      <w:r w:rsidR="00574E5D">
        <w:rPr>
          <w:rFonts w:cs="Arial"/>
          <w:sz w:val="22"/>
          <w:szCs w:val="22"/>
        </w:rPr>
        <w:t xml:space="preserve"> do contrato</w:t>
      </w:r>
      <w:r w:rsidR="00574E5D" w:rsidRPr="00892DDC">
        <w:rPr>
          <w:rFonts w:cs="Arial"/>
          <w:sz w:val="22"/>
          <w:szCs w:val="22"/>
        </w:rPr>
        <w:t xml:space="preserve">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574E5D" w:rsidRPr="00892DDC"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.4.1- Caso a Contratada não solicite a repactuação tempestivamente, dentro do prazo acima fixado, ocorrerá a preclusão do direito à repactuação.</w:t>
      </w:r>
    </w:p>
    <w:p w:rsidR="00574E5D" w:rsidRPr="00892DDC"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.4.1.1- Se a vigência do contrato tiver sido prorrogada, nova repactuação só poderá ser pleiteada após o decurso de novo interregno mínimo de 1 (um) ano, contado na forma prevista neste Termo de Referência.</w:t>
      </w:r>
    </w:p>
    <w:p w:rsidR="00574E5D" w:rsidRPr="00892DDC"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 xml:space="preserve">.4.1.2- Caso na data da prorrogação contratual ainda não tenha sido registrado o novo acordo, dissídio ou convenção coletiva da categoria, a Contratada deverá solicitar a inserção de cláusula no termo aditivo de prorrogação que resguarde o direito futuro à repactuação, a ser exercido tão logo disponha daquele instrumento devidamente registrado, sob pena de preclusão.    </w:t>
      </w:r>
    </w:p>
    <w:p w:rsidR="00574E5D" w:rsidRPr="00892DDC"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.5- Ao solicitar a repactuação, a Contratada efetuará a comprovação da variação dos custos dos serviços contratados da seguinte forma:</w:t>
      </w:r>
    </w:p>
    <w:p w:rsidR="00574E5D" w:rsidRPr="00892DDC"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.5.1- Quando a repactuação se referir aos custos da mão de obra: apresentação do novo acordo, dissídio ou convenção coletiva da categoria profissional abrangida pelo contrato, acompanhado da demonstração analítica da variação dos custos.</w:t>
      </w:r>
    </w:p>
    <w:p w:rsidR="00574E5D" w:rsidRPr="00892DDC"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.5.2- Quando a repactuação se referir a insumos e materiais, exceto quanto a obrigações decorrentes de acordo ou convenção coletiva de trabalho e de Lei: Índice Nacional de Preços ao Consumidor Amplo – IPCA do Instituto Brasileiro de Geografia e Estatística – IBGE.</w:t>
      </w:r>
    </w:p>
    <w:p w:rsidR="00574E5D" w:rsidRPr="00892DDC" w:rsidRDefault="00684A5A" w:rsidP="00574E5D">
      <w:pPr>
        <w:spacing w:after="120"/>
        <w:jc w:val="both"/>
        <w:rPr>
          <w:rFonts w:cs="Arial"/>
          <w:sz w:val="22"/>
          <w:szCs w:val="22"/>
        </w:rPr>
      </w:pPr>
      <w:r>
        <w:rPr>
          <w:rFonts w:cs="Arial"/>
          <w:bCs/>
          <w:sz w:val="22"/>
          <w:szCs w:val="22"/>
        </w:rPr>
        <w:lastRenderedPageBreak/>
        <w:t>17</w:t>
      </w:r>
      <w:r w:rsidR="00574E5D" w:rsidRPr="00892DDC">
        <w:rPr>
          <w:rFonts w:cs="Arial"/>
          <w:sz w:val="22"/>
          <w:szCs w:val="22"/>
        </w:rPr>
        <w:t>.5.3- Quando a repactuação se referir aos demais custos: Planilha de Custos e Formação de Preços que comprove o aumento dos preços de mercado dos itens abrangidos, considerando-se:</w:t>
      </w:r>
    </w:p>
    <w:p w:rsidR="00574E5D" w:rsidRPr="00892DDC"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.5.3.1- Os preços praticados no mercado ou em outros contratos da Administração.</w:t>
      </w:r>
    </w:p>
    <w:p w:rsidR="00574E5D" w:rsidRPr="00892DDC"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.5.3.2- As particularidades do contrato em vigência.</w:t>
      </w:r>
    </w:p>
    <w:p w:rsidR="00574E5D" w:rsidRPr="00892DDC"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.5.3.3- Indicadores setoriais, tabelas de fabricantes, valores oficiais de referência, tarifas públicas ou outros equivalentes.</w:t>
      </w:r>
    </w:p>
    <w:p w:rsidR="00574E5D" w:rsidRPr="00892DDC"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.6- O órgão contratante poderá realizar diligências para conferir a variação de custos alegada pela Contratada.</w:t>
      </w:r>
    </w:p>
    <w:p w:rsidR="00574E5D" w:rsidRPr="00892DDC"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.7- Os novos valores contratuais decorrentes das repactuações terão suas vigências iniciadas observando-se o seguinte:</w:t>
      </w:r>
    </w:p>
    <w:p w:rsidR="00574E5D" w:rsidRPr="00892DDC"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.7.1- A partir da ocorrência do fato gerador que deu causa à repactuação;</w:t>
      </w:r>
    </w:p>
    <w:p w:rsidR="00574E5D" w:rsidRPr="00892DDC"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.7.2- Em data futura, desde que acordada entre as partes, sem prejuízo da contagem de periodicidade para concessão das próximas repactuações futuras; ou</w:t>
      </w:r>
    </w:p>
    <w:p w:rsidR="00574E5D" w:rsidRPr="00892DDC"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.7.3- 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574E5D"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 xml:space="preserve">.7.4- Os efeitos financeiros da repactuação ficarão restritos exclusivamente aos itens que a </w:t>
      </w:r>
      <w:r w:rsidR="00574E5D">
        <w:rPr>
          <w:rFonts w:cs="Arial"/>
          <w:sz w:val="22"/>
          <w:szCs w:val="22"/>
        </w:rPr>
        <w:t xml:space="preserve">motivaram, e apenas em relação à </w:t>
      </w:r>
      <w:r w:rsidR="00574E5D" w:rsidRPr="00892DDC">
        <w:rPr>
          <w:rFonts w:cs="Arial"/>
          <w:sz w:val="22"/>
          <w:szCs w:val="22"/>
        </w:rPr>
        <w:t>diferença porventura existente.</w:t>
      </w:r>
    </w:p>
    <w:p w:rsidR="00574E5D" w:rsidRPr="00892DDC" w:rsidRDefault="00574E5D" w:rsidP="00574E5D">
      <w:pPr>
        <w:spacing w:after="120"/>
        <w:jc w:val="both"/>
        <w:rPr>
          <w:rFonts w:cs="Arial"/>
          <w:sz w:val="22"/>
          <w:szCs w:val="22"/>
        </w:rPr>
      </w:pPr>
      <w:r>
        <w:rPr>
          <w:rFonts w:cs="Arial"/>
          <w:bCs/>
          <w:sz w:val="22"/>
          <w:szCs w:val="22"/>
        </w:rPr>
        <w:t>24</w:t>
      </w:r>
      <w:r w:rsidR="00684A5A">
        <w:rPr>
          <w:rFonts w:cs="Arial"/>
          <w:sz w:val="22"/>
          <w:szCs w:val="22"/>
        </w:rPr>
        <w:t>17</w:t>
      </w:r>
      <w:r w:rsidRPr="00892DDC">
        <w:rPr>
          <w:rFonts w:cs="Arial"/>
          <w:sz w:val="22"/>
          <w:szCs w:val="22"/>
        </w:rPr>
        <w:t xml:space="preserve"> contados a partir da solicitação e da entrega dos comprovantes de variação dos custos.</w:t>
      </w:r>
    </w:p>
    <w:p w:rsidR="00574E5D" w:rsidRDefault="00684A5A" w:rsidP="00574E5D">
      <w:pPr>
        <w:spacing w:after="120"/>
        <w:jc w:val="both"/>
        <w:rPr>
          <w:rFonts w:cs="Arial"/>
          <w:sz w:val="22"/>
          <w:szCs w:val="22"/>
        </w:rPr>
      </w:pPr>
      <w:r>
        <w:rPr>
          <w:rFonts w:cs="Arial"/>
          <w:bCs/>
          <w:sz w:val="22"/>
          <w:szCs w:val="22"/>
        </w:rPr>
        <w:t>17</w:t>
      </w:r>
      <w:r w:rsidR="00574E5D" w:rsidRPr="00892DDC">
        <w:rPr>
          <w:rFonts w:cs="Arial"/>
          <w:sz w:val="22"/>
          <w:szCs w:val="22"/>
        </w:rPr>
        <w:t>.</w:t>
      </w:r>
      <w:r w:rsidR="00574E5D">
        <w:rPr>
          <w:rFonts w:cs="Arial"/>
          <w:sz w:val="22"/>
          <w:szCs w:val="22"/>
        </w:rPr>
        <w:t>9</w:t>
      </w:r>
      <w:r w:rsidR="00574E5D" w:rsidRPr="00892DDC">
        <w:rPr>
          <w:rFonts w:cs="Arial"/>
          <w:sz w:val="22"/>
          <w:szCs w:val="22"/>
        </w:rPr>
        <w:t>.1- O prazo referido no subitem anterior ficará suspenso enquanto a Contratada não cumprir os atos ou apresentar a documentação solicitada pelo Hospital das Clínicas para a comprovação da variação dos custos.</w:t>
      </w:r>
    </w:p>
    <w:p w:rsidR="00574E5D" w:rsidRPr="003D3D34" w:rsidRDefault="00684A5A" w:rsidP="00574E5D">
      <w:pPr>
        <w:pStyle w:val="xl123"/>
        <w:shd w:val="clear" w:color="auto" w:fill="FFFFFF" w:themeFill="background1"/>
        <w:spacing w:before="0" w:beforeAutospacing="0" w:after="0" w:afterAutospacing="0"/>
        <w:jc w:val="both"/>
        <w:rPr>
          <w:b w:val="0"/>
          <w:sz w:val="22"/>
          <w:szCs w:val="22"/>
        </w:rPr>
      </w:pPr>
      <w:r>
        <w:rPr>
          <w:b w:val="0"/>
          <w:bCs w:val="0"/>
          <w:sz w:val="22"/>
          <w:szCs w:val="22"/>
        </w:rPr>
        <w:t>17</w:t>
      </w:r>
      <w:r w:rsidR="00574E5D" w:rsidRPr="003D3D34">
        <w:rPr>
          <w:b w:val="0"/>
          <w:sz w:val="22"/>
          <w:szCs w:val="22"/>
        </w:rPr>
        <w:t>.</w:t>
      </w:r>
      <w:r w:rsidR="00574E5D">
        <w:rPr>
          <w:b w:val="0"/>
          <w:sz w:val="22"/>
          <w:szCs w:val="22"/>
        </w:rPr>
        <w:t xml:space="preserve">10 </w:t>
      </w:r>
      <w:r w:rsidR="00574E5D" w:rsidRPr="003D3D34">
        <w:rPr>
          <w:b w:val="0"/>
          <w:sz w:val="22"/>
          <w:szCs w:val="22"/>
        </w:rPr>
        <w:t>- As repactuações</w:t>
      </w:r>
      <w:r w:rsidR="00574E5D">
        <w:rPr>
          <w:b w:val="0"/>
          <w:sz w:val="22"/>
          <w:szCs w:val="22"/>
        </w:rPr>
        <w:t xml:space="preserve"> e reajustes serão formalizado</w:t>
      </w:r>
      <w:r w:rsidR="00574E5D" w:rsidRPr="003D3D34">
        <w:rPr>
          <w:b w:val="0"/>
          <w:sz w:val="22"/>
          <w:szCs w:val="22"/>
        </w:rPr>
        <w:t xml:space="preserve">s </w:t>
      </w:r>
      <w:r w:rsidR="00574E5D">
        <w:rPr>
          <w:b w:val="0"/>
          <w:sz w:val="22"/>
          <w:szCs w:val="22"/>
        </w:rPr>
        <w:t>em termo aditivo ao contrato</w:t>
      </w:r>
      <w:r w:rsidR="00574E5D" w:rsidRPr="003D3D34">
        <w:rPr>
          <w:b w:val="0"/>
          <w:sz w:val="22"/>
          <w:szCs w:val="22"/>
        </w:rPr>
        <w:t>.</w:t>
      </w:r>
    </w:p>
    <w:p w:rsidR="00B222EE" w:rsidRPr="00475658" w:rsidRDefault="00475658" w:rsidP="00535A5E">
      <w:pPr>
        <w:spacing w:before="240" w:after="120" w:line="276" w:lineRule="auto"/>
        <w:jc w:val="both"/>
        <w:rPr>
          <w:rFonts w:cs="Arial"/>
          <w:b/>
          <w:sz w:val="22"/>
          <w:szCs w:val="22"/>
          <w:lang w:eastAsia="en-US"/>
        </w:rPr>
      </w:pPr>
      <w:r w:rsidRPr="00475658">
        <w:rPr>
          <w:rFonts w:cs="Arial"/>
          <w:b/>
          <w:sz w:val="22"/>
          <w:szCs w:val="22"/>
          <w:lang w:eastAsia="en-US"/>
        </w:rPr>
        <w:t>1</w:t>
      </w:r>
      <w:r w:rsidR="00684A5A">
        <w:rPr>
          <w:rFonts w:cs="Arial"/>
          <w:b/>
          <w:sz w:val="22"/>
          <w:szCs w:val="22"/>
          <w:lang w:eastAsia="en-US"/>
        </w:rPr>
        <w:t>8</w:t>
      </w:r>
      <w:r w:rsidRPr="00475658">
        <w:rPr>
          <w:rFonts w:cs="Arial"/>
          <w:b/>
          <w:sz w:val="22"/>
          <w:szCs w:val="22"/>
          <w:lang w:eastAsia="en-US"/>
        </w:rPr>
        <w:t xml:space="preserve">- </w:t>
      </w:r>
      <w:r w:rsidR="00052D53" w:rsidRPr="00475658">
        <w:rPr>
          <w:rFonts w:cs="Arial"/>
          <w:b/>
          <w:sz w:val="22"/>
          <w:szCs w:val="22"/>
          <w:lang w:eastAsia="en-US"/>
        </w:rPr>
        <w:t xml:space="preserve">O CONTROLE </w:t>
      </w:r>
      <w:r w:rsidR="00683E3C" w:rsidRPr="00475658">
        <w:rPr>
          <w:rFonts w:cs="Arial"/>
          <w:b/>
          <w:sz w:val="22"/>
          <w:szCs w:val="22"/>
          <w:lang w:eastAsia="en-US"/>
        </w:rPr>
        <w:t>E FISCALIZAÇÃO DA EXECUÇÃO</w:t>
      </w:r>
      <w:r w:rsidR="00684A5A">
        <w:rPr>
          <w:rFonts w:cs="Arial"/>
          <w:b/>
          <w:sz w:val="22"/>
          <w:szCs w:val="22"/>
          <w:lang w:eastAsia="en-US"/>
        </w:rPr>
        <w:t xml:space="preserve"> CONTRATO</w:t>
      </w:r>
      <w:r w:rsidR="00683E3C" w:rsidRPr="00475658">
        <w:rPr>
          <w:rFonts w:cs="Arial"/>
          <w:b/>
          <w:sz w:val="22"/>
          <w:szCs w:val="22"/>
          <w:lang w:eastAsia="en-US"/>
        </w:rPr>
        <w:t xml:space="preserve"> </w:t>
      </w:r>
    </w:p>
    <w:p w:rsidR="00475658" w:rsidRDefault="00475658" w:rsidP="00475658">
      <w:pPr>
        <w:pStyle w:val="PargrafodaLista"/>
        <w:spacing w:before="120" w:after="120" w:line="276" w:lineRule="auto"/>
        <w:ind w:left="0"/>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.1-</w:t>
      </w:r>
      <w:r w:rsidR="00433FFC" w:rsidRPr="000C3578">
        <w:rPr>
          <w:rFonts w:cs="Arial"/>
          <w:sz w:val="22"/>
          <w:szCs w:val="22"/>
          <w:lang w:eastAsia="en-US"/>
        </w:rPr>
        <w:t xml:space="preserve"> </w:t>
      </w:r>
      <w:r w:rsidR="00683E3C" w:rsidRPr="000C3578">
        <w:rPr>
          <w:rFonts w:cs="Arial"/>
          <w:sz w:val="22"/>
          <w:szCs w:val="22"/>
          <w:lang w:eastAsia="en-US"/>
        </w:rPr>
        <w:t xml:space="preserve">As atividades de gestão e fiscalização </w:t>
      </w:r>
      <w:r w:rsidR="00052D53" w:rsidRPr="000C3578">
        <w:rPr>
          <w:rFonts w:cs="Arial"/>
          <w:sz w:val="22"/>
          <w:szCs w:val="22"/>
          <w:lang w:eastAsia="en-US"/>
        </w:rPr>
        <w:t xml:space="preserve">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  </w:t>
      </w:r>
    </w:p>
    <w:p w:rsidR="00535A5E" w:rsidRDefault="00535A5E" w:rsidP="00475658">
      <w:pPr>
        <w:pStyle w:val="PargrafodaLista"/>
        <w:spacing w:before="120" w:after="120" w:line="276" w:lineRule="auto"/>
        <w:ind w:left="0"/>
        <w:jc w:val="both"/>
        <w:rPr>
          <w:rFonts w:cs="Arial"/>
          <w:sz w:val="22"/>
          <w:szCs w:val="22"/>
          <w:lang w:eastAsia="en-US"/>
        </w:rPr>
      </w:pPr>
    </w:p>
    <w:p w:rsidR="00052D53" w:rsidRPr="000C3578" w:rsidRDefault="00475658" w:rsidP="00535A5E">
      <w:pPr>
        <w:pStyle w:val="PargrafodaLista"/>
        <w:spacing w:before="240" w:after="120" w:line="276" w:lineRule="auto"/>
        <w:ind w:left="0"/>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 xml:space="preserve">.2- </w:t>
      </w:r>
      <w:r w:rsidR="00446AD6" w:rsidRPr="000C3578">
        <w:rPr>
          <w:rFonts w:cs="Arial"/>
          <w:sz w:val="22"/>
          <w:szCs w:val="22"/>
          <w:lang w:eastAsia="en-US"/>
        </w:rPr>
        <w:t>O conjunto d</w:t>
      </w:r>
      <w:r w:rsidR="00052D53" w:rsidRPr="000C3578">
        <w:rPr>
          <w:rFonts w:cs="Arial"/>
          <w:sz w:val="22"/>
          <w:szCs w:val="22"/>
          <w:lang w:eastAsia="en-US"/>
        </w:rPr>
        <w:t xml:space="preserve">e atividades de gestão e fiscalização compete ao gestor da execução do contrato, podendo ser auxiliado pela fiscalização técnica, administrativa, setorial e pelo público usuário, de acordo com as seguintes disposições:  </w:t>
      </w:r>
    </w:p>
    <w:p w:rsidR="00052D53" w:rsidRPr="00475658" w:rsidRDefault="00446AD6" w:rsidP="00475658">
      <w:pPr>
        <w:spacing w:before="120" w:after="120" w:line="276" w:lineRule="auto"/>
        <w:jc w:val="both"/>
        <w:rPr>
          <w:rFonts w:cs="Arial"/>
          <w:sz w:val="22"/>
          <w:szCs w:val="22"/>
          <w:lang w:eastAsia="en-US"/>
        </w:rPr>
      </w:pPr>
      <w:r w:rsidRPr="00475658">
        <w:rPr>
          <w:rFonts w:cs="Arial"/>
          <w:sz w:val="22"/>
          <w:szCs w:val="22"/>
          <w:lang w:eastAsia="en-US"/>
        </w:rPr>
        <w:t xml:space="preserve">I – Gestão </w:t>
      </w:r>
      <w:r w:rsidR="00052D53" w:rsidRPr="00475658">
        <w:rPr>
          <w:rFonts w:cs="Arial"/>
          <w:sz w:val="22"/>
          <w:szCs w:val="22"/>
          <w:lang w:eastAsia="en-US"/>
        </w:rPr>
        <w:t xml:space="preserve">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rsidR="00052D53" w:rsidRPr="00475658" w:rsidRDefault="00446AD6" w:rsidP="00475658">
      <w:pPr>
        <w:spacing w:before="120" w:after="120" w:line="276" w:lineRule="auto"/>
        <w:jc w:val="both"/>
        <w:rPr>
          <w:rFonts w:cs="Arial"/>
          <w:sz w:val="22"/>
          <w:szCs w:val="22"/>
          <w:lang w:eastAsia="en-US"/>
        </w:rPr>
      </w:pPr>
      <w:r w:rsidRPr="00475658">
        <w:rPr>
          <w:rFonts w:cs="Arial"/>
          <w:sz w:val="22"/>
          <w:szCs w:val="22"/>
          <w:lang w:eastAsia="en-US"/>
        </w:rPr>
        <w:lastRenderedPageBreak/>
        <w:t xml:space="preserve">II – Fiscalização Técnica:  é </w:t>
      </w:r>
      <w:r w:rsidR="00052D53" w:rsidRPr="00475658">
        <w:rPr>
          <w:rFonts w:cs="Arial"/>
          <w:sz w:val="22"/>
          <w:szCs w:val="22"/>
          <w:lang w:eastAsia="en-US"/>
        </w:rPr>
        <w:t xml:space="preserve">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052D53" w:rsidRPr="00475658" w:rsidRDefault="00446AD6" w:rsidP="00475658">
      <w:pPr>
        <w:spacing w:before="120" w:after="120" w:line="276" w:lineRule="auto"/>
        <w:jc w:val="both"/>
        <w:rPr>
          <w:rFonts w:cs="Arial"/>
          <w:sz w:val="22"/>
          <w:szCs w:val="22"/>
          <w:lang w:eastAsia="en-US"/>
        </w:rPr>
      </w:pPr>
      <w:r w:rsidRPr="00475658">
        <w:rPr>
          <w:rFonts w:cs="Arial"/>
          <w:sz w:val="22"/>
          <w:szCs w:val="22"/>
          <w:lang w:eastAsia="en-US"/>
        </w:rPr>
        <w:t xml:space="preserve">III – Fiscalização Administrativa:  é o acompanhamento </w:t>
      </w:r>
      <w:r w:rsidR="00052D53" w:rsidRPr="00475658">
        <w:rPr>
          <w:rFonts w:cs="Arial"/>
          <w:sz w:val="22"/>
          <w:szCs w:val="22"/>
          <w:lang w:eastAsia="en-US"/>
        </w:rPr>
        <w:t xml:space="preserve">dos aspectos administrativos da execução dos serviços, quanto às obrigações previdenciárias, fiscais e trabalhistas, bem como quanto às providências tempestivas nos casos de inadimplemento;  </w:t>
      </w:r>
    </w:p>
    <w:p w:rsidR="00052D53" w:rsidRPr="00475658" w:rsidRDefault="00446AD6" w:rsidP="00475658">
      <w:pPr>
        <w:spacing w:before="120" w:after="120" w:line="276" w:lineRule="auto"/>
        <w:jc w:val="both"/>
        <w:rPr>
          <w:rFonts w:cs="Arial"/>
          <w:sz w:val="22"/>
          <w:szCs w:val="22"/>
          <w:lang w:eastAsia="en-US"/>
        </w:rPr>
      </w:pPr>
      <w:r w:rsidRPr="00475658">
        <w:rPr>
          <w:rFonts w:cs="Arial"/>
          <w:sz w:val="22"/>
          <w:szCs w:val="22"/>
          <w:lang w:eastAsia="en-US"/>
        </w:rPr>
        <w:t xml:space="preserve">IV – Fiscalização Setorial: </w:t>
      </w:r>
      <w:r w:rsidR="00052D53" w:rsidRPr="00475658">
        <w:rPr>
          <w:rFonts w:cs="Arial"/>
          <w:sz w:val="22"/>
          <w:szCs w:val="22"/>
          <w:lang w:eastAsia="en-US"/>
        </w:rPr>
        <w:t xml:space="preserve">é o acompanhamento da execução do contrato nos aspectos técnicos ou administrativos, quando a prestação dos serviços ocorrer concomitantemente em setores distintos ou em unidades desconcentradas de um mesmo órgão ou entidade; e  </w:t>
      </w:r>
    </w:p>
    <w:p w:rsidR="00222D2F" w:rsidRPr="000C3578" w:rsidRDefault="005D4308" w:rsidP="00475658">
      <w:pPr>
        <w:spacing w:before="120" w:after="120" w:line="276" w:lineRule="auto"/>
        <w:jc w:val="both"/>
        <w:rPr>
          <w:rFonts w:cs="Arial"/>
          <w:sz w:val="22"/>
          <w:szCs w:val="22"/>
          <w:lang w:eastAsia="en-US"/>
        </w:rPr>
      </w:pPr>
      <w:r w:rsidRPr="000C3578">
        <w:rPr>
          <w:rFonts w:cs="Arial"/>
          <w:sz w:val="22"/>
          <w:szCs w:val="22"/>
          <w:lang w:eastAsia="en-US"/>
        </w:rPr>
        <w:t>1</w:t>
      </w:r>
      <w:r w:rsidR="00684A5A">
        <w:rPr>
          <w:rFonts w:cs="Arial"/>
          <w:sz w:val="22"/>
          <w:szCs w:val="22"/>
          <w:lang w:eastAsia="en-US"/>
        </w:rPr>
        <w:t>8</w:t>
      </w:r>
      <w:r w:rsidRPr="000C3578">
        <w:rPr>
          <w:rFonts w:cs="Arial"/>
          <w:sz w:val="22"/>
          <w:szCs w:val="22"/>
          <w:lang w:eastAsia="en-US"/>
        </w:rPr>
        <w:t>.3</w:t>
      </w:r>
      <w:r w:rsidR="00475658">
        <w:rPr>
          <w:rFonts w:cs="Arial"/>
          <w:sz w:val="22"/>
          <w:szCs w:val="22"/>
          <w:lang w:eastAsia="en-US"/>
        </w:rPr>
        <w:t>-</w:t>
      </w:r>
      <w:r w:rsidRPr="000C3578">
        <w:rPr>
          <w:rFonts w:cs="Arial"/>
          <w:sz w:val="22"/>
          <w:szCs w:val="22"/>
          <w:lang w:eastAsia="en-US"/>
        </w:rPr>
        <w:t xml:space="preserve"> </w:t>
      </w:r>
      <w:r w:rsidR="00052D53" w:rsidRPr="000C3578">
        <w:rPr>
          <w:rFonts w:cs="Arial"/>
          <w:sz w:val="22"/>
          <w:szCs w:val="22"/>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486B1B" w:rsidRDefault="005D4308" w:rsidP="00475658">
      <w:pPr>
        <w:pStyle w:val="PargrafodaLista"/>
        <w:spacing w:before="120" w:after="120" w:line="276" w:lineRule="auto"/>
        <w:ind w:left="0"/>
        <w:jc w:val="both"/>
        <w:rPr>
          <w:rFonts w:cs="Arial"/>
          <w:sz w:val="22"/>
          <w:szCs w:val="22"/>
          <w:lang w:eastAsia="en-US"/>
        </w:rPr>
      </w:pPr>
      <w:r w:rsidRPr="000C3578">
        <w:rPr>
          <w:rFonts w:cs="Arial"/>
          <w:sz w:val="22"/>
          <w:szCs w:val="22"/>
          <w:lang w:eastAsia="en-US"/>
        </w:rPr>
        <w:t>1</w:t>
      </w:r>
      <w:r w:rsidR="00684A5A">
        <w:rPr>
          <w:rFonts w:cs="Arial"/>
          <w:sz w:val="22"/>
          <w:szCs w:val="22"/>
          <w:lang w:eastAsia="en-US"/>
        </w:rPr>
        <w:t>8</w:t>
      </w:r>
      <w:r w:rsidRPr="000C3578">
        <w:rPr>
          <w:rFonts w:cs="Arial"/>
          <w:sz w:val="22"/>
          <w:szCs w:val="22"/>
          <w:lang w:eastAsia="en-US"/>
        </w:rPr>
        <w:t>.4</w:t>
      </w:r>
      <w:r w:rsidR="00475658">
        <w:rPr>
          <w:rFonts w:cs="Arial"/>
          <w:sz w:val="22"/>
          <w:szCs w:val="22"/>
          <w:lang w:eastAsia="en-US"/>
        </w:rPr>
        <w:t>-</w:t>
      </w:r>
      <w:r w:rsidRPr="000C3578">
        <w:rPr>
          <w:rFonts w:cs="Arial"/>
          <w:sz w:val="22"/>
          <w:szCs w:val="22"/>
          <w:lang w:eastAsia="en-US"/>
        </w:rPr>
        <w:t xml:space="preserve"> A fisc</w:t>
      </w:r>
      <w:r w:rsidR="00052D53" w:rsidRPr="000C3578">
        <w:rPr>
          <w:rFonts w:cs="Arial"/>
          <w:sz w:val="22"/>
          <w:szCs w:val="22"/>
          <w:lang w:eastAsia="en-US"/>
        </w:rPr>
        <w:t>alização administrativa poderá ser efetivada com base em critérios estatísticos, levando-se em consideração falhas que impactem o contrato como um todo e não apenas erros e falhas eventuais no pagamento de alguma vantagem a um determinado empregado.</w:t>
      </w:r>
    </w:p>
    <w:p w:rsidR="00486B1B" w:rsidRDefault="00486B1B" w:rsidP="00475658">
      <w:pPr>
        <w:pStyle w:val="PargrafodaLista"/>
        <w:spacing w:before="120" w:after="120" w:line="276" w:lineRule="auto"/>
        <w:ind w:left="0"/>
        <w:jc w:val="both"/>
        <w:rPr>
          <w:rFonts w:cs="Arial"/>
          <w:sz w:val="22"/>
          <w:szCs w:val="22"/>
          <w:lang w:eastAsia="en-US"/>
        </w:rPr>
      </w:pPr>
    </w:p>
    <w:p w:rsidR="00222D2F" w:rsidRDefault="005D4308" w:rsidP="00475658">
      <w:pPr>
        <w:pStyle w:val="PargrafodaLista"/>
        <w:spacing w:before="120" w:after="120" w:line="276" w:lineRule="auto"/>
        <w:ind w:left="0"/>
        <w:jc w:val="both"/>
        <w:rPr>
          <w:rFonts w:cs="Arial"/>
          <w:sz w:val="22"/>
          <w:szCs w:val="22"/>
          <w:lang w:eastAsia="en-US"/>
        </w:rPr>
      </w:pPr>
      <w:r w:rsidRPr="000C3578">
        <w:rPr>
          <w:rFonts w:cs="Arial"/>
          <w:sz w:val="22"/>
          <w:szCs w:val="22"/>
          <w:lang w:eastAsia="en-US"/>
        </w:rPr>
        <w:t>1</w:t>
      </w:r>
      <w:r w:rsidR="00684A5A">
        <w:rPr>
          <w:rFonts w:cs="Arial"/>
          <w:sz w:val="22"/>
          <w:szCs w:val="22"/>
          <w:lang w:eastAsia="en-US"/>
        </w:rPr>
        <w:t>8</w:t>
      </w:r>
      <w:r w:rsidRPr="000C3578">
        <w:rPr>
          <w:rFonts w:cs="Arial"/>
          <w:sz w:val="22"/>
          <w:szCs w:val="22"/>
          <w:lang w:eastAsia="en-US"/>
        </w:rPr>
        <w:t>.5</w:t>
      </w:r>
      <w:r w:rsidR="00475658">
        <w:rPr>
          <w:rFonts w:cs="Arial"/>
          <w:sz w:val="22"/>
          <w:szCs w:val="22"/>
          <w:lang w:eastAsia="en-US"/>
        </w:rPr>
        <w:t>-</w:t>
      </w:r>
      <w:r w:rsidRPr="000C3578">
        <w:rPr>
          <w:rFonts w:cs="Arial"/>
          <w:sz w:val="22"/>
          <w:szCs w:val="22"/>
          <w:lang w:eastAsia="en-US"/>
        </w:rPr>
        <w:t xml:space="preserve"> </w:t>
      </w:r>
      <w:r w:rsidR="00052D53" w:rsidRPr="000C3578">
        <w:rPr>
          <w:rFonts w:cs="Arial"/>
          <w:sz w:val="22"/>
          <w:szCs w:val="22"/>
          <w:lang w:eastAsia="en-US"/>
        </w:rPr>
        <w:t xml:space="preserve">Na fiscalização do cumprimento das obrigações trabalhistas e sociais exigir-se-á, dentre outras, as seguintes comprovações (os documentos poderão ser originais ou cópias autenticadas por cartório competente ou </w:t>
      </w:r>
      <w:r w:rsidR="001D5497" w:rsidRPr="000C3578">
        <w:rPr>
          <w:rFonts w:cs="Arial"/>
          <w:sz w:val="22"/>
          <w:szCs w:val="22"/>
          <w:lang w:eastAsia="en-US"/>
        </w:rPr>
        <w:t>por servidor da Administração)</w:t>
      </w:r>
      <w:r w:rsidRPr="000C3578">
        <w:rPr>
          <w:rFonts w:cs="Arial"/>
          <w:sz w:val="22"/>
          <w:szCs w:val="22"/>
          <w:lang w:eastAsia="en-US"/>
        </w:rPr>
        <w:t>, n</w:t>
      </w:r>
      <w:r w:rsidR="00052D53" w:rsidRPr="000C3578">
        <w:rPr>
          <w:rFonts w:cs="Arial"/>
          <w:sz w:val="22"/>
          <w:szCs w:val="22"/>
          <w:lang w:eastAsia="en-US"/>
        </w:rPr>
        <w:t xml:space="preserve">o caso de empresas regidas pela Consolidação das Leis do Trabalho (CLT): </w:t>
      </w:r>
    </w:p>
    <w:p w:rsidR="00222D2F" w:rsidRPr="00535A5E" w:rsidRDefault="00535A5E" w:rsidP="00535A5E">
      <w:pPr>
        <w:spacing w:before="120" w:after="120" w:line="276" w:lineRule="auto"/>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.5.1-</w:t>
      </w:r>
      <w:r w:rsidR="00486B1B" w:rsidRPr="00535A5E">
        <w:rPr>
          <w:rFonts w:cs="Arial"/>
          <w:sz w:val="22"/>
          <w:szCs w:val="22"/>
          <w:lang w:eastAsia="en-US"/>
        </w:rPr>
        <w:t xml:space="preserve"> </w:t>
      </w:r>
      <w:r w:rsidR="005571DD" w:rsidRPr="00535A5E">
        <w:rPr>
          <w:rFonts w:cs="Arial"/>
          <w:sz w:val="22"/>
          <w:szCs w:val="22"/>
          <w:lang w:eastAsia="en-US"/>
        </w:rPr>
        <w:t>N</w:t>
      </w:r>
      <w:r w:rsidR="00052D53" w:rsidRPr="00535A5E">
        <w:rPr>
          <w:rFonts w:cs="Arial"/>
          <w:sz w:val="22"/>
          <w:szCs w:val="22"/>
          <w:lang w:eastAsia="en-US"/>
        </w:rPr>
        <w:t xml:space="preserve">o primeiro mês da prestação dos serviços, a CONTRATADA deverá apresentar a seguinte documentação:  </w:t>
      </w:r>
    </w:p>
    <w:p w:rsidR="00222D2F" w:rsidRPr="00475658" w:rsidRDefault="00475658" w:rsidP="00475658">
      <w:pPr>
        <w:spacing w:before="120" w:after="120" w:line="276" w:lineRule="auto"/>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.5.1.1-</w:t>
      </w:r>
      <w:r w:rsidR="00052D53" w:rsidRPr="00475658">
        <w:rPr>
          <w:rFonts w:cs="Arial"/>
          <w:sz w:val="22"/>
          <w:szCs w:val="22"/>
          <w:lang w:eastAsia="en-US"/>
        </w:rPr>
        <w:t xml:space="preserve"> </w:t>
      </w:r>
      <w:r w:rsidR="005571DD">
        <w:rPr>
          <w:rFonts w:cs="Arial"/>
          <w:sz w:val="22"/>
          <w:szCs w:val="22"/>
          <w:lang w:eastAsia="en-US"/>
        </w:rPr>
        <w:t>R</w:t>
      </w:r>
      <w:r w:rsidR="00052D53" w:rsidRPr="00475658">
        <w:rPr>
          <w:rFonts w:cs="Arial"/>
          <w:sz w:val="22"/>
          <w:szCs w:val="22"/>
          <w:lang w:eastAsia="en-US"/>
        </w:rPr>
        <w:t xml:space="preserve">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222D2F" w:rsidRPr="00475658" w:rsidRDefault="00475658" w:rsidP="00475658">
      <w:pPr>
        <w:spacing w:before="120" w:after="120" w:line="276" w:lineRule="auto"/>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 xml:space="preserve">.5.1.2- </w:t>
      </w:r>
      <w:r w:rsidR="00052D53" w:rsidRPr="00475658">
        <w:rPr>
          <w:rFonts w:cs="Arial"/>
          <w:sz w:val="22"/>
          <w:szCs w:val="22"/>
          <w:lang w:eastAsia="en-US"/>
        </w:rPr>
        <w:t xml:space="preserve">Carteira de Trabalho e Previdência Social (CTPS) dos empregados admitidos e dos responsáveis técnicos pela execução dos serviços, quando for o caso, devidamente assinada pela CONTRATADA; e  </w:t>
      </w:r>
    </w:p>
    <w:p w:rsidR="00D6067E" w:rsidRDefault="00475658" w:rsidP="00D6067E">
      <w:pPr>
        <w:spacing w:before="120" w:after="120" w:line="276" w:lineRule="auto"/>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 xml:space="preserve">.5.1.3- </w:t>
      </w:r>
      <w:r w:rsidR="005571DD">
        <w:rPr>
          <w:rFonts w:cs="Arial"/>
          <w:sz w:val="22"/>
          <w:szCs w:val="22"/>
          <w:lang w:eastAsia="en-US"/>
        </w:rPr>
        <w:t>E</w:t>
      </w:r>
      <w:r w:rsidR="00052D53" w:rsidRPr="00475658">
        <w:rPr>
          <w:rFonts w:cs="Arial"/>
          <w:sz w:val="22"/>
          <w:szCs w:val="22"/>
          <w:lang w:eastAsia="en-US"/>
        </w:rPr>
        <w:t xml:space="preserve">xames médicos </w:t>
      </w:r>
      <w:r w:rsidR="001046C6" w:rsidRPr="00475658">
        <w:rPr>
          <w:rFonts w:cs="Arial"/>
          <w:sz w:val="22"/>
          <w:szCs w:val="22"/>
          <w:lang w:eastAsia="en-US"/>
        </w:rPr>
        <w:t>admi</w:t>
      </w:r>
      <w:r w:rsidR="001046C6">
        <w:rPr>
          <w:rFonts w:cs="Arial"/>
          <w:sz w:val="22"/>
          <w:szCs w:val="22"/>
          <w:lang w:eastAsia="en-US"/>
        </w:rPr>
        <w:t>s</w:t>
      </w:r>
      <w:r w:rsidR="001046C6" w:rsidRPr="00475658">
        <w:rPr>
          <w:rFonts w:cs="Arial"/>
          <w:sz w:val="22"/>
          <w:szCs w:val="22"/>
          <w:lang w:eastAsia="en-US"/>
        </w:rPr>
        <w:t>sionais</w:t>
      </w:r>
      <w:r w:rsidR="00052D53" w:rsidRPr="00475658">
        <w:rPr>
          <w:rFonts w:cs="Arial"/>
          <w:sz w:val="22"/>
          <w:szCs w:val="22"/>
          <w:lang w:eastAsia="en-US"/>
        </w:rPr>
        <w:t xml:space="preserve"> dos empregados da CONTRAT</w:t>
      </w:r>
      <w:r w:rsidR="00D6067E">
        <w:rPr>
          <w:rFonts w:cs="Arial"/>
          <w:sz w:val="22"/>
          <w:szCs w:val="22"/>
          <w:lang w:eastAsia="en-US"/>
        </w:rPr>
        <w:t>ADA que prestarão os serviços;</w:t>
      </w:r>
    </w:p>
    <w:p w:rsidR="00D6067E" w:rsidRPr="000C3578" w:rsidRDefault="00D6067E" w:rsidP="00D6067E">
      <w:pPr>
        <w:spacing w:before="120" w:after="120" w:line="276" w:lineRule="auto"/>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.5.1.4-</w:t>
      </w:r>
      <w:r w:rsidRPr="00D6067E">
        <w:rPr>
          <w:rFonts w:cs="Arial"/>
          <w:sz w:val="22"/>
          <w:szCs w:val="22"/>
        </w:rPr>
        <w:t xml:space="preserve"> </w:t>
      </w:r>
      <w:r w:rsidR="00486B1B">
        <w:rPr>
          <w:rFonts w:cs="Arial"/>
          <w:sz w:val="22"/>
          <w:szCs w:val="22"/>
        </w:rPr>
        <w:t>D</w:t>
      </w:r>
      <w:r w:rsidRPr="000C3578">
        <w:rPr>
          <w:rFonts w:cs="Arial"/>
          <w:sz w:val="22"/>
          <w:szCs w:val="22"/>
        </w:rPr>
        <w:t>eclaração de responsabilidade exclusiva da contratada sobre a quitação dos encargos trabalhistas e sociais decorrentes do contrato.</w:t>
      </w:r>
    </w:p>
    <w:p w:rsidR="00222D2F" w:rsidRPr="00634F04" w:rsidRDefault="00634F04" w:rsidP="00634F04">
      <w:pPr>
        <w:spacing w:before="120" w:after="120" w:line="276" w:lineRule="auto"/>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.5.2-</w:t>
      </w:r>
      <w:r w:rsidR="005571DD" w:rsidRPr="00634F04">
        <w:rPr>
          <w:rFonts w:cs="Arial"/>
          <w:sz w:val="22"/>
          <w:szCs w:val="22"/>
          <w:lang w:eastAsia="en-US"/>
        </w:rPr>
        <w:t xml:space="preserve"> E</w:t>
      </w:r>
      <w:r w:rsidR="00052D53" w:rsidRPr="00634F04">
        <w:rPr>
          <w:rFonts w:cs="Arial"/>
          <w:sz w:val="22"/>
          <w:szCs w:val="22"/>
          <w:lang w:eastAsia="en-US"/>
        </w:rPr>
        <w:t xml:space="preserve">ntrega até o dia trinta do mês seguinte ao da prestação dos serviços ao setor responsável pela fiscalização do contrato dos seguintes documentos, quando não for possível a verificação da regularidade destes no Sistema de Cadastro de Fornecedores (Sicaf): </w:t>
      </w:r>
    </w:p>
    <w:p w:rsidR="00222D2F" w:rsidRPr="005571DD" w:rsidRDefault="005571DD" w:rsidP="005571DD">
      <w:pPr>
        <w:spacing w:before="120" w:after="120" w:line="276" w:lineRule="auto"/>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 xml:space="preserve">.5.2.1- </w:t>
      </w:r>
      <w:r w:rsidR="00052D53" w:rsidRPr="005571DD">
        <w:rPr>
          <w:rFonts w:cs="Arial"/>
          <w:sz w:val="22"/>
          <w:szCs w:val="22"/>
          <w:lang w:eastAsia="en-US"/>
        </w:rPr>
        <w:t xml:space="preserve">Certidão Negativa de Débitos relativos a Créditos Tributários Federais e à Dívida Ativa da União (CND);  </w:t>
      </w:r>
    </w:p>
    <w:p w:rsidR="00222D2F" w:rsidRPr="005571DD" w:rsidRDefault="005571DD" w:rsidP="005571DD">
      <w:pPr>
        <w:spacing w:before="120" w:after="120" w:line="276" w:lineRule="auto"/>
        <w:jc w:val="both"/>
        <w:rPr>
          <w:rFonts w:cs="Arial"/>
          <w:sz w:val="22"/>
          <w:szCs w:val="22"/>
          <w:lang w:eastAsia="en-US"/>
        </w:rPr>
      </w:pPr>
      <w:r>
        <w:rPr>
          <w:rFonts w:cs="Arial"/>
          <w:sz w:val="22"/>
          <w:szCs w:val="22"/>
          <w:lang w:eastAsia="en-US"/>
        </w:rPr>
        <w:lastRenderedPageBreak/>
        <w:t>1</w:t>
      </w:r>
      <w:r w:rsidR="00684A5A">
        <w:rPr>
          <w:rFonts w:cs="Arial"/>
          <w:sz w:val="22"/>
          <w:szCs w:val="22"/>
          <w:lang w:eastAsia="en-US"/>
        </w:rPr>
        <w:t>8</w:t>
      </w:r>
      <w:r>
        <w:rPr>
          <w:rFonts w:cs="Arial"/>
          <w:sz w:val="22"/>
          <w:szCs w:val="22"/>
          <w:lang w:eastAsia="en-US"/>
        </w:rPr>
        <w:t>.5.2.2- C</w:t>
      </w:r>
      <w:r w:rsidR="00052D53" w:rsidRPr="005571DD">
        <w:rPr>
          <w:rFonts w:cs="Arial"/>
          <w:sz w:val="22"/>
          <w:szCs w:val="22"/>
          <w:lang w:eastAsia="en-US"/>
        </w:rPr>
        <w:t xml:space="preserve">ertidões que comprovem a regularidade perante as Fazendas Estadual, Distrital e Municipal do domicílio ou sede do contratado;  </w:t>
      </w:r>
    </w:p>
    <w:p w:rsidR="00222D2F" w:rsidRPr="005571DD" w:rsidRDefault="005571DD" w:rsidP="005571DD">
      <w:pPr>
        <w:spacing w:before="120" w:after="120" w:line="276" w:lineRule="auto"/>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 xml:space="preserve">.5.2.3- </w:t>
      </w:r>
      <w:r w:rsidR="00052D53" w:rsidRPr="005571DD">
        <w:rPr>
          <w:rFonts w:cs="Arial"/>
          <w:sz w:val="22"/>
          <w:szCs w:val="22"/>
          <w:lang w:eastAsia="en-US"/>
        </w:rPr>
        <w:t xml:space="preserve">Certidão de Regularidade do FGTS (CRF); e  </w:t>
      </w:r>
    </w:p>
    <w:p w:rsidR="00634F04" w:rsidRDefault="005571DD" w:rsidP="00634F04">
      <w:pPr>
        <w:spacing w:before="120" w:after="120" w:line="276" w:lineRule="auto"/>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 xml:space="preserve">.5.2.4- </w:t>
      </w:r>
      <w:r w:rsidR="00052D53" w:rsidRPr="005571DD">
        <w:rPr>
          <w:rFonts w:cs="Arial"/>
          <w:sz w:val="22"/>
          <w:szCs w:val="22"/>
          <w:lang w:eastAsia="en-US"/>
        </w:rPr>
        <w:t xml:space="preserve">Certidão Negativa de Débitos Trabalhistas (CNDT).  </w:t>
      </w:r>
    </w:p>
    <w:p w:rsidR="00222D2F" w:rsidRPr="00634F04" w:rsidRDefault="00634F04" w:rsidP="00634F04">
      <w:pPr>
        <w:spacing w:before="120" w:after="120" w:line="276" w:lineRule="auto"/>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 xml:space="preserve">.5.3- </w:t>
      </w:r>
      <w:r w:rsidR="005571DD" w:rsidRPr="00634F04">
        <w:rPr>
          <w:rFonts w:cs="Arial"/>
          <w:sz w:val="22"/>
          <w:szCs w:val="22"/>
          <w:lang w:eastAsia="en-US"/>
        </w:rPr>
        <w:t>E</w:t>
      </w:r>
      <w:r w:rsidR="00052D53" w:rsidRPr="00634F04">
        <w:rPr>
          <w:rFonts w:cs="Arial"/>
          <w:sz w:val="22"/>
          <w:szCs w:val="22"/>
          <w:lang w:eastAsia="en-US"/>
        </w:rPr>
        <w:t xml:space="preserve">ntrega, quando solicitado pela CONTRATANTE, de quaisquer dos seguintes documentos:  </w:t>
      </w:r>
    </w:p>
    <w:p w:rsidR="00412358" w:rsidRPr="005571DD" w:rsidRDefault="005571DD" w:rsidP="005571DD">
      <w:pPr>
        <w:spacing w:before="120" w:after="120" w:line="276" w:lineRule="auto"/>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.5.3.1- E</w:t>
      </w:r>
      <w:r w:rsidR="00052D53" w:rsidRPr="005571DD">
        <w:rPr>
          <w:rFonts w:cs="Arial"/>
          <w:sz w:val="22"/>
          <w:szCs w:val="22"/>
          <w:lang w:eastAsia="en-US"/>
        </w:rPr>
        <w:t xml:space="preserve">xtrato da conta do INSS e do FGTS de qualquer empregado, a critério da CONTRATANTE; </w:t>
      </w:r>
    </w:p>
    <w:p w:rsidR="00412358" w:rsidRPr="005571DD" w:rsidRDefault="005571DD" w:rsidP="005571DD">
      <w:pPr>
        <w:spacing w:before="120" w:after="120" w:line="276" w:lineRule="auto"/>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.5.3.2- C</w:t>
      </w:r>
      <w:r w:rsidR="00052D53" w:rsidRPr="005571DD">
        <w:rPr>
          <w:rFonts w:cs="Arial"/>
          <w:sz w:val="22"/>
          <w:szCs w:val="22"/>
          <w:lang w:eastAsia="en-US"/>
        </w:rPr>
        <w:t>ópia da folha de pagamento analítica de qualquer mês da prestação dos serviços, em que conste como tomador CONTRATANTE;</w:t>
      </w:r>
    </w:p>
    <w:p w:rsidR="00412358" w:rsidRPr="005571DD" w:rsidRDefault="005571DD" w:rsidP="005571DD">
      <w:pPr>
        <w:spacing w:before="120" w:after="120" w:line="276" w:lineRule="auto"/>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.5.3.3- C</w:t>
      </w:r>
      <w:r w:rsidR="00052D53" w:rsidRPr="005571DD">
        <w:rPr>
          <w:rFonts w:cs="Arial"/>
          <w:sz w:val="22"/>
          <w:szCs w:val="22"/>
          <w:lang w:eastAsia="en-US"/>
        </w:rPr>
        <w:t xml:space="preserve">ópia dos contracheques dos empregados relativos a qualquer mês da prestação dos serviços ou, ainda, quando necessário, cópia de recibos de depósitos bancários;  </w:t>
      </w:r>
    </w:p>
    <w:p w:rsidR="00412358" w:rsidRPr="005571DD" w:rsidRDefault="005571DD" w:rsidP="005571DD">
      <w:pPr>
        <w:spacing w:before="120" w:after="120" w:line="276" w:lineRule="auto"/>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.5.3.4- C</w:t>
      </w:r>
      <w:r w:rsidR="00052D53" w:rsidRPr="005571DD">
        <w:rPr>
          <w:rFonts w:cs="Arial"/>
          <w:sz w:val="22"/>
          <w:szCs w:val="22"/>
          <w:lang w:eastAsia="en-US"/>
        </w:rPr>
        <w:t xml:space="preserve">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rsidR="00412358" w:rsidRPr="005571DD" w:rsidRDefault="005571DD" w:rsidP="005571DD">
      <w:pPr>
        <w:spacing w:before="120" w:after="120" w:line="276" w:lineRule="auto"/>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.5.3.5- C</w:t>
      </w:r>
      <w:r w:rsidR="00052D53" w:rsidRPr="005571DD">
        <w:rPr>
          <w:rFonts w:cs="Arial"/>
          <w:sz w:val="22"/>
          <w:szCs w:val="22"/>
          <w:lang w:eastAsia="en-US"/>
        </w:rPr>
        <w:t xml:space="preserve">omprovantes de realização de eventuais cursos de treinamento e reciclagem que forem exigidos por lei ou pelo contrato.  </w:t>
      </w:r>
    </w:p>
    <w:p w:rsidR="00412358" w:rsidRPr="005571DD" w:rsidRDefault="005571DD" w:rsidP="005571DD">
      <w:pPr>
        <w:spacing w:before="120" w:after="120" w:line="276" w:lineRule="auto"/>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.5.4- E</w:t>
      </w:r>
      <w:r w:rsidR="00052D53" w:rsidRPr="005571DD">
        <w:rPr>
          <w:rFonts w:cs="Arial"/>
          <w:sz w:val="22"/>
          <w:szCs w:val="22"/>
          <w:lang w:eastAsia="en-US"/>
        </w:rPr>
        <w:t xml:space="preserve">ntrega de cópia da documentação abaixo relacionada, quando da extinção ou rescisão do contrato, após o último mês de prestação dos serviços, no prazo definido no contrato:  </w:t>
      </w:r>
    </w:p>
    <w:p w:rsidR="00412358" w:rsidRPr="005571DD" w:rsidRDefault="005571DD" w:rsidP="005571DD">
      <w:pPr>
        <w:spacing w:before="120" w:after="120" w:line="276" w:lineRule="auto"/>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.5.4.1- T</w:t>
      </w:r>
      <w:r w:rsidR="00052D53" w:rsidRPr="005571DD">
        <w:rPr>
          <w:rFonts w:cs="Arial"/>
          <w:sz w:val="22"/>
          <w:szCs w:val="22"/>
          <w:lang w:eastAsia="en-US"/>
        </w:rPr>
        <w:t xml:space="preserve">ermos de rescisão dos contratos de trabalho dos empregados prestadores de serviço, devidamente homologados, quando exigível pelo sindicato da categoria; </w:t>
      </w:r>
    </w:p>
    <w:p w:rsidR="00412358" w:rsidRPr="005571DD" w:rsidRDefault="005571DD" w:rsidP="005571DD">
      <w:pPr>
        <w:spacing w:before="120" w:after="120" w:line="276" w:lineRule="auto"/>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.5.4.2- G</w:t>
      </w:r>
      <w:r w:rsidR="00052D53" w:rsidRPr="005571DD">
        <w:rPr>
          <w:rFonts w:cs="Arial"/>
          <w:sz w:val="22"/>
          <w:szCs w:val="22"/>
          <w:lang w:eastAsia="en-US"/>
        </w:rPr>
        <w:t xml:space="preserve">uias de recolhimento da contribuição previdenciária e do FGTS, referentes às rescisões contratuais;  </w:t>
      </w:r>
    </w:p>
    <w:p w:rsidR="00412358" w:rsidRPr="005571DD" w:rsidRDefault="005571DD" w:rsidP="005571DD">
      <w:pPr>
        <w:spacing w:before="120" w:after="120" w:line="276" w:lineRule="auto"/>
        <w:jc w:val="both"/>
        <w:rPr>
          <w:rFonts w:cs="Arial"/>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.5.4.3- E</w:t>
      </w:r>
      <w:r w:rsidR="00052D53" w:rsidRPr="005571DD">
        <w:rPr>
          <w:rFonts w:cs="Arial"/>
          <w:sz w:val="22"/>
          <w:szCs w:val="22"/>
          <w:lang w:eastAsia="en-US"/>
        </w:rPr>
        <w:t xml:space="preserve">xtratos dos depósitos efetuados nas contas vinculadas individuais do FGTS de cada empregado dispensado;  </w:t>
      </w:r>
    </w:p>
    <w:p w:rsidR="005571DD" w:rsidRDefault="005571DD" w:rsidP="005571DD">
      <w:pPr>
        <w:spacing w:before="120" w:after="120" w:line="276" w:lineRule="auto"/>
        <w:jc w:val="both"/>
        <w:rPr>
          <w:rFonts w:cs="Arial"/>
          <w:b/>
          <w:sz w:val="22"/>
          <w:szCs w:val="22"/>
          <w:lang w:eastAsia="en-US"/>
        </w:rPr>
      </w:pPr>
      <w:r>
        <w:rPr>
          <w:rFonts w:cs="Arial"/>
          <w:sz w:val="22"/>
          <w:szCs w:val="22"/>
          <w:lang w:eastAsia="en-US"/>
        </w:rPr>
        <w:t>1</w:t>
      </w:r>
      <w:r w:rsidR="00684A5A">
        <w:rPr>
          <w:rFonts w:cs="Arial"/>
          <w:sz w:val="22"/>
          <w:szCs w:val="22"/>
          <w:lang w:eastAsia="en-US"/>
        </w:rPr>
        <w:t>8</w:t>
      </w:r>
      <w:r>
        <w:rPr>
          <w:rFonts w:cs="Arial"/>
          <w:sz w:val="22"/>
          <w:szCs w:val="22"/>
          <w:lang w:eastAsia="en-US"/>
        </w:rPr>
        <w:t>.5.4.1- E</w:t>
      </w:r>
      <w:r w:rsidR="00052D53" w:rsidRPr="005571DD">
        <w:rPr>
          <w:rFonts w:cs="Arial"/>
          <w:sz w:val="22"/>
          <w:szCs w:val="22"/>
          <w:lang w:eastAsia="en-US"/>
        </w:rPr>
        <w:t xml:space="preserve">xames médicos demissionais dos empregados dispensados.  </w:t>
      </w:r>
    </w:p>
    <w:p w:rsidR="00D9221E" w:rsidRDefault="00FC37BF" w:rsidP="00D9221E">
      <w:pPr>
        <w:spacing w:before="120" w:after="120" w:line="276" w:lineRule="auto"/>
        <w:jc w:val="both"/>
        <w:rPr>
          <w:rFonts w:cs="Arial"/>
          <w:b/>
          <w:sz w:val="22"/>
          <w:szCs w:val="22"/>
          <w:lang w:eastAsia="en-US"/>
        </w:rPr>
      </w:pPr>
      <w:r w:rsidRPr="000C3578">
        <w:rPr>
          <w:rFonts w:cs="Arial"/>
          <w:sz w:val="22"/>
          <w:szCs w:val="22"/>
        </w:rPr>
        <w:t>1</w:t>
      </w:r>
      <w:r w:rsidR="00684A5A">
        <w:rPr>
          <w:rFonts w:cs="Arial"/>
          <w:sz w:val="22"/>
          <w:szCs w:val="22"/>
        </w:rPr>
        <w:t>8</w:t>
      </w:r>
      <w:r w:rsidRPr="000C3578">
        <w:rPr>
          <w:rFonts w:cs="Arial"/>
          <w:sz w:val="22"/>
          <w:szCs w:val="22"/>
        </w:rPr>
        <w:t>.</w:t>
      </w:r>
      <w:r w:rsidR="005D4308" w:rsidRPr="000C3578">
        <w:rPr>
          <w:rFonts w:cs="Arial"/>
          <w:sz w:val="22"/>
          <w:szCs w:val="22"/>
        </w:rPr>
        <w:t>6</w:t>
      </w:r>
      <w:r w:rsidR="005571DD">
        <w:rPr>
          <w:rFonts w:cs="Arial"/>
          <w:sz w:val="22"/>
          <w:szCs w:val="22"/>
        </w:rPr>
        <w:t xml:space="preserve">- </w:t>
      </w:r>
      <w:r w:rsidR="00052D53" w:rsidRPr="000C3578">
        <w:rPr>
          <w:rFonts w:cs="Arial"/>
          <w:sz w:val="22"/>
          <w:szCs w:val="22"/>
        </w:rPr>
        <w:t xml:space="preserve">A CONTRATANTE deverá analisar a documentação solicitada </w:t>
      </w:r>
      <w:r w:rsidR="00D9221E">
        <w:rPr>
          <w:rFonts w:cs="Arial"/>
          <w:sz w:val="22"/>
          <w:szCs w:val="22"/>
        </w:rPr>
        <w:t>nos subitens 16.5.4</w:t>
      </w:r>
      <w:r w:rsidR="00052D53" w:rsidRPr="000C3578">
        <w:rPr>
          <w:rFonts w:cs="Arial"/>
          <w:sz w:val="22"/>
          <w:szCs w:val="22"/>
        </w:rPr>
        <w:t xml:space="preserve"> acima no prazo de 30 (trinta) dias após o recebimento dos documentos, prorrogáveis por mais 30 (trinta) dias, justificadamente.</w:t>
      </w:r>
    </w:p>
    <w:p w:rsidR="00D9221E" w:rsidRDefault="005D4308" w:rsidP="00D9221E">
      <w:pPr>
        <w:spacing w:before="120" w:after="120" w:line="276" w:lineRule="auto"/>
        <w:jc w:val="both"/>
        <w:rPr>
          <w:rFonts w:cs="Arial"/>
          <w:b/>
          <w:sz w:val="22"/>
          <w:szCs w:val="22"/>
          <w:lang w:eastAsia="en-US"/>
        </w:rPr>
      </w:pPr>
      <w:r w:rsidRPr="000C3578">
        <w:rPr>
          <w:rFonts w:cs="Arial"/>
          <w:sz w:val="22"/>
          <w:szCs w:val="22"/>
        </w:rPr>
        <w:t>1</w:t>
      </w:r>
      <w:r w:rsidR="00684A5A">
        <w:rPr>
          <w:rFonts w:cs="Arial"/>
          <w:sz w:val="22"/>
          <w:szCs w:val="22"/>
        </w:rPr>
        <w:t>8</w:t>
      </w:r>
      <w:r w:rsidRPr="000C3578">
        <w:rPr>
          <w:rFonts w:cs="Arial"/>
          <w:sz w:val="22"/>
          <w:szCs w:val="22"/>
        </w:rPr>
        <w:t>.</w:t>
      </w:r>
      <w:r w:rsidR="00D9221E">
        <w:rPr>
          <w:rFonts w:cs="Arial"/>
          <w:sz w:val="22"/>
          <w:szCs w:val="22"/>
        </w:rPr>
        <w:t>7-</w:t>
      </w:r>
      <w:r w:rsidR="00AA2EF5" w:rsidRPr="000C3578">
        <w:rPr>
          <w:rFonts w:cs="Arial"/>
          <w:sz w:val="22"/>
          <w:szCs w:val="22"/>
        </w:rPr>
        <w:t xml:space="preserve"> No caso de sociedades diversas, tais como as Organizações Sociais Civis de Interesse Público (Oscip’s) e as Organizações Sociais, será exigida a comprovação de atendimento a eventuais obrigações decorrentes da legislação que rege as respectivas organizações. </w:t>
      </w:r>
    </w:p>
    <w:p w:rsidR="00D9221E" w:rsidRDefault="00D9221E" w:rsidP="00D9221E">
      <w:pPr>
        <w:spacing w:before="120" w:after="120" w:line="276" w:lineRule="auto"/>
        <w:jc w:val="both"/>
        <w:rPr>
          <w:rFonts w:cs="Arial"/>
          <w:b/>
          <w:sz w:val="22"/>
          <w:szCs w:val="22"/>
          <w:lang w:eastAsia="en-US"/>
        </w:rPr>
      </w:pPr>
      <w:r w:rsidRPr="00D9221E">
        <w:rPr>
          <w:rFonts w:cs="Arial"/>
          <w:sz w:val="22"/>
          <w:szCs w:val="22"/>
          <w:lang w:eastAsia="en-US"/>
        </w:rPr>
        <w:t>1</w:t>
      </w:r>
      <w:r w:rsidR="00684A5A">
        <w:rPr>
          <w:rFonts w:cs="Arial"/>
          <w:sz w:val="22"/>
          <w:szCs w:val="22"/>
          <w:lang w:eastAsia="en-US"/>
        </w:rPr>
        <w:t>8</w:t>
      </w:r>
      <w:r w:rsidRPr="00D9221E">
        <w:rPr>
          <w:rFonts w:cs="Arial"/>
          <w:sz w:val="22"/>
          <w:szCs w:val="22"/>
          <w:lang w:eastAsia="en-US"/>
        </w:rPr>
        <w:t>.8-</w:t>
      </w:r>
      <w:r>
        <w:rPr>
          <w:rFonts w:cs="Arial"/>
          <w:b/>
          <w:sz w:val="22"/>
          <w:szCs w:val="22"/>
          <w:lang w:eastAsia="en-US"/>
        </w:rPr>
        <w:t xml:space="preserve"> </w:t>
      </w:r>
      <w:r w:rsidR="00AA2EF5" w:rsidRPr="000C3578">
        <w:rPr>
          <w:rFonts w:cs="Arial"/>
          <w:sz w:val="22"/>
          <w:szCs w:val="22"/>
        </w:rPr>
        <w:t xml:space="preserve">Sempre que houver admissão de novos empregados pela contratada, os documentos elencados </w:t>
      </w:r>
      <w:r w:rsidR="00111869" w:rsidRPr="000C3578">
        <w:rPr>
          <w:rFonts w:cs="Arial"/>
          <w:sz w:val="22"/>
          <w:szCs w:val="22"/>
        </w:rPr>
        <w:t xml:space="preserve">no </w:t>
      </w:r>
      <w:r w:rsidR="00AA2EF5" w:rsidRPr="000C3578">
        <w:rPr>
          <w:rFonts w:cs="Arial"/>
          <w:sz w:val="22"/>
          <w:szCs w:val="22"/>
        </w:rPr>
        <w:t xml:space="preserve">subitem </w:t>
      </w:r>
      <w:r w:rsidR="00111869" w:rsidRPr="000C3578">
        <w:rPr>
          <w:rFonts w:cs="Arial"/>
          <w:sz w:val="22"/>
          <w:szCs w:val="22"/>
        </w:rPr>
        <w:t>17.</w:t>
      </w:r>
      <w:r w:rsidR="008B0C2F" w:rsidRPr="000C3578">
        <w:rPr>
          <w:rFonts w:cs="Arial"/>
          <w:sz w:val="22"/>
          <w:szCs w:val="22"/>
        </w:rPr>
        <w:t>5</w:t>
      </w:r>
      <w:r w:rsidR="00AA2EF5" w:rsidRPr="000C3578">
        <w:rPr>
          <w:rFonts w:cs="Arial"/>
          <w:sz w:val="22"/>
          <w:szCs w:val="22"/>
        </w:rPr>
        <w:t xml:space="preserve"> acima deverão ser apresentados. </w:t>
      </w:r>
    </w:p>
    <w:p w:rsidR="00D6067E" w:rsidRDefault="00D9221E" w:rsidP="00D6067E">
      <w:pPr>
        <w:spacing w:before="120" w:after="120" w:line="276" w:lineRule="auto"/>
        <w:jc w:val="both"/>
        <w:rPr>
          <w:rFonts w:cs="Arial"/>
          <w:b/>
          <w:sz w:val="22"/>
          <w:szCs w:val="22"/>
          <w:lang w:eastAsia="en-US"/>
        </w:rPr>
      </w:pPr>
      <w:r>
        <w:rPr>
          <w:rFonts w:cs="Arial"/>
          <w:sz w:val="22"/>
          <w:szCs w:val="22"/>
        </w:rPr>
        <w:t>1</w:t>
      </w:r>
      <w:r w:rsidR="00684A5A">
        <w:rPr>
          <w:rFonts w:cs="Arial"/>
          <w:sz w:val="22"/>
          <w:szCs w:val="22"/>
        </w:rPr>
        <w:t>8</w:t>
      </w:r>
      <w:r>
        <w:rPr>
          <w:rFonts w:cs="Arial"/>
          <w:sz w:val="22"/>
          <w:szCs w:val="22"/>
        </w:rPr>
        <w:t xml:space="preserve">.9- </w:t>
      </w:r>
      <w:r w:rsidR="00AA2EF5" w:rsidRPr="000C3578">
        <w:rPr>
          <w:rFonts w:cs="Arial"/>
          <w:sz w:val="22"/>
          <w:szCs w:val="22"/>
        </w:rPr>
        <w:t xml:space="preserve">Em caso de indício de irregularidade no recolhimento das contribuições previdenciárias, os fiscais ou gestores do contrato deverão oficiar à Receita Federal do Brasil (RFB). </w:t>
      </w:r>
    </w:p>
    <w:p w:rsidR="00D6067E" w:rsidRDefault="000B648F" w:rsidP="00D6067E">
      <w:pPr>
        <w:spacing w:before="120" w:after="120" w:line="276" w:lineRule="auto"/>
        <w:jc w:val="both"/>
        <w:rPr>
          <w:rFonts w:cs="Arial"/>
          <w:b/>
          <w:sz w:val="22"/>
          <w:szCs w:val="22"/>
          <w:lang w:eastAsia="en-US"/>
        </w:rPr>
      </w:pPr>
      <w:r w:rsidRPr="000C3578">
        <w:rPr>
          <w:rFonts w:cs="Arial"/>
          <w:sz w:val="22"/>
          <w:szCs w:val="22"/>
        </w:rPr>
        <w:t>1</w:t>
      </w:r>
      <w:r w:rsidR="00684A5A">
        <w:rPr>
          <w:rFonts w:cs="Arial"/>
          <w:sz w:val="22"/>
          <w:szCs w:val="22"/>
        </w:rPr>
        <w:t>8</w:t>
      </w:r>
      <w:r w:rsidRPr="000C3578">
        <w:rPr>
          <w:rFonts w:cs="Arial"/>
          <w:sz w:val="22"/>
          <w:szCs w:val="22"/>
        </w:rPr>
        <w:t>.</w:t>
      </w:r>
      <w:r w:rsidR="00D6067E">
        <w:rPr>
          <w:rFonts w:cs="Arial"/>
          <w:sz w:val="22"/>
          <w:szCs w:val="22"/>
        </w:rPr>
        <w:t>10-</w:t>
      </w:r>
      <w:r w:rsidR="00AA2EF5" w:rsidRPr="000C3578">
        <w:rPr>
          <w:rFonts w:cs="Arial"/>
          <w:sz w:val="22"/>
          <w:szCs w:val="22"/>
        </w:rPr>
        <w:t xml:space="preserve"> Em caso de indício de irregularidade no recolhimento da contribuição para o FGTS, os fiscais ou gestores do contrato deverão oficiar ao Ministério do Trabalho. </w:t>
      </w:r>
    </w:p>
    <w:p w:rsidR="00D6067E" w:rsidRDefault="000B648F" w:rsidP="00D6067E">
      <w:pPr>
        <w:spacing w:before="120" w:after="120" w:line="276" w:lineRule="auto"/>
        <w:jc w:val="both"/>
        <w:rPr>
          <w:rFonts w:cs="Arial"/>
          <w:b/>
          <w:sz w:val="22"/>
          <w:szCs w:val="22"/>
          <w:lang w:eastAsia="en-US"/>
        </w:rPr>
      </w:pPr>
      <w:r w:rsidRPr="000C3578">
        <w:rPr>
          <w:rFonts w:cs="Arial"/>
          <w:sz w:val="22"/>
          <w:szCs w:val="22"/>
        </w:rPr>
        <w:lastRenderedPageBreak/>
        <w:t>1</w:t>
      </w:r>
      <w:r w:rsidR="00684A5A">
        <w:rPr>
          <w:rFonts w:cs="Arial"/>
          <w:sz w:val="22"/>
          <w:szCs w:val="22"/>
        </w:rPr>
        <w:t>8</w:t>
      </w:r>
      <w:r w:rsidRPr="000C3578">
        <w:rPr>
          <w:rFonts w:cs="Arial"/>
          <w:sz w:val="22"/>
          <w:szCs w:val="22"/>
        </w:rPr>
        <w:t>.</w:t>
      </w:r>
      <w:r w:rsidR="008B0C2F" w:rsidRPr="000C3578">
        <w:rPr>
          <w:rFonts w:cs="Arial"/>
          <w:sz w:val="22"/>
          <w:szCs w:val="22"/>
        </w:rPr>
        <w:t>1</w:t>
      </w:r>
      <w:r w:rsidR="00D6067E">
        <w:rPr>
          <w:rFonts w:cs="Arial"/>
          <w:sz w:val="22"/>
          <w:szCs w:val="22"/>
        </w:rPr>
        <w:t>1-</w:t>
      </w:r>
      <w:r w:rsidR="00AA2EF5" w:rsidRPr="000C3578">
        <w:rPr>
          <w:rFonts w:cs="Arial"/>
          <w:sz w:val="22"/>
          <w:szCs w:val="22"/>
        </w:rPr>
        <w:t xml:space="preserve"> O descumprimento das obrigações trabalhistas ou a não manutenção das condições de habilitação pela CONTRATADA poderá dar ensejo à rescisão contratual, sem prejuízo das demais sanções. </w:t>
      </w:r>
    </w:p>
    <w:p w:rsidR="00D6067E" w:rsidRDefault="000B648F" w:rsidP="00D6067E">
      <w:pPr>
        <w:spacing w:before="120" w:after="120" w:line="276" w:lineRule="auto"/>
        <w:jc w:val="both"/>
        <w:rPr>
          <w:rFonts w:cs="Arial"/>
          <w:b/>
          <w:sz w:val="22"/>
          <w:szCs w:val="22"/>
          <w:lang w:eastAsia="en-US"/>
        </w:rPr>
      </w:pPr>
      <w:r w:rsidRPr="000C3578">
        <w:rPr>
          <w:rFonts w:cs="Arial"/>
          <w:sz w:val="22"/>
          <w:szCs w:val="22"/>
        </w:rPr>
        <w:t>1</w:t>
      </w:r>
      <w:r w:rsidR="00684A5A">
        <w:rPr>
          <w:rFonts w:cs="Arial"/>
          <w:sz w:val="22"/>
          <w:szCs w:val="22"/>
        </w:rPr>
        <w:t>8</w:t>
      </w:r>
      <w:r w:rsidRPr="000C3578">
        <w:rPr>
          <w:rFonts w:cs="Arial"/>
          <w:sz w:val="22"/>
          <w:szCs w:val="22"/>
        </w:rPr>
        <w:t>.1</w:t>
      </w:r>
      <w:r w:rsidR="00D6067E">
        <w:rPr>
          <w:rFonts w:cs="Arial"/>
          <w:sz w:val="22"/>
          <w:szCs w:val="22"/>
        </w:rPr>
        <w:t>2-</w:t>
      </w:r>
      <w:r w:rsidR="00AA2EF5" w:rsidRPr="000C3578">
        <w:rPr>
          <w:rFonts w:cs="Arial"/>
          <w:sz w:val="22"/>
          <w:szCs w:val="22"/>
        </w:rPr>
        <w:t xml:space="preserve"> A CONTRATANTE poderá conceder prazo para que a CONTRATADA regularize suas obrigações trabalhistas ou suas condições de habilitação, sob pena de rescisão contratual, quando não identificar má-fé ou a incapacidade de correção. </w:t>
      </w:r>
    </w:p>
    <w:p w:rsidR="00D6067E" w:rsidRDefault="000B648F" w:rsidP="00D6067E">
      <w:pPr>
        <w:spacing w:before="120" w:after="120" w:line="276" w:lineRule="auto"/>
        <w:jc w:val="both"/>
        <w:rPr>
          <w:rFonts w:cs="Arial"/>
          <w:b/>
          <w:sz w:val="22"/>
          <w:szCs w:val="22"/>
          <w:lang w:eastAsia="en-US"/>
        </w:rPr>
      </w:pPr>
      <w:r w:rsidRPr="000C3578">
        <w:rPr>
          <w:rFonts w:cs="Arial"/>
          <w:sz w:val="22"/>
          <w:szCs w:val="22"/>
        </w:rPr>
        <w:t>1</w:t>
      </w:r>
      <w:r w:rsidR="00684A5A">
        <w:rPr>
          <w:rFonts w:cs="Arial"/>
          <w:sz w:val="22"/>
          <w:szCs w:val="22"/>
        </w:rPr>
        <w:t>8</w:t>
      </w:r>
      <w:r w:rsidRPr="000C3578">
        <w:rPr>
          <w:rFonts w:cs="Arial"/>
          <w:sz w:val="22"/>
          <w:szCs w:val="22"/>
        </w:rPr>
        <w:t>.1</w:t>
      </w:r>
      <w:r w:rsidR="0008416D">
        <w:rPr>
          <w:rFonts w:cs="Arial"/>
          <w:sz w:val="22"/>
          <w:szCs w:val="22"/>
        </w:rPr>
        <w:t>3</w:t>
      </w:r>
      <w:r w:rsidR="00D6067E">
        <w:rPr>
          <w:rFonts w:cs="Arial"/>
          <w:sz w:val="22"/>
          <w:szCs w:val="22"/>
        </w:rPr>
        <w:t xml:space="preserve">- </w:t>
      </w:r>
      <w:r w:rsidR="00AA2EF5" w:rsidRPr="000C3578">
        <w:rPr>
          <w:rFonts w:cs="Arial"/>
          <w:sz w:val="22"/>
          <w:szCs w:val="22"/>
        </w:rPr>
        <w:t xml:space="preserve">Além das disposições acima citadas, a fiscalização administrativa observará, ainda, as seguintes diretrizes: </w:t>
      </w:r>
    </w:p>
    <w:p w:rsidR="00D6067E" w:rsidRDefault="00D6067E" w:rsidP="00D6067E">
      <w:pPr>
        <w:spacing w:before="120" w:after="120" w:line="276" w:lineRule="auto"/>
        <w:jc w:val="both"/>
        <w:rPr>
          <w:rFonts w:cs="Arial"/>
          <w:b/>
          <w:sz w:val="22"/>
          <w:szCs w:val="22"/>
          <w:lang w:eastAsia="en-US"/>
        </w:rPr>
      </w:pPr>
      <w:r>
        <w:rPr>
          <w:rFonts w:cs="Arial"/>
          <w:sz w:val="22"/>
          <w:szCs w:val="22"/>
        </w:rPr>
        <w:t>1</w:t>
      </w:r>
      <w:r w:rsidR="00684A5A">
        <w:rPr>
          <w:rFonts w:cs="Arial"/>
          <w:sz w:val="22"/>
          <w:szCs w:val="22"/>
        </w:rPr>
        <w:t>8</w:t>
      </w:r>
      <w:r w:rsidR="00B032AB" w:rsidRPr="000C3578">
        <w:rPr>
          <w:rFonts w:cs="Arial"/>
          <w:sz w:val="22"/>
          <w:szCs w:val="22"/>
        </w:rPr>
        <w:t>.1</w:t>
      </w:r>
      <w:r w:rsidR="0008416D">
        <w:rPr>
          <w:rFonts w:cs="Arial"/>
          <w:sz w:val="22"/>
          <w:szCs w:val="22"/>
        </w:rPr>
        <w:t>3</w:t>
      </w:r>
      <w:r w:rsidR="00B032AB" w:rsidRPr="000C3578">
        <w:rPr>
          <w:rFonts w:cs="Arial"/>
          <w:sz w:val="22"/>
          <w:szCs w:val="22"/>
        </w:rPr>
        <w:t>.1</w:t>
      </w:r>
      <w:r w:rsidR="00634F04">
        <w:rPr>
          <w:rFonts w:cs="Arial"/>
          <w:sz w:val="22"/>
          <w:szCs w:val="22"/>
        </w:rPr>
        <w:t>-</w:t>
      </w:r>
      <w:r w:rsidR="00B032AB" w:rsidRPr="000C3578">
        <w:rPr>
          <w:rFonts w:cs="Arial"/>
          <w:sz w:val="22"/>
          <w:szCs w:val="22"/>
        </w:rPr>
        <w:t xml:space="preserve">  Fiscalização inicial (no momento em que a prestação de serviços é iniciada):</w:t>
      </w:r>
    </w:p>
    <w:p w:rsidR="00D6067E" w:rsidRDefault="00B032AB" w:rsidP="00D6067E">
      <w:pPr>
        <w:spacing w:before="120" w:after="120" w:line="276" w:lineRule="auto"/>
        <w:jc w:val="both"/>
        <w:rPr>
          <w:rFonts w:cs="Arial"/>
          <w:b/>
          <w:sz w:val="22"/>
          <w:szCs w:val="22"/>
          <w:lang w:eastAsia="en-US"/>
        </w:rPr>
      </w:pPr>
      <w:r w:rsidRPr="000C3578">
        <w:rPr>
          <w:rFonts w:cs="Arial"/>
          <w:sz w:val="22"/>
          <w:szCs w:val="22"/>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rsidR="00D6067E" w:rsidRDefault="00B032AB" w:rsidP="00D6067E">
      <w:pPr>
        <w:spacing w:before="120" w:after="120" w:line="276" w:lineRule="auto"/>
        <w:jc w:val="both"/>
        <w:rPr>
          <w:rFonts w:cs="Arial"/>
          <w:b/>
          <w:sz w:val="22"/>
          <w:szCs w:val="22"/>
          <w:lang w:eastAsia="en-US"/>
        </w:rPr>
      </w:pPr>
      <w:r w:rsidRPr="000C3578">
        <w:rPr>
          <w:rFonts w:cs="Arial"/>
          <w:sz w:val="22"/>
          <w:szCs w:val="22"/>
        </w:rPr>
        <w:t>b) Todas as anotações contidas na CTPS dos empregados serão conferidas, a fim de que se possa verificar se as informações nelas inseridas coincidem com as informações fornecidas pela CONTRATADA e pelo empregado;</w:t>
      </w:r>
    </w:p>
    <w:p w:rsidR="00D6067E" w:rsidRDefault="00B032AB" w:rsidP="00D6067E">
      <w:pPr>
        <w:spacing w:before="120" w:after="120" w:line="276" w:lineRule="auto"/>
        <w:jc w:val="both"/>
        <w:rPr>
          <w:rFonts w:cs="Arial"/>
          <w:b/>
          <w:sz w:val="22"/>
          <w:szCs w:val="22"/>
          <w:lang w:eastAsia="en-US"/>
        </w:rPr>
      </w:pPr>
      <w:r w:rsidRPr="000C3578">
        <w:rPr>
          <w:rFonts w:cs="Arial"/>
          <w:sz w:val="22"/>
          <w:szCs w:val="22"/>
        </w:rPr>
        <w:t>c) O número de terceirizados por função deve coincidir com o previsto no contrato administrativo;</w:t>
      </w:r>
    </w:p>
    <w:p w:rsidR="00D6067E" w:rsidRDefault="00B032AB" w:rsidP="00D6067E">
      <w:pPr>
        <w:spacing w:before="120" w:after="120" w:line="276" w:lineRule="auto"/>
        <w:jc w:val="both"/>
        <w:rPr>
          <w:rFonts w:cs="Arial"/>
          <w:b/>
          <w:sz w:val="22"/>
          <w:szCs w:val="22"/>
          <w:lang w:eastAsia="en-US"/>
        </w:rPr>
      </w:pPr>
      <w:r w:rsidRPr="000C3578">
        <w:rPr>
          <w:rFonts w:cs="Arial"/>
          <w:sz w:val="22"/>
          <w:szCs w:val="22"/>
        </w:rPr>
        <w:t>d) O salário não pode ser inferior ao previsto no contrato administrativo e na Convenção Coletiva de Trabalho da Categoria (CCT);</w:t>
      </w:r>
    </w:p>
    <w:p w:rsidR="00D6067E" w:rsidRDefault="00B032AB" w:rsidP="00D6067E">
      <w:pPr>
        <w:spacing w:before="120" w:after="120" w:line="276" w:lineRule="auto"/>
        <w:jc w:val="both"/>
        <w:rPr>
          <w:rFonts w:cs="Arial"/>
          <w:b/>
          <w:sz w:val="22"/>
          <w:szCs w:val="22"/>
          <w:lang w:eastAsia="en-US"/>
        </w:rPr>
      </w:pPr>
      <w:r w:rsidRPr="000C3578">
        <w:rPr>
          <w:rFonts w:cs="Arial"/>
          <w:sz w:val="22"/>
          <w:szCs w:val="22"/>
        </w:rPr>
        <w:t>e) Serão consultadas eventuais obrigações adicionais constantes na CCT para a CONTRATADA;</w:t>
      </w:r>
    </w:p>
    <w:p w:rsidR="0008416D" w:rsidRDefault="00B032AB" w:rsidP="0008416D">
      <w:pPr>
        <w:spacing w:before="120" w:after="120" w:line="276" w:lineRule="auto"/>
        <w:jc w:val="both"/>
        <w:rPr>
          <w:rFonts w:cs="Arial"/>
          <w:b/>
          <w:sz w:val="22"/>
          <w:szCs w:val="22"/>
          <w:lang w:eastAsia="en-US"/>
        </w:rPr>
      </w:pPr>
      <w:r w:rsidRPr="000C3578">
        <w:rPr>
          <w:rFonts w:cs="Arial"/>
          <w:sz w:val="22"/>
          <w:szCs w:val="22"/>
        </w:rPr>
        <w:t>f) Será verificada a existência de condições insalubres ou de peri</w:t>
      </w:r>
      <w:r w:rsidR="007D11E5" w:rsidRPr="000C3578">
        <w:rPr>
          <w:rFonts w:cs="Arial"/>
          <w:sz w:val="22"/>
          <w:szCs w:val="22"/>
        </w:rPr>
        <w:t>culosidade no local de trabalho</w:t>
      </w:r>
      <w:r w:rsidRPr="000C3578">
        <w:rPr>
          <w:rFonts w:cs="Arial"/>
          <w:sz w:val="22"/>
          <w:szCs w:val="22"/>
        </w:rPr>
        <w:t xml:space="preserve"> que obriguem a empresa a fornecer determinados Equipamentos de Proteção Individual (EPI).</w:t>
      </w:r>
    </w:p>
    <w:p w:rsidR="0008416D" w:rsidRDefault="007465A4" w:rsidP="0008416D">
      <w:pPr>
        <w:spacing w:before="120" w:after="120" w:line="276" w:lineRule="auto"/>
        <w:jc w:val="both"/>
        <w:rPr>
          <w:rFonts w:cs="Arial"/>
          <w:b/>
          <w:sz w:val="22"/>
          <w:szCs w:val="22"/>
          <w:lang w:eastAsia="en-US"/>
        </w:rPr>
      </w:pPr>
      <w:r w:rsidRPr="000C3578">
        <w:rPr>
          <w:rFonts w:cs="Arial"/>
          <w:sz w:val="22"/>
          <w:szCs w:val="22"/>
        </w:rPr>
        <w:t>1</w:t>
      </w:r>
      <w:r w:rsidR="00684A5A">
        <w:rPr>
          <w:rFonts w:cs="Arial"/>
          <w:sz w:val="22"/>
          <w:szCs w:val="22"/>
        </w:rPr>
        <w:t>8</w:t>
      </w:r>
      <w:r w:rsidRPr="000C3578">
        <w:rPr>
          <w:rFonts w:cs="Arial"/>
          <w:sz w:val="22"/>
          <w:szCs w:val="22"/>
        </w:rPr>
        <w:t>.1</w:t>
      </w:r>
      <w:r w:rsidR="0008416D">
        <w:rPr>
          <w:rFonts w:cs="Arial"/>
          <w:sz w:val="22"/>
          <w:szCs w:val="22"/>
        </w:rPr>
        <w:t>3</w:t>
      </w:r>
      <w:r w:rsidR="000E4B9C" w:rsidRPr="000C3578">
        <w:rPr>
          <w:rFonts w:cs="Arial"/>
          <w:sz w:val="22"/>
          <w:szCs w:val="22"/>
        </w:rPr>
        <w:t>.2</w:t>
      </w:r>
      <w:r w:rsidR="0008416D">
        <w:rPr>
          <w:rFonts w:cs="Arial"/>
          <w:sz w:val="22"/>
          <w:szCs w:val="22"/>
        </w:rPr>
        <w:t>-</w:t>
      </w:r>
      <w:r w:rsidR="000E4B9C" w:rsidRPr="000C3578">
        <w:rPr>
          <w:rFonts w:cs="Arial"/>
          <w:sz w:val="22"/>
          <w:szCs w:val="22"/>
        </w:rPr>
        <w:t xml:space="preserve"> </w:t>
      </w:r>
      <w:r w:rsidR="00B032AB" w:rsidRPr="000C3578">
        <w:rPr>
          <w:rFonts w:cs="Arial"/>
          <w:sz w:val="22"/>
          <w:szCs w:val="22"/>
        </w:rPr>
        <w:t>Fiscalização mensal (a ser feita antes do pagamento da fatura):</w:t>
      </w:r>
    </w:p>
    <w:p w:rsidR="0008416D" w:rsidRDefault="00B032AB" w:rsidP="0008416D">
      <w:pPr>
        <w:spacing w:before="120" w:after="120" w:line="276" w:lineRule="auto"/>
        <w:jc w:val="both"/>
        <w:rPr>
          <w:rFonts w:cs="Arial"/>
          <w:b/>
          <w:sz w:val="22"/>
          <w:szCs w:val="22"/>
          <w:lang w:eastAsia="en-US"/>
        </w:rPr>
      </w:pPr>
      <w:r w:rsidRPr="000C3578">
        <w:rPr>
          <w:rFonts w:cs="Arial"/>
          <w:sz w:val="22"/>
          <w:szCs w:val="22"/>
        </w:rPr>
        <w:t>a) Deve ser feita a retenção da contribuição previdenciária no valor de 11% (onze por cento) sobre o valor da fatura e dos impostos incidentes sobre a prestação do serviço;</w:t>
      </w:r>
    </w:p>
    <w:p w:rsidR="0008416D" w:rsidRDefault="00B032AB" w:rsidP="0008416D">
      <w:pPr>
        <w:spacing w:before="120" w:after="120" w:line="276" w:lineRule="auto"/>
        <w:jc w:val="both"/>
        <w:rPr>
          <w:rFonts w:cs="Arial"/>
          <w:b/>
          <w:sz w:val="22"/>
          <w:szCs w:val="22"/>
          <w:lang w:eastAsia="en-US"/>
        </w:rPr>
      </w:pPr>
      <w:r w:rsidRPr="000C3578">
        <w:rPr>
          <w:rFonts w:cs="Arial"/>
          <w:sz w:val="22"/>
          <w:szCs w:val="22"/>
        </w:rPr>
        <w:t>b) Deve ser consultada a situação da empresa junto ao SICAF;</w:t>
      </w:r>
    </w:p>
    <w:p w:rsidR="00B032AB" w:rsidRPr="0008416D" w:rsidRDefault="00B032AB" w:rsidP="0008416D">
      <w:pPr>
        <w:spacing w:before="120" w:after="120" w:line="276" w:lineRule="auto"/>
        <w:jc w:val="both"/>
        <w:rPr>
          <w:rFonts w:cs="Arial"/>
          <w:b/>
          <w:sz w:val="22"/>
          <w:szCs w:val="22"/>
          <w:lang w:eastAsia="en-US"/>
        </w:rPr>
      </w:pPr>
      <w:r w:rsidRPr="000C3578">
        <w:rPr>
          <w:rFonts w:cs="Arial"/>
          <w:sz w:val="22"/>
          <w:szCs w:val="22"/>
        </w:rPr>
        <w:t>c)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rsidR="0008416D" w:rsidRDefault="00B032AB" w:rsidP="0008416D">
      <w:pPr>
        <w:spacing w:before="120" w:after="120"/>
        <w:jc w:val="both"/>
        <w:rPr>
          <w:rFonts w:cs="Arial"/>
          <w:sz w:val="22"/>
          <w:szCs w:val="22"/>
        </w:rPr>
      </w:pPr>
      <w:r w:rsidRPr="000C3578">
        <w:rPr>
          <w:rFonts w:cs="Arial"/>
          <w:sz w:val="22"/>
          <w:szCs w:val="22"/>
        </w:rPr>
        <w:t>d) Deverá ser exigida, quando couber, comprovação de que a empresa mantém reserva de cargos para pessoa com deficiência ou para reabilitado da Previdência Social, conforme disposto no art. 66-A da Lei nº 8.666, de 1993.</w:t>
      </w:r>
    </w:p>
    <w:p w:rsidR="0008416D" w:rsidRDefault="000E4B9C" w:rsidP="0008416D">
      <w:pPr>
        <w:spacing w:before="120" w:after="120"/>
        <w:jc w:val="both"/>
        <w:rPr>
          <w:rFonts w:cs="Arial"/>
          <w:sz w:val="22"/>
          <w:szCs w:val="22"/>
        </w:rPr>
      </w:pPr>
      <w:r w:rsidRPr="000C3578">
        <w:rPr>
          <w:rFonts w:cs="Arial"/>
          <w:sz w:val="22"/>
          <w:szCs w:val="22"/>
        </w:rPr>
        <w:t>1</w:t>
      </w:r>
      <w:r w:rsidR="00684A5A">
        <w:rPr>
          <w:rFonts w:cs="Arial"/>
          <w:sz w:val="22"/>
          <w:szCs w:val="22"/>
        </w:rPr>
        <w:t>8</w:t>
      </w:r>
      <w:r w:rsidRPr="000C3578">
        <w:rPr>
          <w:rFonts w:cs="Arial"/>
          <w:sz w:val="22"/>
          <w:szCs w:val="22"/>
        </w:rPr>
        <w:t>.1</w:t>
      </w:r>
      <w:r w:rsidR="0008416D">
        <w:rPr>
          <w:rFonts w:cs="Arial"/>
          <w:sz w:val="22"/>
          <w:szCs w:val="22"/>
        </w:rPr>
        <w:t>3</w:t>
      </w:r>
      <w:r w:rsidRPr="000C3578">
        <w:rPr>
          <w:rFonts w:cs="Arial"/>
          <w:sz w:val="22"/>
          <w:szCs w:val="22"/>
        </w:rPr>
        <w:t>.3</w:t>
      </w:r>
      <w:r w:rsidR="00634F04">
        <w:rPr>
          <w:rFonts w:cs="Arial"/>
          <w:sz w:val="22"/>
          <w:szCs w:val="22"/>
        </w:rPr>
        <w:t>-</w:t>
      </w:r>
      <w:r w:rsidR="00B032AB" w:rsidRPr="000C3578">
        <w:rPr>
          <w:rFonts w:cs="Arial"/>
          <w:sz w:val="22"/>
          <w:szCs w:val="22"/>
        </w:rPr>
        <w:t xml:space="preserve"> Fiscalização diária:</w:t>
      </w:r>
    </w:p>
    <w:p w:rsidR="00B032AB" w:rsidRPr="000C3578" w:rsidRDefault="00B032AB" w:rsidP="0008416D">
      <w:pPr>
        <w:spacing w:before="120" w:after="120"/>
        <w:jc w:val="both"/>
        <w:rPr>
          <w:rFonts w:cs="Arial"/>
          <w:sz w:val="22"/>
          <w:szCs w:val="22"/>
        </w:rPr>
      </w:pPr>
      <w:r w:rsidRPr="000C3578">
        <w:rPr>
          <w:rFonts w:cs="Arial"/>
          <w:sz w:val="22"/>
          <w:szCs w:val="22"/>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rsidR="00B032AB" w:rsidRPr="000C3578" w:rsidRDefault="00B032AB" w:rsidP="0008416D">
      <w:pPr>
        <w:spacing w:before="120" w:after="120"/>
        <w:jc w:val="both"/>
        <w:rPr>
          <w:rFonts w:cs="Arial"/>
          <w:sz w:val="22"/>
          <w:szCs w:val="22"/>
        </w:rPr>
      </w:pPr>
      <w:r w:rsidRPr="000C3578">
        <w:rPr>
          <w:rFonts w:cs="Arial"/>
          <w:sz w:val="22"/>
          <w:szCs w:val="22"/>
        </w:rPr>
        <w:t>b) Toda e qualquer alteração na forma de prestação do serviço, como a negociação de folgas ou a compensação de jornada, deve ser evitada, uma vez que essa conduta é exclusiva da CONTRATADA.</w:t>
      </w:r>
    </w:p>
    <w:p w:rsidR="00B032AB" w:rsidRPr="000C3578" w:rsidRDefault="00B032AB" w:rsidP="0008416D">
      <w:pPr>
        <w:spacing w:before="120" w:after="120"/>
        <w:jc w:val="both"/>
        <w:rPr>
          <w:rFonts w:cs="Arial"/>
          <w:sz w:val="22"/>
          <w:szCs w:val="22"/>
        </w:rPr>
      </w:pPr>
      <w:r w:rsidRPr="000C3578">
        <w:rPr>
          <w:rFonts w:cs="Arial"/>
          <w:sz w:val="22"/>
          <w:szCs w:val="22"/>
        </w:rPr>
        <w:lastRenderedPageBreak/>
        <w:t>c) Devem ser conferidos, por amostragem, diariamente, os empregados terceirizados que estão prestando serviços e em quais funções, e se estão cumprindo a jornada de trabalho</w:t>
      </w:r>
    </w:p>
    <w:p w:rsidR="00B032AB" w:rsidRPr="000C3578" w:rsidRDefault="0040758E" w:rsidP="0008416D">
      <w:pPr>
        <w:spacing w:before="120" w:after="120"/>
        <w:jc w:val="both"/>
        <w:rPr>
          <w:rFonts w:cs="Arial"/>
          <w:sz w:val="22"/>
          <w:szCs w:val="22"/>
        </w:rPr>
      </w:pPr>
      <w:r w:rsidRPr="000C3578">
        <w:rPr>
          <w:rFonts w:cs="Arial"/>
          <w:sz w:val="22"/>
          <w:szCs w:val="22"/>
        </w:rPr>
        <w:t>1</w:t>
      </w:r>
      <w:r w:rsidR="00684A5A">
        <w:rPr>
          <w:rFonts w:cs="Arial"/>
          <w:sz w:val="22"/>
          <w:szCs w:val="22"/>
        </w:rPr>
        <w:t>8</w:t>
      </w:r>
      <w:r w:rsidRPr="000C3578">
        <w:rPr>
          <w:rFonts w:cs="Arial"/>
          <w:sz w:val="22"/>
          <w:szCs w:val="22"/>
        </w:rPr>
        <w:t>.1</w:t>
      </w:r>
      <w:r w:rsidR="0008416D">
        <w:rPr>
          <w:rFonts w:cs="Arial"/>
          <w:sz w:val="22"/>
          <w:szCs w:val="22"/>
        </w:rPr>
        <w:t>4-</w:t>
      </w:r>
      <w:r w:rsidR="00B032AB" w:rsidRPr="000C3578">
        <w:rPr>
          <w:rFonts w:cs="Arial"/>
          <w:sz w:val="22"/>
          <w:szCs w:val="22"/>
        </w:rPr>
        <w:t xml:space="preserve"> Cabe, ainda, à fiscalização do contrato, verificar se a CONTRATADA observa a legislação relativa à concessão de férias e licenças aos empregados, respeita a estabilidade provisória de seus empregados e observa a data-base da c</w:t>
      </w:r>
      <w:r w:rsidR="007465A4" w:rsidRPr="000C3578">
        <w:rPr>
          <w:rFonts w:cs="Arial"/>
          <w:sz w:val="22"/>
          <w:szCs w:val="22"/>
        </w:rPr>
        <w:t>ategoria prevista na CCT, conce</w:t>
      </w:r>
      <w:r w:rsidR="00B032AB" w:rsidRPr="000C3578">
        <w:rPr>
          <w:rFonts w:cs="Arial"/>
          <w:sz w:val="22"/>
          <w:szCs w:val="22"/>
        </w:rPr>
        <w:t>dendo os reajustes dos empregados no dia e percentual previstos.</w:t>
      </w:r>
    </w:p>
    <w:p w:rsidR="00B032AB" w:rsidRPr="000C3578" w:rsidRDefault="0040758E" w:rsidP="0008416D">
      <w:pPr>
        <w:spacing w:before="120" w:after="120"/>
        <w:jc w:val="both"/>
        <w:rPr>
          <w:rFonts w:cs="Arial"/>
          <w:sz w:val="22"/>
          <w:szCs w:val="22"/>
        </w:rPr>
      </w:pPr>
      <w:r w:rsidRPr="000C3578">
        <w:rPr>
          <w:rFonts w:cs="Arial"/>
          <w:sz w:val="22"/>
          <w:szCs w:val="22"/>
        </w:rPr>
        <w:t>1</w:t>
      </w:r>
      <w:r w:rsidR="00684A5A">
        <w:rPr>
          <w:rFonts w:cs="Arial"/>
          <w:sz w:val="22"/>
          <w:szCs w:val="22"/>
        </w:rPr>
        <w:t>8</w:t>
      </w:r>
      <w:r w:rsidRPr="000C3578">
        <w:rPr>
          <w:rFonts w:cs="Arial"/>
          <w:sz w:val="22"/>
          <w:szCs w:val="22"/>
        </w:rPr>
        <w:t>.1</w:t>
      </w:r>
      <w:r w:rsidR="0008416D">
        <w:rPr>
          <w:rFonts w:cs="Arial"/>
          <w:sz w:val="22"/>
          <w:szCs w:val="22"/>
        </w:rPr>
        <w:t>4</w:t>
      </w:r>
      <w:r w:rsidRPr="000C3578">
        <w:rPr>
          <w:rFonts w:cs="Arial"/>
          <w:sz w:val="22"/>
          <w:szCs w:val="22"/>
        </w:rPr>
        <w:t>.</w:t>
      </w:r>
      <w:r w:rsidR="0008416D">
        <w:rPr>
          <w:rFonts w:cs="Arial"/>
          <w:sz w:val="22"/>
          <w:szCs w:val="22"/>
        </w:rPr>
        <w:t>1-</w:t>
      </w:r>
      <w:r w:rsidR="00B032AB" w:rsidRPr="000C3578">
        <w:rPr>
          <w:rFonts w:cs="Arial"/>
          <w:sz w:val="22"/>
          <w:szCs w:val="22"/>
        </w:rPr>
        <w:t xml:space="preserve"> O gestor deverá verificar a necessidade de se proceder a repactuação do contrato, inclusive quanto à necessidade de solicitação da contratada.</w:t>
      </w:r>
    </w:p>
    <w:p w:rsidR="00B032AB" w:rsidRPr="000C3578" w:rsidRDefault="00B758EA" w:rsidP="0008416D">
      <w:pPr>
        <w:spacing w:before="120" w:after="120"/>
        <w:jc w:val="both"/>
        <w:rPr>
          <w:rFonts w:cs="Arial"/>
          <w:sz w:val="22"/>
          <w:szCs w:val="22"/>
        </w:rPr>
      </w:pPr>
      <w:r w:rsidRPr="000C3578">
        <w:rPr>
          <w:rFonts w:cs="Arial"/>
          <w:sz w:val="22"/>
          <w:szCs w:val="22"/>
        </w:rPr>
        <w:t>1</w:t>
      </w:r>
      <w:r w:rsidR="00684A5A">
        <w:rPr>
          <w:rFonts w:cs="Arial"/>
          <w:sz w:val="22"/>
          <w:szCs w:val="22"/>
        </w:rPr>
        <w:t>8</w:t>
      </w:r>
      <w:r w:rsidRPr="000C3578">
        <w:rPr>
          <w:rFonts w:cs="Arial"/>
          <w:sz w:val="22"/>
          <w:szCs w:val="22"/>
        </w:rPr>
        <w:t>.1</w:t>
      </w:r>
      <w:r w:rsidR="0008416D">
        <w:rPr>
          <w:rFonts w:cs="Arial"/>
          <w:sz w:val="22"/>
          <w:szCs w:val="22"/>
        </w:rPr>
        <w:t>5-</w:t>
      </w:r>
      <w:r w:rsidR="00B032AB" w:rsidRPr="000C3578">
        <w:rPr>
          <w:rFonts w:cs="Arial"/>
          <w:sz w:val="22"/>
          <w:szCs w:val="22"/>
        </w:rPr>
        <w:t xml:space="preserve"> A CONTRATANTE deverá solicitar, por amostragem, aos empregados, seus extratos da conta do FGTS e que verifiquem se as contribuições previdenciárias e do FGTS estão sendo recolhidas em seus nomes.</w:t>
      </w:r>
    </w:p>
    <w:p w:rsidR="00B032AB" w:rsidRPr="000C3578" w:rsidRDefault="0040758E" w:rsidP="0008416D">
      <w:pPr>
        <w:spacing w:before="120" w:after="120"/>
        <w:jc w:val="both"/>
        <w:rPr>
          <w:rFonts w:cs="Arial"/>
          <w:sz w:val="22"/>
          <w:szCs w:val="22"/>
        </w:rPr>
      </w:pPr>
      <w:r w:rsidRPr="000C3578">
        <w:rPr>
          <w:rFonts w:cs="Arial"/>
          <w:sz w:val="22"/>
          <w:szCs w:val="22"/>
        </w:rPr>
        <w:t>1</w:t>
      </w:r>
      <w:r w:rsidR="00684A5A">
        <w:rPr>
          <w:rFonts w:cs="Arial"/>
          <w:sz w:val="22"/>
          <w:szCs w:val="22"/>
        </w:rPr>
        <w:t>8</w:t>
      </w:r>
      <w:r w:rsidRPr="000C3578">
        <w:rPr>
          <w:rFonts w:cs="Arial"/>
          <w:sz w:val="22"/>
          <w:szCs w:val="22"/>
        </w:rPr>
        <w:t>.1</w:t>
      </w:r>
      <w:r w:rsidR="0008416D">
        <w:rPr>
          <w:rFonts w:cs="Arial"/>
          <w:sz w:val="22"/>
          <w:szCs w:val="22"/>
        </w:rPr>
        <w:t>5</w:t>
      </w:r>
      <w:r w:rsidRPr="000C3578">
        <w:rPr>
          <w:rFonts w:cs="Arial"/>
          <w:sz w:val="22"/>
          <w:szCs w:val="22"/>
        </w:rPr>
        <w:t>.1</w:t>
      </w:r>
      <w:r w:rsidR="0008416D">
        <w:rPr>
          <w:rFonts w:cs="Arial"/>
          <w:sz w:val="22"/>
          <w:szCs w:val="22"/>
        </w:rPr>
        <w:t>-</w:t>
      </w:r>
      <w:r w:rsidR="00B032AB" w:rsidRPr="000C3578">
        <w:rPr>
          <w:rFonts w:cs="Arial"/>
          <w:sz w:val="22"/>
          <w:szCs w:val="22"/>
        </w:rPr>
        <w:t xml:space="preserve"> Ao final de um ano, todos os empregados devem ter seus extratos avaliados.</w:t>
      </w:r>
    </w:p>
    <w:p w:rsidR="00B032AB" w:rsidRPr="000C3578" w:rsidRDefault="00144F83" w:rsidP="0008416D">
      <w:pPr>
        <w:spacing w:before="120" w:after="120"/>
        <w:jc w:val="both"/>
        <w:rPr>
          <w:rFonts w:cs="Arial"/>
          <w:sz w:val="22"/>
          <w:szCs w:val="22"/>
        </w:rPr>
      </w:pPr>
      <w:r w:rsidRPr="000C3578">
        <w:rPr>
          <w:rFonts w:cs="Arial"/>
          <w:sz w:val="22"/>
          <w:szCs w:val="22"/>
        </w:rPr>
        <w:t>1</w:t>
      </w:r>
      <w:r w:rsidR="00684A5A">
        <w:rPr>
          <w:rFonts w:cs="Arial"/>
          <w:sz w:val="22"/>
          <w:szCs w:val="22"/>
        </w:rPr>
        <w:t>8</w:t>
      </w:r>
      <w:r w:rsidRPr="000C3578">
        <w:rPr>
          <w:rFonts w:cs="Arial"/>
          <w:sz w:val="22"/>
          <w:szCs w:val="22"/>
        </w:rPr>
        <w:t>.1</w:t>
      </w:r>
      <w:r w:rsidR="0008416D">
        <w:rPr>
          <w:rFonts w:cs="Arial"/>
          <w:sz w:val="22"/>
          <w:szCs w:val="22"/>
        </w:rPr>
        <w:t>6-</w:t>
      </w:r>
      <w:r w:rsidR="00B032AB" w:rsidRPr="000C3578">
        <w:rPr>
          <w:rFonts w:cs="Arial"/>
          <w:sz w:val="22"/>
          <w:szCs w:val="22"/>
        </w:rPr>
        <w:t xml:space="preserve"> A CONTRATADA deverá entregar, no prazo de 15 (quinze) dias, quando solicitado pela CONTRATANTE quaisquer dos seguintes documentos:</w:t>
      </w:r>
    </w:p>
    <w:p w:rsidR="00B032AB" w:rsidRPr="000C3578" w:rsidRDefault="00B032AB" w:rsidP="0008416D">
      <w:pPr>
        <w:spacing w:before="120" w:after="120"/>
        <w:jc w:val="both"/>
        <w:rPr>
          <w:rFonts w:cs="Arial"/>
          <w:sz w:val="22"/>
          <w:szCs w:val="22"/>
        </w:rPr>
      </w:pPr>
      <w:r w:rsidRPr="000C3578">
        <w:rPr>
          <w:rFonts w:cs="Arial"/>
          <w:sz w:val="22"/>
          <w:szCs w:val="22"/>
        </w:rPr>
        <w:t>a) extrato da conta do INSS e do FGTS de qualquer empregado, a critério da CONTRATANTE;</w:t>
      </w:r>
    </w:p>
    <w:p w:rsidR="00B032AB" w:rsidRPr="000C3578" w:rsidRDefault="00B032AB" w:rsidP="0008416D">
      <w:pPr>
        <w:spacing w:before="120" w:after="120"/>
        <w:jc w:val="both"/>
        <w:rPr>
          <w:rFonts w:cs="Arial"/>
          <w:sz w:val="22"/>
          <w:szCs w:val="22"/>
        </w:rPr>
      </w:pPr>
      <w:r w:rsidRPr="000C3578">
        <w:rPr>
          <w:rFonts w:cs="Arial"/>
          <w:sz w:val="22"/>
          <w:szCs w:val="22"/>
        </w:rPr>
        <w:t>b) cópia da folha de pagamento analítica de qualquer mês da prestação dos serviços, em que conste como tomador a CONTRATANTE;</w:t>
      </w:r>
    </w:p>
    <w:p w:rsidR="00B032AB" w:rsidRPr="000C3578" w:rsidRDefault="00B032AB" w:rsidP="0008416D">
      <w:pPr>
        <w:spacing w:before="120" w:after="120"/>
        <w:jc w:val="both"/>
        <w:rPr>
          <w:rFonts w:cs="Arial"/>
          <w:sz w:val="22"/>
          <w:szCs w:val="22"/>
        </w:rPr>
      </w:pPr>
      <w:r w:rsidRPr="000C3578">
        <w:rPr>
          <w:rFonts w:cs="Arial"/>
          <w:sz w:val="22"/>
          <w:szCs w:val="22"/>
        </w:rPr>
        <w:t>c) cópia dos contracheques assinados dos empregados relativos a qualquer mês da prestação dos serviços ou, ainda, quando necessário, cópia de recibos de depósitos bancários; e</w:t>
      </w:r>
    </w:p>
    <w:p w:rsidR="00B032AB" w:rsidRPr="000C3578" w:rsidRDefault="00B032AB" w:rsidP="0008416D">
      <w:pPr>
        <w:spacing w:before="120" w:after="120"/>
        <w:jc w:val="both"/>
        <w:rPr>
          <w:rFonts w:cs="Arial"/>
          <w:sz w:val="22"/>
          <w:szCs w:val="22"/>
        </w:rPr>
      </w:pPr>
      <w:r w:rsidRPr="000C3578">
        <w:rPr>
          <w:rFonts w:cs="Arial"/>
          <w:sz w:val="22"/>
          <w:szCs w:val="22"/>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rsidR="00B032AB" w:rsidRPr="003636E5" w:rsidRDefault="00144F83" w:rsidP="0008416D">
      <w:pPr>
        <w:spacing w:before="120" w:after="120"/>
        <w:jc w:val="both"/>
        <w:rPr>
          <w:rFonts w:cs="Arial"/>
          <w:sz w:val="22"/>
          <w:szCs w:val="22"/>
        </w:rPr>
      </w:pPr>
      <w:r w:rsidRPr="003636E5">
        <w:rPr>
          <w:rFonts w:cs="Arial"/>
          <w:sz w:val="22"/>
          <w:szCs w:val="22"/>
        </w:rPr>
        <w:t>1</w:t>
      </w:r>
      <w:r w:rsidR="00684A5A">
        <w:rPr>
          <w:rFonts w:cs="Arial"/>
          <w:sz w:val="22"/>
          <w:szCs w:val="22"/>
        </w:rPr>
        <w:t>8</w:t>
      </w:r>
      <w:r w:rsidRPr="003636E5">
        <w:rPr>
          <w:rFonts w:cs="Arial"/>
          <w:sz w:val="22"/>
          <w:szCs w:val="22"/>
        </w:rPr>
        <w:t>.1</w:t>
      </w:r>
      <w:r w:rsidR="0008416D" w:rsidRPr="003636E5">
        <w:rPr>
          <w:rFonts w:cs="Arial"/>
          <w:sz w:val="22"/>
          <w:szCs w:val="22"/>
        </w:rPr>
        <w:t xml:space="preserve">7- </w:t>
      </w:r>
      <w:r w:rsidR="00B032AB" w:rsidRPr="003636E5">
        <w:rPr>
          <w:rFonts w:cs="Arial"/>
          <w:sz w:val="22"/>
          <w:szCs w:val="22"/>
        </w:rPr>
        <w:t xml:space="preserve">A fiscalização técnica dos contratos avaliará </w:t>
      </w:r>
      <w:r w:rsidR="003636E5" w:rsidRPr="003636E5">
        <w:rPr>
          <w:rFonts w:cs="Arial"/>
          <w:sz w:val="22"/>
          <w:szCs w:val="22"/>
        </w:rPr>
        <w:t>mensalmente</w:t>
      </w:r>
      <w:r w:rsidR="00B032AB" w:rsidRPr="003636E5">
        <w:rPr>
          <w:rFonts w:cs="Arial"/>
          <w:sz w:val="22"/>
          <w:szCs w:val="22"/>
        </w:rPr>
        <w:t xml:space="preserve"> a execução </w:t>
      </w:r>
      <w:r w:rsidR="003636E5" w:rsidRPr="003636E5">
        <w:rPr>
          <w:rFonts w:cs="Arial"/>
          <w:sz w:val="22"/>
          <w:szCs w:val="22"/>
        </w:rPr>
        <w:t xml:space="preserve">do serviço, conforme previsto no item 11 deste Termo de Referência </w:t>
      </w:r>
      <w:r w:rsidR="00B032AB" w:rsidRPr="003636E5">
        <w:rPr>
          <w:rFonts w:cs="Arial"/>
          <w:sz w:val="22"/>
          <w:szCs w:val="22"/>
        </w:rPr>
        <w:t xml:space="preserve"> e </w:t>
      </w:r>
      <w:r w:rsidR="003636E5" w:rsidRPr="003636E5">
        <w:rPr>
          <w:rFonts w:cs="Arial"/>
          <w:sz w:val="22"/>
          <w:szCs w:val="22"/>
        </w:rPr>
        <w:t>haverá</w:t>
      </w:r>
      <w:r w:rsidR="00B032AB" w:rsidRPr="003636E5">
        <w:rPr>
          <w:rFonts w:cs="Arial"/>
          <w:sz w:val="22"/>
          <w:szCs w:val="22"/>
        </w:rPr>
        <w:t xml:space="preserve"> redimensionamento no pagamento com base </w:t>
      </w:r>
      <w:r w:rsidR="003636E5" w:rsidRPr="003636E5">
        <w:rPr>
          <w:rFonts w:cs="Arial"/>
          <w:sz w:val="22"/>
          <w:szCs w:val="22"/>
        </w:rPr>
        <w:t>nos critérios estipulados no menciona item</w:t>
      </w:r>
      <w:r w:rsidR="00B032AB" w:rsidRPr="003636E5">
        <w:rPr>
          <w:rFonts w:cs="Arial"/>
          <w:sz w:val="22"/>
          <w:szCs w:val="22"/>
        </w:rPr>
        <w:t>, sempre que a CONTRATADA:</w:t>
      </w:r>
    </w:p>
    <w:p w:rsidR="00B032AB" w:rsidRPr="000C3578" w:rsidRDefault="00B032AB" w:rsidP="0008416D">
      <w:pPr>
        <w:spacing w:before="120" w:after="120"/>
        <w:jc w:val="both"/>
        <w:rPr>
          <w:rFonts w:cs="Arial"/>
          <w:sz w:val="22"/>
          <w:szCs w:val="22"/>
        </w:rPr>
      </w:pPr>
      <w:r w:rsidRPr="000C3578">
        <w:rPr>
          <w:rFonts w:cs="Arial"/>
          <w:sz w:val="22"/>
          <w:szCs w:val="22"/>
        </w:rPr>
        <w:t>a) não produzir os resultados, deixar de executar, ou não executar com a qualidade mínima exigida as atividades contratadas; ou</w:t>
      </w:r>
    </w:p>
    <w:p w:rsidR="00B032AB" w:rsidRPr="000C3578" w:rsidRDefault="00B032AB" w:rsidP="0008416D">
      <w:pPr>
        <w:spacing w:before="120" w:after="120"/>
        <w:jc w:val="both"/>
        <w:rPr>
          <w:rFonts w:cs="Arial"/>
          <w:sz w:val="22"/>
          <w:szCs w:val="22"/>
        </w:rPr>
      </w:pPr>
      <w:r w:rsidRPr="000C3578">
        <w:rPr>
          <w:rFonts w:cs="Arial"/>
          <w:sz w:val="22"/>
          <w:szCs w:val="22"/>
        </w:rPr>
        <w:t>b) deixar de utilizar materiais e recursos humanos exigidos para a execução do serviço, ou utilizá-los com qualidade ou quantidade inferior à demandada.</w:t>
      </w:r>
    </w:p>
    <w:p w:rsidR="006A414A" w:rsidRPr="0008416D" w:rsidRDefault="006A414A" w:rsidP="0008416D">
      <w:pPr>
        <w:spacing w:before="120" w:after="120"/>
        <w:jc w:val="both"/>
        <w:rPr>
          <w:rFonts w:cs="Arial"/>
          <w:sz w:val="22"/>
          <w:szCs w:val="22"/>
        </w:rPr>
      </w:pPr>
      <w:r w:rsidRPr="0008416D">
        <w:rPr>
          <w:rFonts w:cs="Arial"/>
          <w:sz w:val="22"/>
          <w:szCs w:val="22"/>
        </w:rPr>
        <w:t>1</w:t>
      </w:r>
      <w:r w:rsidR="00684A5A">
        <w:rPr>
          <w:rFonts w:cs="Arial"/>
          <w:sz w:val="22"/>
          <w:szCs w:val="22"/>
        </w:rPr>
        <w:t>8</w:t>
      </w:r>
      <w:r w:rsidRPr="0008416D">
        <w:rPr>
          <w:rFonts w:cs="Arial"/>
          <w:sz w:val="22"/>
          <w:szCs w:val="22"/>
        </w:rPr>
        <w:t>.</w:t>
      </w:r>
      <w:r w:rsidR="001C270F" w:rsidRPr="0008416D">
        <w:rPr>
          <w:rFonts w:cs="Arial"/>
          <w:sz w:val="22"/>
          <w:szCs w:val="22"/>
        </w:rPr>
        <w:t>1</w:t>
      </w:r>
      <w:r w:rsidR="0008416D">
        <w:rPr>
          <w:rFonts w:cs="Arial"/>
          <w:sz w:val="22"/>
          <w:szCs w:val="22"/>
        </w:rPr>
        <w:t>8-</w:t>
      </w:r>
      <w:r w:rsidRPr="0008416D">
        <w:rPr>
          <w:rFonts w:cs="Arial"/>
          <w:sz w:val="22"/>
          <w:szCs w:val="22"/>
        </w:rPr>
        <w:t xml:space="preserve"> Durante a execução do objeto, o fiscal técnico deverá monitorar constantemente o nível de qualidade dos serviços para evitar a sua degeneração, devendo intervir para requerer à CONTRATADA a correção das faltas, falhas e irregularidades constatadas. </w:t>
      </w:r>
    </w:p>
    <w:p w:rsidR="006A414A" w:rsidRPr="0008416D" w:rsidRDefault="0008416D" w:rsidP="0008416D">
      <w:pPr>
        <w:spacing w:before="120" w:after="120"/>
        <w:jc w:val="both"/>
        <w:rPr>
          <w:rFonts w:cs="Arial"/>
          <w:sz w:val="22"/>
          <w:szCs w:val="22"/>
        </w:rPr>
      </w:pPr>
      <w:r w:rsidRPr="0008416D">
        <w:rPr>
          <w:rFonts w:cs="Arial"/>
          <w:sz w:val="22"/>
          <w:szCs w:val="22"/>
        </w:rPr>
        <w:t>1</w:t>
      </w:r>
      <w:r w:rsidR="00684A5A">
        <w:rPr>
          <w:rFonts w:cs="Arial"/>
          <w:sz w:val="22"/>
          <w:szCs w:val="22"/>
        </w:rPr>
        <w:t>8</w:t>
      </w:r>
      <w:r w:rsidRPr="0008416D">
        <w:rPr>
          <w:rFonts w:cs="Arial"/>
          <w:sz w:val="22"/>
          <w:szCs w:val="22"/>
        </w:rPr>
        <w:t>.1</w:t>
      </w:r>
      <w:r>
        <w:rPr>
          <w:rFonts w:cs="Arial"/>
          <w:sz w:val="22"/>
          <w:szCs w:val="22"/>
        </w:rPr>
        <w:t xml:space="preserve">9- </w:t>
      </w:r>
      <w:r w:rsidR="006A414A" w:rsidRPr="0008416D">
        <w:rPr>
          <w:rFonts w:cs="Arial"/>
          <w:sz w:val="22"/>
          <w:szCs w:val="22"/>
        </w:rPr>
        <w:t xml:space="preserve">O fiscal técnico deverá apresentar ao preposto da CONTRATADA a avaliação da execução do objeto ou, se for o caso, a avaliação de desempenho e qualidade da prestação dos serviços realizada. </w:t>
      </w:r>
    </w:p>
    <w:p w:rsidR="006A414A" w:rsidRPr="0008416D" w:rsidRDefault="006A414A" w:rsidP="0008416D">
      <w:pPr>
        <w:spacing w:before="120" w:after="120"/>
        <w:jc w:val="both"/>
        <w:rPr>
          <w:rFonts w:cs="Arial"/>
          <w:sz w:val="22"/>
          <w:szCs w:val="22"/>
        </w:rPr>
      </w:pPr>
      <w:r w:rsidRPr="0008416D">
        <w:rPr>
          <w:rFonts w:cs="Arial"/>
          <w:sz w:val="22"/>
          <w:szCs w:val="22"/>
        </w:rPr>
        <w:t>1</w:t>
      </w:r>
      <w:r w:rsidR="00684A5A">
        <w:rPr>
          <w:rFonts w:cs="Arial"/>
          <w:sz w:val="22"/>
          <w:szCs w:val="22"/>
        </w:rPr>
        <w:t>8</w:t>
      </w:r>
      <w:r w:rsidRPr="0008416D">
        <w:rPr>
          <w:rFonts w:cs="Arial"/>
          <w:sz w:val="22"/>
          <w:szCs w:val="22"/>
        </w:rPr>
        <w:t>.</w:t>
      </w:r>
      <w:r w:rsidR="0008416D">
        <w:rPr>
          <w:rFonts w:cs="Arial"/>
          <w:sz w:val="22"/>
          <w:szCs w:val="22"/>
        </w:rPr>
        <w:t>19.1-</w:t>
      </w:r>
      <w:r w:rsidRPr="0008416D">
        <w:rPr>
          <w:rFonts w:cs="Arial"/>
          <w:sz w:val="22"/>
          <w:szCs w:val="22"/>
        </w:rPr>
        <w:t xml:space="preserve"> Em hipótese alguma, será admitido que a própria CONTRATADA materialize a avaliação de desempenho e qualidade da prestação dos serviços realizada. </w:t>
      </w:r>
    </w:p>
    <w:p w:rsidR="006A414A" w:rsidRPr="0008416D" w:rsidRDefault="0008416D" w:rsidP="0008416D">
      <w:pPr>
        <w:spacing w:before="120" w:after="120"/>
        <w:jc w:val="both"/>
        <w:rPr>
          <w:rFonts w:cs="Arial"/>
          <w:sz w:val="22"/>
          <w:szCs w:val="22"/>
        </w:rPr>
      </w:pPr>
      <w:r w:rsidRPr="0008416D">
        <w:rPr>
          <w:rFonts w:cs="Arial"/>
          <w:sz w:val="22"/>
          <w:szCs w:val="22"/>
        </w:rPr>
        <w:t>1</w:t>
      </w:r>
      <w:r w:rsidR="00684A5A">
        <w:rPr>
          <w:rFonts w:cs="Arial"/>
          <w:sz w:val="22"/>
          <w:szCs w:val="22"/>
        </w:rPr>
        <w:t>8</w:t>
      </w:r>
      <w:r w:rsidRPr="0008416D">
        <w:rPr>
          <w:rFonts w:cs="Arial"/>
          <w:sz w:val="22"/>
          <w:szCs w:val="22"/>
        </w:rPr>
        <w:t>.</w:t>
      </w:r>
      <w:r>
        <w:rPr>
          <w:rFonts w:cs="Arial"/>
          <w:sz w:val="22"/>
          <w:szCs w:val="22"/>
        </w:rPr>
        <w:t>20-</w:t>
      </w:r>
      <w:r w:rsidR="006A414A" w:rsidRPr="0008416D">
        <w:rPr>
          <w:rFonts w:cs="Arial"/>
          <w:sz w:val="22"/>
          <w:szCs w:val="22"/>
        </w:rPr>
        <w:t xml:space="preserve">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6A414A" w:rsidRPr="0008416D" w:rsidRDefault="0008416D" w:rsidP="0008416D">
      <w:pPr>
        <w:spacing w:before="120" w:after="120"/>
        <w:jc w:val="both"/>
        <w:rPr>
          <w:rFonts w:cs="Arial"/>
          <w:sz w:val="22"/>
          <w:szCs w:val="22"/>
        </w:rPr>
      </w:pPr>
      <w:r>
        <w:rPr>
          <w:rFonts w:cs="Arial"/>
          <w:sz w:val="22"/>
          <w:szCs w:val="22"/>
        </w:rPr>
        <w:t>1</w:t>
      </w:r>
      <w:r w:rsidR="00684A5A">
        <w:rPr>
          <w:rFonts w:cs="Arial"/>
          <w:sz w:val="22"/>
          <w:szCs w:val="22"/>
        </w:rPr>
        <w:t>8</w:t>
      </w:r>
      <w:r>
        <w:rPr>
          <w:rFonts w:cs="Arial"/>
          <w:sz w:val="22"/>
          <w:szCs w:val="22"/>
        </w:rPr>
        <w:t>.21-</w:t>
      </w:r>
      <w:r w:rsidR="006A414A" w:rsidRPr="0008416D">
        <w:rPr>
          <w:rFonts w:cs="Arial"/>
          <w:sz w:val="22"/>
          <w:szCs w:val="22"/>
        </w:rPr>
        <w:t xml:space="preserve"> 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08416D">
        <w:rPr>
          <w:rFonts w:cs="Arial"/>
          <w:sz w:val="22"/>
          <w:szCs w:val="22"/>
        </w:rPr>
        <w:t xml:space="preserve"> sanções à</w:t>
      </w:r>
      <w:r w:rsidR="006A414A" w:rsidRPr="0008416D">
        <w:rPr>
          <w:rFonts w:cs="Arial"/>
          <w:sz w:val="22"/>
          <w:szCs w:val="22"/>
        </w:rPr>
        <w:t xml:space="preserve"> CONTRATADA de acordo com as regras previstas no ato convocatório. </w:t>
      </w:r>
    </w:p>
    <w:p w:rsidR="006A414A" w:rsidRPr="0008416D" w:rsidRDefault="00F410A9" w:rsidP="0008416D">
      <w:pPr>
        <w:spacing w:before="120" w:after="120"/>
        <w:jc w:val="both"/>
        <w:rPr>
          <w:rFonts w:cs="Arial"/>
          <w:sz w:val="22"/>
          <w:szCs w:val="22"/>
        </w:rPr>
      </w:pPr>
      <w:r>
        <w:rPr>
          <w:rFonts w:cs="Arial"/>
          <w:sz w:val="22"/>
          <w:szCs w:val="22"/>
        </w:rPr>
        <w:lastRenderedPageBreak/>
        <w:t>1</w:t>
      </w:r>
      <w:r w:rsidR="00684A5A">
        <w:rPr>
          <w:rFonts w:cs="Arial"/>
          <w:sz w:val="22"/>
          <w:szCs w:val="22"/>
        </w:rPr>
        <w:t>8</w:t>
      </w:r>
      <w:r>
        <w:rPr>
          <w:rFonts w:cs="Arial"/>
          <w:sz w:val="22"/>
          <w:szCs w:val="22"/>
        </w:rPr>
        <w:t>.22-</w:t>
      </w:r>
      <w:r w:rsidR="006A414A" w:rsidRPr="0008416D">
        <w:rPr>
          <w:rFonts w:cs="Arial"/>
          <w:sz w:val="22"/>
          <w:szCs w:val="22"/>
        </w:rPr>
        <w:t xml:space="preserve"> O fiscal técnico poderá realizar avaliação diária, semanal ou mensal, desde que o período escolhido seja suficiente para avaliar ou, se for o caso, aferir o desempenho e qualidade da prestação dos serviços. </w:t>
      </w:r>
    </w:p>
    <w:p w:rsidR="006A414A" w:rsidRPr="0008416D" w:rsidRDefault="00F410A9" w:rsidP="0008416D">
      <w:pPr>
        <w:spacing w:before="120" w:after="120"/>
        <w:jc w:val="both"/>
        <w:rPr>
          <w:rFonts w:cs="Arial"/>
          <w:sz w:val="22"/>
          <w:szCs w:val="22"/>
        </w:rPr>
      </w:pPr>
      <w:r>
        <w:rPr>
          <w:rFonts w:cs="Arial"/>
          <w:sz w:val="22"/>
          <w:szCs w:val="22"/>
        </w:rPr>
        <w:t>1</w:t>
      </w:r>
      <w:r w:rsidR="00684A5A">
        <w:rPr>
          <w:rFonts w:cs="Arial"/>
          <w:sz w:val="22"/>
          <w:szCs w:val="22"/>
        </w:rPr>
        <w:t>8</w:t>
      </w:r>
      <w:r>
        <w:rPr>
          <w:rFonts w:cs="Arial"/>
          <w:sz w:val="22"/>
          <w:szCs w:val="22"/>
        </w:rPr>
        <w:t>.23-</w:t>
      </w:r>
      <w:r w:rsidR="006A414A" w:rsidRPr="0008416D">
        <w:rPr>
          <w:rFonts w:cs="Arial"/>
          <w:sz w:val="22"/>
          <w:szCs w:val="22"/>
        </w:rPr>
        <w:t xml:space="preserve"> O 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6A414A" w:rsidRPr="0008416D" w:rsidRDefault="006A414A" w:rsidP="0008416D">
      <w:pPr>
        <w:spacing w:before="120" w:after="120"/>
        <w:jc w:val="both"/>
        <w:rPr>
          <w:rFonts w:cs="Arial"/>
          <w:sz w:val="22"/>
          <w:szCs w:val="22"/>
        </w:rPr>
      </w:pPr>
      <w:r w:rsidRPr="0008416D">
        <w:rPr>
          <w:rFonts w:cs="Arial"/>
          <w:sz w:val="22"/>
          <w:szCs w:val="22"/>
        </w:rPr>
        <w:t>1</w:t>
      </w:r>
      <w:r w:rsidR="00684A5A">
        <w:rPr>
          <w:rFonts w:cs="Arial"/>
          <w:sz w:val="22"/>
          <w:szCs w:val="22"/>
        </w:rPr>
        <w:t>8</w:t>
      </w:r>
      <w:r w:rsidRPr="0008416D">
        <w:rPr>
          <w:rFonts w:cs="Arial"/>
          <w:sz w:val="22"/>
          <w:szCs w:val="22"/>
        </w:rPr>
        <w:t>.</w:t>
      </w:r>
      <w:r w:rsidR="00F410A9">
        <w:rPr>
          <w:rFonts w:cs="Arial"/>
          <w:sz w:val="22"/>
          <w:szCs w:val="22"/>
        </w:rPr>
        <w:t>24-</w:t>
      </w:r>
      <w:r w:rsidRPr="0008416D">
        <w:rPr>
          <w:rFonts w:cs="Arial"/>
          <w:sz w:val="22"/>
          <w:szCs w:val="22"/>
        </w:rPr>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6A414A" w:rsidRPr="0008416D" w:rsidRDefault="00F410A9" w:rsidP="0008416D">
      <w:pPr>
        <w:spacing w:before="120" w:after="120"/>
        <w:jc w:val="both"/>
        <w:rPr>
          <w:rFonts w:cs="Arial"/>
          <w:sz w:val="22"/>
          <w:szCs w:val="22"/>
        </w:rPr>
      </w:pPr>
      <w:r>
        <w:rPr>
          <w:rFonts w:cs="Arial"/>
          <w:sz w:val="22"/>
          <w:szCs w:val="22"/>
        </w:rPr>
        <w:t>1</w:t>
      </w:r>
      <w:r w:rsidR="00684A5A">
        <w:rPr>
          <w:rFonts w:cs="Arial"/>
          <w:sz w:val="22"/>
          <w:szCs w:val="22"/>
        </w:rPr>
        <w:t>8</w:t>
      </w:r>
      <w:r>
        <w:rPr>
          <w:rFonts w:cs="Arial"/>
          <w:sz w:val="22"/>
          <w:szCs w:val="22"/>
        </w:rPr>
        <w:t>.25-</w:t>
      </w:r>
      <w:r w:rsidR="006A414A" w:rsidRPr="0008416D">
        <w:rPr>
          <w:rFonts w:cs="Arial"/>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 </w:t>
      </w:r>
    </w:p>
    <w:p w:rsidR="006A414A" w:rsidRPr="0008416D" w:rsidRDefault="00F410A9" w:rsidP="0008416D">
      <w:pPr>
        <w:spacing w:before="120" w:after="120"/>
        <w:jc w:val="both"/>
        <w:rPr>
          <w:rFonts w:cs="Arial"/>
          <w:sz w:val="22"/>
          <w:szCs w:val="22"/>
        </w:rPr>
      </w:pPr>
      <w:r>
        <w:rPr>
          <w:rFonts w:cs="Arial"/>
          <w:sz w:val="22"/>
          <w:szCs w:val="22"/>
        </w:rPr>
        <w:t>1</w:t>
      </w:r>
      <w:r w:rsidR="00684A5A">
        <w:rPr>
          <w:rFonts w:cs="Arial"/>
          <w:sz w:val="22"/>
          <w:szCs w:val="22"/>
        </w:rPr>
        <w:t>8</w:t>
      </w:r>
      <w:r>
        <w:rPr>
          <w:rFonts w:cs="Arial"/>
          <w:sz w:val="22"/>
          <w:szCs w:val="22"/>
        </w:rPr>
        <w:t>.26-</w:t>
      </w:r>
      <w:r w:rsidR="006A414A" w:rsidRPr="0008416D">
        <w:rPr>
          <w:rFonts w:cs="Arial"/>
          <w:sz w:val="22"/>
          <w:szCs w:val="22"/>
        </w:rPr>
        <w:t xml:space="preserve"> 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 </w:t>
      </w:r>
    </w:p>
    <w:p w:rsidR="006A414A" w:rsidRPr="0008416D" w:rsidRDefault="00F410A9" w:rsidP="0008416D">
      <w:pPr>
        <w:spacing w:before="120" w:after="120"/>
        <w:jc w:val="both"/>
        <w:rPr>
          <w:rFonts w:cs="Arial"/>
          <w:sz w:val="22"/>
          <w:szCs w:val="22"/>
        </w:rPr>
      </w:pPr>
      <w:r>
        <w:rPr>
          <w:rFonts w:cs="Arial"/>
          <w:sz w:val="22"/>
          <w:szCs w:val="22"/>
        </w:rPr>
        <w:t>1</w:t>
      </w:r>
      <w:r w:rsidR="00684A5A">
        <w:rPr>
          <w:rFonts w:cs="Arial"/>
          <w:sz w:val="22"/>
          <w:szCs w:val="22"/>
        </w:rPr>
        <w:t>8</w:t>
      </w:r>
      <w:r>
        <w:rPr>
          <w:rFonts w:cs="Arial"/>
          <w:sz w:val="22"/>
          <w:szCs w:val="22"/>
        </w:rPr>
        <w:t>.27-</w:t>
      </w:r>
      <w:r w:rsidR="006A414A" w:rsidRPr="0008416D">
        <w:rPr>
          <w:rFonts w:cs="Arial"/>
          <w:sz w:val="22"/>
          <w:szCs w:val="22"/>
        </w:rPr>
        <w:t xml:space="preserve"> 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rsidR="006A414A" w:rsidRPr="0008416D" w:rsidRDefault="00F410A9" w:rsidP="0008416D">
      <w:pPr>
        <w:spacing w:before="120" w:after="120"/>
        <w:jc w:val="both"/>
        <w:rPr>
          <w:rFonts w:cs="Arial"/>
          <w:sz w:val="22"/>
          <w:szCs w:val="22"/>
        </w:rPr>
      </w:pPr>
      <w:r>
        <w:rPr>
          <w:rFonts w:cs="Arial"/>
          <w:sz w:val="22"/>
          <w:szCs w:val="22"/>
        </w:rPr>
        <w:t>1</w:t>
      </w:r>
      <w:r w:rsidR="00684A5A">
        <w:rPr>
          <w:rFonts w:cs="Arial"/>
          <w:sz w:val="22"/>
          <w:szCs w:val="22"/>
        </w:rPr>
        <w:t>8</w:t>
      </w:r>
      <w:r>
        <w:rPr>
          <w:rFonts w:cs="Arial"/>
          <w:sz w:val="22"/>
          <w:szCs w:val="22"/>
        </w:rPr>
        <w:t xml:space="preserve">.27.1- </w:t>
      </w:r>
      <w:r w:rsidR="006A414A" w:rsidRPr="0008416D">
        <w:rPr>
          <w:rFonts w:cs="Arial"/>
          <w:sz w:val="22"/>
          <w:szCs w:val="22"/>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rsidR="006A414A" w:rsidRPr="0008416D" w:rsidRDefault="00F410A9" w:rsidP="0008416D">
      <w:pPr>
        <w:spacing w:before="120" w:after="120"/>
        <w:jc w:val="both"/>
        <w:rPr>
          <w:rFonts w:cs="Arial"/>
          <w:sz w:val="22"/>
          <w:szCs w:val="22"/>
        </w:rPr>
      </w:pPr>
      <w:r>
        <w:rPr>
          <w:rFonts w:cs="Arial"/>
          <w:sz w:val="22"/>
          <w:szCs w:val="22"/>
        </w:rPr>
        <w:t>1</w:t>
      </w:r>
      <w:r w:rsidR="00684A5A">
        <w:rPr>
          <w:rFonts w:cs="Arial"/>
          <w:sz w:val="22"/>
          <w:szCs w:val="22"/>
        </w:rPr>
        <w:t>8</w:t>
      </w:r>
      <w:r>
        <w:rPr>
          <w:rFonts w:cs="Arial"/>
          <w:sz w:val="22"/>
          <w:szCs w:val="22"/>
        </w:rPr>
        <w:t xml:space="preserve">.27.2- </w:t>
      </w:r>
      <w:r w:rsidR="006A414A" w:rsidRPr="0008416D">
        <w:rPr>
          <w:rFonts w:cs="Arial"/>
          <w:sz w:val="22"/>
          <w:szCs w:val="22"/>
        </w:rPr>
        <w:t xml:space="preserve">O sindicato representante da categoria do trabalhador deverá ser notificado pela CONTRATANTE para acompanhar o pagamento das verbas mencionadas. </w:t>
      </w:r>
    </w:p>
    <w:p w:rsidR="006A414A" w:rsidRPr="0008416D" w:rsidRDefault="00F410A9" w:rsidP="0008416D">
      <w:pPr>
        <w:spacing w:before="120" w:after="120"/>
        <w:jc w:val="both"/>
        <w:rPr>
          <w:rFonts w:cs="Arial"/>
          <w:sz w:val="22"/>
          <w:szCs w:val="22"/>
        </w:rPr>
      </w:pPr>
      <w:r>
        <w:rPr>
          <w:rFonts w:cs="Arial"/>
          <w:sz w:val="22"/>
          <w:szCs w:val="22"/>
        </w:rPr>
        <w:t>1</w:t>
      </w:r>
      <w:r w:rsidR="003636E5">
        <w:rPr>
          <w:rFonts w:cs="Arial"/>
          <w:sz w:val="22"/>
          <w:szCs w:val="22"/>
        </w:rPr>
        <w:t>7</w:t>
      </w:r>
      <w:r>
        <w:rPr>
          <w:rFonts w:cs="Arial"/>
          <w:sz w:val="22"/>
          <w:szCs w:val="22"/>
        </w:rPr>
        <w:t xml:space="preserve">.27.3- </w:t>
      </w:r>
      <w:r w:rsidR="006A414A" w:rsidRPr="0008416D">
        <w:rPr>
          <w:rFonts w:cs="Arial"/>
          <w:sz w:val="22"/>
          <w:szCs w:val="22"/>
        </w:rPr>
        <w:t xml:space="preserve">Tais pagamentos não configuram vínculo empregatício ou implicam a assunção de responsabilidade por quaisquer obrigações dele decorrentes entre a contratante e os empregados da contratada. </w:t>
      </w:r>
    </w:p>
    <w:p w:rsidR="006A414A" w:rsidRDefault="006A414A" w:rsidP="0008416D">
      <w:pPr>
        <w:spacing w:before="120" w:after="120"/>
        <w:jc w:val="both"/>
        <w:rPr>
          <w:rFonts w:cs="Arial"/>
          <w:sz w:val="22"/>
          <w:szCs w:val="22"/>
        </w:rPr>
      </w:pPr>
      <w:r w:rsidRPr="0008416D">
        <w:rPr>
          <w:rFonts w:cs="Arial"/>
          <w:sz w:val="22"/>
          <w:szCs w:val="22"/>
        </w:rPr>
        <w:t>1</w:t>
      </w:r>
      <w:r w:rsidR="00684A5A">
        <w:rPr>
          <w:rFonts w:cs="Arial"/>
          <w:sz w:val="22"/>
          <w:szCs w:val="22"/>
        </w:rPr>
        <w:t>8</w:t>
      </w:r>
      <w:r w:rsidRPr="0008416D">
        <w:rPr>
          <w:rFonts w:cs="Arial"/>
          <w:sz w:val="22"/>
          <w:szCs w:val="22"/>
        </w:rPr>
        <w:t>.</w:t>
      </w:r>
      <w:r w:rsidR="003636E5">
        <w:rPr>
          <w:rFonts w:cs="Arial"/>
          <w:sz w:val="22"/>
          <w:szCs w:val="22"/>
        </w:rPr>
        <w:t>2</w:t>
      </w:r>
      <w:r w:rsidR="00F410A9">
        <w:rPr>
          <w:rFonts w:cs="Arial"/>
          <w:sz w:val="22"/>
          <w:szCs w:val="22"/>
        </w:rPr>
        <w:t>8-</w:t>
      </w:r>
      <w:r w:rsidRPr="0008416D">
        <w:rPr>
          <w:rFonts w:cs="Arial"/>
          <w:sz w:val="22"/>
          <w:szCs w:val="22"/>
        </w:rPr>
        <w:t xml:space="preserve"> O contrato só será considerado integralmente cumprido após a comprovação, pela </w:t>
      </w:r>
      <w:r w:rsidR="008C04BB" w:rsidRPr="0008416D">
        <w:rPr>
          <w:rFonts w:cs="Arial"/>
          <w:sz w:val="22"/>
          <w:szCs w:val="22"/>
        </w:rPr>
        <w:t>C</w:t>
      </w:r>
      <w:r w:rsidRPr="0008416D">
        <w:rPr>
          <w:rFonts w:cs="Arial"/>
          <w:sz w:val="22"/>
          <w:szCs w:val="22"/>
        </w:rPr>
        <w:t xml:space="preserve">ONTRATADA, do pagamento de todas as obrigações trabalhistas, sociais e previdenciárias e para com o FGTS referentes à mão de obra alocada em sua execução, inclusive quanto às verbas rescisórias. </w:t>
      </w:r>
    </w:p>
    <w:p w:rsidR="00E57A54" w:rsidRPr="00892DDC" w:rsidRDefault="00E57A54" w:rsidP="00E57A54">
      <w:pPr>
        <w:autoSpaceDE w:val="0"/>
        <w:spacing w:before="120"/>
        <w:ind w:right="50"/>
        <w:jc w:val="both"/>
        <w:rPr>
          <w:rFonts w:cs="Arial"/>
          <w:sz w:val="22"/>
          <w:szCs w:val="22"/>
        </w:rPr>
      </w:pPr>
      <w:r>
        <w:rPr>
          <w:rFonts w:cs="Arial"/>
          <w:sz w:val="22"/>
          <w:szCs w:val="22"/>
        </w:rPr>
        <w:t>1</w:t>
      </w:r>
      <w:r w:rsidR="00684A5A">
        <w:rPr>
          <w:rFonts w:cs="Arial"/>
          <w:sz w:val="22"/>
          <w:szCs w:val="22"/>
        </w:rPr>
        <w:t>8</w:t>
      </w:r>
      <w:r>
        <w:rPr>
          <w:rFonts w:cs="Arial"/>
          <w:sz w:val="22"/>
          <w:szCs w:val="22"/>
        </w:rPr>
        <w:t>.</w:t>
      </w:r>
      <w:r w:rsidR="003636E5">
        <w:rPr>
          <w:rFonts w:cs="Arial"/>
          <w:sz w:val="22"/>
          <w:szCs w:val="22"/>
        </w:rPr>
        <w:t>2</w:t>
      </w:r>
      <w:r>
        <w:rPr>
          <w:rFonts w:cs="Arial"/>
          <w:sz w:val="22"/>
          <w:szCs w:val="22"/>
        </w:rPr>
        <w:t>9</w:t>
      </w:r>
      <w:r w:rsidRPr="00892DDC">
        <w:rPr>
          <w:rFonts w:cs="Arial"/>
          <w:sz w:val="22"/>
          <w:szCs w:val="22"/>
        </w:rPr>
        <w:t xml:space="preserve">- O Hospital das Clínicas/UFG designará </w:t>
      </w:r>
      <w:r>
        <w:rPr>
          <w:rFonts w:cs="Arial"/>
          <w:sz w:val="22"/>
          <w:szCs w:val="22"/>
        </w:rPr>
        <w:t>o</w:t>
      </w:r>
      <w:r w:rsidRPr="00892DDC">
        <w:rPr>
          <w:rFonts w:cs="Arial"/>
          <w:sz w:val="22"/>
          <w:szCs w:val="22"/>
        </w:rPr>
        <w:t xml:space="preserve"> GESTOR e FISCAL</w:t>
      </w:r>
      <w:r>
        <w:rPr>
          <w:rFonts w:cs="Arial"/>
          <w:sz w:val="22"/>
          <w:szCs w:val="22"/>
        </w:rPr>
        <w:t>(IS)</w:t>
      </w:r>
      <w:r w:rsidRPr="00892DDC">
        <w:rPr>
          <w:rFonts w:cs="Arial"/>
          <w:sz w:val="22"/>
          <w:szCs w:val="22"/>
        </w:rPr>
        <w:t xml:space="preserve"> para acompanhar e fiscalizar a execução do contrato, registrando todas as ocorrências relacionadas com a execução e determinando o que for necessário à regularização das falhas ou defeitos observados, consoante do disposto no art. 67, § 1° da Lei n° 8.666/93 e na Instrução Normativa nº 02/2008, da Secretaria de Logística e Tecnologia da Informação do Ministério do Planejamento, Orçamento e Gestão</w:t>
      </w:r>
      <w:r>
        <w:rPr>
          <w:rFonts w:cs="Arial"/>
          <w:sz w:val="22"/>
          <w:szCs w:val="22"/>
        </w:rPr>
        <w:t>, ou outra que vier substituí-la</w:t>
      </w:r>
      <w:r w:rsidRPr="00892DDC">
        <w:rPr>
          <w:rFonts w:cs="Arial"/>
          <w:sz w:val="22"/>
          <w:szCs w:val="22"/>
        </w:rPr>
        <w:t>.</w:t>
      </w:r>
    </w:p>
    <w:p w:rsidR="00E57A54" w:rsidRDefault="00F410A9" w:rsidP="00E57A54">
      <w:pPr>
        <w:spacing w:before="120" w:after="120"/>
        <w:jc w:val="both"/>
        <w:rPr>
          <w:rFonts w:cs="Arial"/>
          <w:sz w:val="22"/>
          <w:szCs w:val="22"/>
        </w:rPr>
      </w:pPr>
      <w:r>
        <w:rPr>
          <w:rFonts w:cs="Arial"/>
          <w:sz w:val="22"/>
          <w:szCs w:val="22"/>
        </w:rPr>
        <w:t>1</w:t>
      </w:r>
      <w:r w:rsidR="00684A5A">
        <w:rPr>
          <w:rFonts w:cs="Arial"/>
          <w:sz w:val="22"/>
          <w:szCs w:val="22"/>
        </w:rPr>
        <w:t>8</w:t>
      </w:r>
      <w:r>
        <w:rPr>
          <w:rFonts w:cs="Arial"/>
          <w:sz w:val="22"/>
          <w:szCs w:val="22"/>
        </w:rPr>
        <w:t>.</w:t>
      </w:r>
      <w:r w:rsidR="003636E5">
        <w:rPr>
          <w:rFonts w:cs="Arial"/>
          <w:sz w:val="22"/>
          <w:szCs w:val="22"/>
        </w:rPr>
        <w:t>3</w:t>
      </w:r>
      <w:r w:rsidR="00E57A54">
        <w:rPr>
          <w:rFonts w:cs="Arial"/>
          <w:sz w:val="22"/>
          <w:szCs w:val="22"/>
        </w:rPr>
        <w:t>0</w:t>
      </w:r>
      <w:r>
        <w:rPr>
          <w:rFonts w:cs="Arial"/>
          <w:sz w:val="22"/>
          <w:szCs w:val="22"/>
        </w:rPr>
        <w:t>-</w:t>
      </w:r>
      <w:r w:rsidR="006A414A" w:rsidRPr="0008416D">
        <w:rPr>
          <w:rFonts w:cs="Arial"/>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w:t>
      </w:r>
      <w:r w:rsidR="001046C6" w:rsidRPr="0008416D">
        <w:rPr>
          <w:rFonts w:cs="Arial"/>
          <w:sz w:val="22"/>
          <w:szCs w:val="22"/>
        </w:rPr>
        <w:t>co-responsabilidade</w:t>
      </w:r>
      <w:r w:rsidR="006A414A" w:rsidRPr="0008416D">
        <w:rPr>
          <w:rFonts w:cs="Arial"/>
          <w:sz w:val="22"/>
          <w:szCs w:val="22"/>
        </w:rPr>
        <w:t xml:space="preserve"> da CONTRATANTE ou de seus agentes, gestores e fiscais, de conformidade com o art. 70 da Lei nº 8.666, de 1993.</w:t>
      </w:r>
    </w:p>
    <w:p w:rsidR="00B07E88" w:rsidRDefault="00B07E88" w:rsidP="00E57A54">
      <w:pPr>
        <w:spacing w:before="120" w:after="120"/>
        <w:jc w:val="both"/>
        <w:rPr>
          <w:rFonts w:cs="Arial"/>
          <w:sz w:val="22"/>
          <w:szCs w:val="22"/>
        </w:rPr>
      </w:pPr>
    </w:p>
    <w:p w:rsidR="00B222EE" w:rsidRPr="00E57A54" w:rsidRDefault="00E57A54" w:rsidP="00C41CD6">
      <w:pPr>
        <w:spacing w:before="240" w:after="240"/>
        <w:jc w:val="both"/>
        <w:rPr>
          <w:rFonts w:cs="Arial"/>
          <w:b/>
          <w:sz w:val="22"/>
          <w:szCs w:val="22"/>
        </w:rPr>
      </w:pPr>
      <w:r w:rsidRPr="00E57A54">
        <w:rPr>
          <w:rFonts w:cs="Arial"/>
          <w:b/>
          <w:sz w:val="22"/>
          <w:szCs w:val="22"/>
        </w:rPr>
        <w:lastRenderedPageBreak/>
        <w:t>1</w:t>
      </w:r>
      <w:r w:rsidR="00684A5A">
        <w:rPr>
          <w:rFonts w:cs="Arial"/>
          <w:b/>
          <w:sz w:val="22"/>
          <w:szCs w:val="22"/>
        </w:rPr>
        <w:t>9</w:t>
      </w:r>
      <w:r w:rsidRPr="00E57A54">
        <w:rPr>
          <w:rFonts w:cs="Arial"/>
          <w:b/>
          <w:sz w:val="22"/>
          <w:szCs w:val="22"/>
        </w:rPr>
        <w:t xml:space="preserve">- </w:t>
      </w:r>
      <w:r w:rsidR="00C55B69" w:rsidRPr="00E57A54">
        <w:rPr>
          <w:rFonts w:cs="Arial"/>
          <w:b/>
          <w:sz w:val="22"/>
          <w:szCs w:val="22"/>
        </w:rPr>
        <w:t>DO RECEBIMENTO E ACEITAÇÃO DO OBJETO</w:t>
      </w:r>
      <w:r w:rsidR="00684A5A">
        <w:rPr>
          <w:rFonts w:cs="Arial"/>
          <w:b/>
          <w:sz w:val="22"/>
          <w:szCs w:val="22"/>
        </w:rPr>
        <w:t xml:space="preserve"> CONTRATADO</w:t>
      </w:r>
    </w:p>
    <w:p w:rsidR="00C55B69" w:rsidRPr="00E57A54" w:rsidRDefault="00E57A54" w:rsidP="00E57A54">
      <w:pPr>
        <w:spacing w:before="120" w:after="120" w:line="276" w:lineRule="auto"/>
        <w:jc w:val="both"/>
        <w:rPr>
          <w:rFonts w:cs="Arial"/>
          <w:sz w:val="22"/>
          <w:szCs w:val="22"/>
        </w:rPr>
      </w:pPr>
      <w:r>
        <w:rPr>
          <w:rFonts w:cs="Arial"/>
          <w:sz w:val="22"/>
          <w:szCs w:val="22"/>
        </w:rPr>
        <w:t>1</w:t>
      </w:r>
      <w:r w:rsidR="00574E5D">
        <w:rPr>
          <w:rFonts w:cs="Arial"/>
          <w:sz w:val="22"/>
          <w:szCs w:val="22"/>
        </w:rPr>
        <w:t>9</w:t>
      </w:r>
      <w:r>
        <w:rPr>
          <w:rFonts w:cs="Arial"/>
          <w:sz w:val="22"/>
          <w:szCs w:val="22"/>
        </w:rPr>
        <w:t>-1-</w:t>
      </w:r>
      <w:r w:rsidR="00C55B69" w:rsidRPr="00E57A54">
        <w:rPr>
          <w:rFonts w:cs="Arial"/>
          <w:sz w:val="22"/>
          <w:szCs w:val="22"/>
        </w:rPr>
        <w:t xml:space="preserve"> recebimento provisório ou definitivo do objeto não exclui a responsabilidade da Contratada pelos prejuízos resultantes da incorreta execução do contrato.</w:t>
      </w:r>
    </w:p>
    <w:p w:rsidR="00EB7796" w:rsidRPr="00E57A54" w:rsidRDefault="00E57A54" w:rsidP="00E57A54">
      <w:pPr>
        <w:spacing w:before="120" w:after="120" w:line="276" w:lineRule="auto"/>
        <w:jc w:val="both"/>
        <w:rPr>
          <w:rFonts w:cs="Arial"/>
          <w:sz w:val="22"/>
          <w:szCs w:val="22"/>
        </w:rPr>
      </w:pPr>
      <w:r>
        <w:rPr>
          <w:rFonts w:cs="Arial"/>
          <w:sz w:val="22"/>
          <w:szCs w:val="22"/>
        </w:rPr>
        <w:t>1</w:t>
      </w:r>
      <w:r w:rsidR="00574E5D">
        <w:rPr>
          <w:rFonts w:cs="Arial"/>
          <w:sz w:val="22"/>
          <w:szCs w:val="22"/>
        </w:rPr>
        <w:t>9</w:t>
      </w:r>
      <w:r>
        <w:rPr>
          <w:rFonts w:cs="Arial"/>
          <w:sz w:val="22"/>
          <w:szCs w:val="22"/>
        </w:rPr>
        <w:t>.2-</w:t>
      </w:r>
      <w:r w:rsidR="00EB7796" w:rsidRPr="00E57A54">
        <w:rPr>
          <w:rFonts w:cs="Arial"/>
          <w:sz w:val="22"/>
          <w:szCs w:val="22"/>
        </w:rPr>
        <w:t xml:space="preserve"> O recebimento provisório será realizado pelo fiscal técnico, administrativo e setorial ou pela equipe de fiscalização.</w:t>
      </w:r>
    </w:p>
    <w:p w:rsidR="00EB7796" w:rsidRPr="00E57A54" w:rsidRDefault="00E57A54" w:rsidP="00E57A54">
      <w:pPr>
        <w:spacing w:before="120" w:after="120" w:line="276" w:lineRule="auto"/>
        <w:jc w:val="both"/>
        <w:rPr>
          <w:rFonts w:cs="Arial"/>
          <w:sz w:val="22"/>
          <w:szCs w:val="22"/>
        </w:rPr>
      </w:pPr>
      <w:r>
        <w:rPr>
          <w:rFonts w:cs="Arial"/>
          <w:sz w:val="22"/>
          <w:szCs w:val="22"/>
        </w:rPr>
        <w:t>1</w:t>
      </w:r>
      <w:r w:rsidR="00574E5D">
        <w:rPr>
          <w:rFonts w:cs="Arial"/>
          <w:sz w:val="22"/>
          <w:szCs w:val="22"/>
        </w:rPr>
        <w:t>9</w:t>
      </w:r>
      <w:r w:rsidR="00EB7796" w:rsidRPr="00E57A54">
        <w:rPr>
          <w:rFonts w:cs="Arial"/>
          <w:sz w:val="22"/>
          <w:szCs w:val="22"/>
        </w:rPr>
        <w:t>.</w:t>
      </w:r>
      <w:r w:rsidR="00C21525" w:rsidRPr="00E57A54">
        <w:rPr>
          <w:rFonts w:cs="Arial"/>
          <w:sz w:val="22"/>
          <w:szCs w:val="22"/>
        </w:rPr>
        <w:t>2</w:t>
      </w:r>
      <w:r>
        <w:rPr>
          <w:rFonts w:cs="Arial"/>
          <w:sz w:val="22"/>
          <w:szCs w:val="22"/>
        </w:rPr>
        <w:t>.1-</w:t>
      </w:r>
      <w:r w:rsidR="00EB7796" w:rsidRPr="00E57A54">
        <w:rPr>
          <w:rFonts w:cs="Arial"/>
          <w:sz w:val="22"/>
          <w:szCs w:val="22"/>
        </w:rPr>
        <w:t xml:space="preserve"> Ao final de cada período mensal, o fiscal técnico deverá apurar o resultado das avaliações da execução do objeto e, se for o caso, a análise do desempenho e qualidade da prestação dos serviços realizados em consonância com os indicadores previstos no ato convocatório.</w:t>
      </w:r>
    </w:p>
    <w:p w:rsidR="00EB7796" w:rsidRPr="00E57A54" w:rsidRDefault="00E57A54" w:rsidP="00E57A54">
      <w:pPr>
        <w:spacing w:before="120" w:after="120" w:line="276" w:lineRule="auto"/>
        <w:jc w:val="both"/>
        <w:rPr>
          <w:rFonts w:cs="Arial"/>
          <w:sz w:val="22"/>
          <w:szCs w:val="22"/>
        </w:rPr>
      </w:pPr>
      <w:r>
        <w:rPr>
          <w:rFonts w:cs="Arial"/>
          <w:sz w:val="22"/>
          <w:szCs w:val="22"/>
        </w:rPr>
        <w:t>1</w:t>
      </w:r>
      <w:r w:rsidR="00574E5D">
        <w:rPr>
          <w:rFonts w:cs="Arial"/>
          <w:sz w:val="22"/>
          <w:szCs w:val="22"/>
        </w:rPr>
        <w:t>9</w:t>
      </w:r>
      <w:r w:rsidR="00EB7796" w:rsidRPr="00E57A54">
        <w:rPr>
          <w:rFonts w:cs="Arial"/>
          <w:sz w:val="22"/>
          <w:szCs w:val="22"/>
        </w:rPr>
        <w:t>.</w:t>
      </w:r>
      <w:r w:rsidR="00C21525" w:rsidRPr="00E57A54">
        <w:rPr>
          <w:rFonts w:cs="Arial"/>
          <w:sz w:val="22"/>
          <w:szCs w:val="22"/>
        </w:rPr>
        <w:t>2</w:t>
      </w:r>
      <w:r w:rsidR="00EB7796" w:rsidRPr="00E57A54">
        <w:rPr>
          <w:rFonts w:cs="Arial"/>
          <w:sz w:val="22"/>
          <w:szCs w:val="22"/>
        </w:rPr>
        <w:t>.2</w:t>
      </w:r>
      <w:r>
        <w:rPr>
          <w:rFonts w:cs="Arial"/>
          <w:sz w:val="22"/>
          <w:szCs w:val="22"/>
        </w:rPr>
        <w:t>-</w:t>
      </w:r>
      <w:r w:rsidR="00EB7796" w:rsidRPr="00E57A54">
        <w:rPr>
          <w:rFonts w:cs="Arial"/>
          <w:sz w:val="22"/>
          <w:szCs w:val="22"/>
        </w:rPr>
        <w:t xml:space="preserve"> Ao final de cada período mensal, o fiscal administrativo deverá verificar a efetiva realização dos dispêndios concernentes aos salários e às obrigações trabalhistas, previdenciárias e com o FGTS do mês anterior.</w:t>
      </w:r>
    </w:p>
    <w:p w:rsidR="00EB7796" w:rsidRPr="00E57A54" w:rsidRDefault="00E57A54" w:rsidP="00E57A54">
      <w:pPr>
        <w:spacing w:before="120" w:after="120" w:line="276" w:lineRule="auto"/>
        <w:jc w:val="both"/>
        <w:rPr>
          <w:rFonts w:cs="Arial"/>
          <w:sz w:val="22"/>
          <w:szCs w:val="22"/>
        </w:rPr>
      </w:pPr>
      <w:r>
        <w:rPr>
          <w:rFonts w:cs="Arial"/>
          <w:sz w:val="22"/>
          <w:szCs w:val="22"/>
        </w:rPr>
        <w:t>1</w:t>
      </w:r>
      <w:r w:rsidR="00574E5D">
        <w:rPr>
          <w:rFonts w:cs="Arial"/>
          <w:sz w:val="22"/>
          <w:szCs w:val="22"/>
        </w:rPr>
        <w:t>9</w:t>
      </w:r>
      <w:r w:rsidR="00EB7796" w:rsidRPr="00E57A54">
        <w:rPr>
          <w:rFonts w:cs="Arial"/>
          <w:sz w:val="22"/>
          <w:szCs w:val="22"/>
        </w:rPr>
        <w:t>.</w:t>
      </w:r>
      <w:r w:rsidR="00C21525" w:rsidRPr="00E57A54">
        <w:rPr>
          <w:rFonts w:cs="Arial"/>
          <w:sz w:val="22"/>
          <w:szCs w:val="22"/>
        </w:rPr>
        <w:t>2</w:t>
      </w:r>
      <w:r>
        <w:rPr>
          <w:rFonts w:cs="Arial"/>
          <w:sz w:val="22"/>
          <w:szCs w:val="22"/>
        </w:rPr>
        <w:t>.3-</w:t>
      </w:r>
      <w:r w:rsidR="00EB7796" w:rsidRPr="00E57A54">
        <w:rPr>
          <w:rFonts w:cs="Arial"/>
          <w:sz w:val="22"/>
          <w:szCs w:val="22"/>
        </w:rPr>
        <w:t xml:space="preserve"> Será elaborado relatório circunstanciado, com registro, análise e conclusão acerca das ocorrências na execução do contrato, o qual será encaminhado ao gestor do contrato para recebimento definitivo.</w:t>
      </w:r>
    </w:p>
    <w:p w:rsidR="00EB7796" w:rsidRPr="00E57A54" w:rsidRDefault="00E57A54" w:rsidP="00E57A54">
      <w:pPr>
        <w:spacing w:before="120" w:after="120" w:line="276" w:lineRule="auto"/>
        <w:jc w:val="both"/>
        <w:rPr>
          <w:rFonts w:cs="Arial"/>
          <w:sz w:val="22"/>
          <w:szCs w:val="22"/>
        </w:rPr>
      </w:pPr>
      <w:r>
        <w:rPr>
          <w:rFonts w:cs="Arial"/>
          <w:sz w:val="22"/>
          <w:szCs w:val="22"/>
        </w:rPr>
        <w:t>1</w:t>
      </w:r>
      <w:r w:rsidR="00574E5D">
        <w:rPr>
          <w:rFonts w:cs="Arial"/>
          <w:sz w:val="22"/>
          <w:szCs w:val="22"/>
        </w:rPr>
        <w:t>9</w:t>
      </w:r>
      <w:r w:rsidR="00C21525" w:rsidRPr="00E57A54">
        <w:rPr>
          <w:rFonts w:cs="Arial"/>
          <w:sz w:val="22"/>
          <w:szCs w:val="22"/>
        </w:rPr>
        <w:t>.2.3.1</w:t>
      </w:r>
      <w:r>
        <w:rPr>
          <w:rFonts w:cs="Arial"/>
          <w:sz w:val="22"/>
          <w:szCs w:val="22"/>
        </w:rPr>
        <w:t>-</w:t>
      </w:r>
      <w:r w:rsidR="00EB7796" w:rsidRPr="00E57A54">
        <w:rPr>
          <w:rFonts w:cs="Arial"/>
          <w:sz w:val="22"/>
          <w:szCs w:val="22"/>
        </w:rPr>
        <w:t xml:space="preserve"> Quando a fiscalização for exercida por um único servidor, o relatório circunstanciado deverá conter registro, análise e conclusão acerca das ocorrências na execução do contrato, em relação à fiscalização técnica e administrativa, devendo ser encaminhado ao gestor do contrato para recebimento definitivo.</w:t>
      </w:r>
    </w:p>
    <w:p w:rsidR="00EB7796" w:rsidRPr="00E57A54" w:rsidRDefault="00E57A54" w:rsidP="00E57A54">
      <w:pPr>
        <w:spacing w:before="120" w:after="120" w:line="276" w:lineRule="auto"/>
        <w:jc w:val="both"/>
        <w:rPr>
          <w:rFonts w:cs="Arial"/>
          <w:sz w:val="22"/>
          <w:szCs w:val="22"/>
        </w:rPr>
      </w:pPr>
      <w:r>
        <w:rPr>
          <w:rFonts w:cs="Arial"/>
          <w:sz w:val="22"/>
          <w:szCs w:val="22"/>
        </w:rPr>
        <w:t>1</w:t>
      </w:r>
      <w:r w:rsidR="00574E5D">
        <w:rPr>
          <w:rFonts w:cs="Arial"/>
          <w:sz w:val="22"/>
          <w:szCs w:val="22"/>
        </w:rPr>
        <w:t>9</w:t>
      </w:r>
      <w:r>
        <w:rPr>
          <w:rFonts w:cs="Arial"/>
          <w:sz w:val="22"/>
          <w:szCs w:val="22"/>
        </w:rPr>
        <w:t>.3-</w:t>
      </w:r>
      <w:r w:rsidR="00EB7796" w:rsidRPr="00E57A54">
        <w:rPr>
          <w:rFonts w:cs="Arial"/>
          <w:sz w:val="22"/>
          <w:szCs w:val="22"/>
        </w:rPr>
        <w:t xml:space="preserve"> O recebimento definitivo, ato que concretiza o ateste da execução dos serviços, será realizado pelo gestor do contrato.</w:t>
      </w:r>
    </w:p>
    <w:p w:rsidR="00EB7796" w:rsidRPr="00E57A54" w:rsidRDefault="00634F04" w:rsidP="00E57A54">
      <w:pPr>
        <w:spacing w:before="120" w:after="120" w:line="276" w:lineRule="auto"/>
        <w:jc w:val="both"/>
        <w:rPr>
          <w:rFonts w:cs="Arial"/>
          <w:sz w:val="22"/>
          <w:szCs w:val="22"/>
        </w:rPr>
      </w:pPr>
      <w:r>
        <w:rPr>
          <w:rFonts w:cs="Arial"/>
          <w:sz w:val="22"/>
          <w:szCs w:val="22"/>
        </w:rPr>
        <w:t>1</w:t>
      </w:r>
      <w:r w:rsidR="00574E5D">
        <w:rPr>
          <w:rFonts w:cs="Arial"/>
          <w:sz w:val="22"/>
          <w:szCs w:val="22"/>
        </w:rPr>
        <w:t>9</w:t>
      </w:r>
      <w:r w:rsidR="00C21525" w:rsidRPr="00E57A54">
        <w:rPr>
          <w:rFonts w:cs="Arial"/>
          <w:sz w:val="22"/>
          <w:szCs w:val="22"/>
        </w:rPr>
        <w:t>.3.1</w:t>
      </w:r>
      <w:r w:rsidR="00E57A54">
        <w:rPr>
          <w:rFonts w:cs="Arial"/>
          <w:sz w:val="22"/>
          <w:szCs w:val="22"/>
        </w:rPr>
        <w:t>-</w:t>
      </w:r>
      <w:r w:rsidR="00EB7796" w:rsidRPr="00E57A54">
        <w:rPr>
          <w:rFonts w:cs="Arial"/>
          <w:sz w:val="22"/>
          <w:szCs w:val="22"/>
        </w:rPr>
        <w:t xml:space="preserve"> O gestor do contrato analisará os relatórios e toda documentação apresentada pela fiscalização técnica e administrativa e, caso haja irregularidades que impeçam a liquidação e o pagamento da despesa, indicará as cláusulas contratuais pertinentes, solicitando à CONTRATADA, por escrito, as respectivas correções.</w:t>
      </w:r>
    </w:p>
    <w:p w:rsidR="00E57A54" w:rsidRDefault="00E57A54" w:rsidP="00E57A54">
      <w:pPr>
        <w:spacing w:before="120" w:after="120" w:line="276" w:lineRule="auto"/>
        <w:jc w:val="both"/>
        <w:rPr>
          <w:rFonts w:cs="Arial"/>
          <w:sz w:val="22"/>
          <w:szCs w:val="22"/>
        </w:rPr>
      </w:pPr>
      <w:r>
        <w:rPr>
          <w:rFonts w:cs="Arial"/>
          <w:sz w:val="22"/>
          <w:szCs w:val="22"/>
        </w:rPr>
        <w:t>1</w:t>
      </w:r>
      <w:r w:rsidR="00574E5D">
        <w:rPr>
          <w:rFonts w:cs="Arial"/>
          <w:sz w:val="22"/>
          <w:szCs w:val="22"/>
        </w:rPr>
        <w:t>9</w:t>
      </w:r>
      <w:r w:rsidR="00C21525" w:rsidRPr="00E57A54">
        <w:rPr>
          <w:rFonts w:cs="Arial"/>
          <w:sz w:val="22"/>
          <w:szCs w:val="22"/>
        </w:rPr>
        <w:t>.3.2</w:t>
      </w:r>
      <w:r>
        <w:rPr>
          <w:rFonts w:cs="Arial"/>
          <w:sz w:val="22"/>
          <w:szCs w:val="22"/>
        </w:rPr>
        <w:t>-</w:t>
      </w:r>
      <w:r w:rsidR="00EB7796" w:rsidRPr="00E57A54">
        <w:rPr>
          <w:rFonts w:cs="Arial"/>
          <w:sz w:val="22"/>
          <w:szCs w:val="22"/>
        </w:rPr>
        <w:t xml:space="preserve"> O gestor emitirá termo circunstanciado para efeito de recebimento definitivo dos serviços prestados, com base nos relatórios e documentação apresentados, e comunicará a CONTRATADA para que emita a Nota Fiscal ou Fatura com o valor exato dimensionado </w:t>
      </w:r>
      <w:r w:rsidRPr="00E57A54">
        <w:rPr>
          <w:rFonts w:cs="Arial"/>
          <w:sz w:val="22"/>
          <w:szCs w:val="22"/>
        </w:rPr>
        <w:t>pela fiscalização, de acordo o resultado da avaliação mensal feita com base no item 11 deste Termo de Referência.</w:t>
      </w:r>
    </w:p>
    <w:p w:rsidR="00763D62" w:rsidRPr="00037477" w:rsidRDefault="00684A5A" w:rsidP="00DD4346">
      <w:pPr>
        <w:pStyle w:val="Corpodetexto2"/>
        <w:shd w:val="clear" w:color="auto" w:fill="FFFFFF" w:themeFill="background1"/>
        <w:spacing w:before="240" w:after="240"/>
        <w:jc w:val="both"/>
        <w:rPr>
          <w:rFonts w:ascii="Arial" w:hAnsi="Arial" w:cs="Arial"/>
          <w:b/>
          <w:sz w:val="22"/>
          <w:szCs w:val="22"/>
        </w:rPr>
      </w:pPr>
      <w:r>
        <w:rPr>
          <w:rFonts w:ascii="Arial" w:hAnsi="Arial" w:cs="Arial"/>
          <w:b/>
          <w:sz w:val="22"/>
          <w:szCs w:val="22"/>
        </w:rPr>
        <w:t>20</w:t>
      </w:r>
      <w:r w:rsidR="00C41CD6">
        <w:rPr>
          <w:rFonts w:ascii="Arial" w:hAnsi="Arial" w:cs="Arial"/>
          <w:b/>
          <w:sz w:val="22"/>
          <w:szCs w:val="22"/>
        </w:rPr>
        <w:t xml:space="preserve">- </w:t>
      </w:r>
      <w:r w:rsidR="00763D62" w:rsidRPr="00037477">
        <w:rPr>
          <w:rFonts w:ascii="Arial" w:hAnsi="Arial" w:cs="Arial"/>
          <w:b/>
          <w:sz w:val="22"/>
          <w:szCs w:val="22"/>
        </w:rPr>
        <w:t>DO PAGAMENTO</w:t>
      </w:r>
      <w:r w:rsidR="00C41CD6">
        <w:rPr>
          <w:rFonts w:ascii="Arial" w:hAnsi="Arial" w:cs="Arial"/>
          <w:b/>
          <w:sz w:val="22"/>
          <w:szCs w:val="22"/>
        </w:rPr>
        <w:t xml:space="preserve"> DA PRES</w:t>
      </w:r>
      <w:r w:rsidR="000859BF">
        <w:rPr>
          <w:rFonts w:ascii="Arial" w:hAnsi="Arial" w:cs="Arial"/>
          <w:b/>
          <w:sz w:val="22"/>
          <w:szCs w:val="22"/>
        </w:rPr>
        <w:t>T</w:t>
      </w:r>
      <w:r w:rsidR="00C41CD6">
        <w:rPr>
          <w:rFonts w:ascii="Arial" w:hAnsi="Arial" w:cs="Arial"/>
          <w:b/>
          <w:sz w:val="22"/>
          <w:szCs w:val="22"/>
        </w:rPr>
        <w:t>AÇÃO DOS SERVIÇOS</w:t>
      </w:r>
    </w:p>
    <w:p w:rsidR="00763D62" w:rsidRPr="00037477" w:rsidRDefault="00684A5A" w:rsidP="00763D62">
      <w:pPr>
        <w:pStyle w:val="Corpodetexto"/>
        <w:shd w:val="clear" w:color="auto" w:fill="FFFFFF" w:themeFill="background1"/>
        <w:tabs>
          <w:tab w:val="num" w:pos="847"/>
        </w:tabs>
        <w:spacing w:before="120"/>
        <w:jc w:val="both"/>
        <w:rPr>
          <w:rFonts w:ascii="Arial" w:hAnsi="Arial" w:cs="Arial"/>
          <w:sz w:val="22"/>
          <w:szCs w:val="22"/>
        </w:rPr>
      </w:pPr>
      <w:r>
        <w:rPr>
          <w:rFonts w:ascii="Arial" w:hAnsi="Arial" w:cs="Arial"/>
          <w:sz w:val="22"/>
          <w:szCs w:val="22"/>
        </w:rPr>
        <w:t>20</w:t>
      </w:r>
      <w:r w:rsidR="00763D62" w:rsidRPr="00037477">
        <w:rPr>
          <w:rFonts w:ascii="Arial" w:hAnsi="Arial" w:cs="Arial"/>
          <w:sz w:val="22"/>
          <w:szCs w:val="22"/>
        </w:rPr>
        <w:t>.1- O HC/UFG efetuará o pagamento através de depósito em conta bancária da contratada, no prazo de até 30 (trinta) dias a partir do recebimento da nota fiscal/fatura, a</w:t>
      </w:r>
      <w:r w:rsidR="00763D62">
        <w:rPr>
          <w:rFonts w:ascii="Arial" w:hAnsi="Arial" w:cs="Arial"/>
          <w:sz w:val="22"/>
          <w:szCs w:val="22"/>
        </w:rPr>
        <w:t>testada pelo Gestor do contrato.</w:t>
      </w:r>
    </w:p>
    <w:p w:rsidR="00763D62" w:rsidRPr="00037477" w:rsidRDefault="00684A5A" w:rsidP="00763D62">
      <w:pPr>
        <w:pStyle w:val="Corpodetexto"/>
        <w:shd w:val="clear" w:color="auto" w:fill="FFFFFF" w:themeFill="background1"/>
        <w:tabs>
          <w:tab w:val="num" w:pos="847"/>
        </w:tabs>
        <w:spacing w:before="120"/>
        <w:jc w:val="both"/>
        <w:rPr>
          <w:rFonts w:ascii="Arial" w:hAnsi="Arial" w:cs="Arial"/>
          <w:sz w:val="22"/>
          <w:szCs w:val="22"/>
        </w:rPr>
      </w:pPr>
      <w:r>
        <w:rPr>
          <w:rFonts w:ascii="Arial" w:hAnsi="Arial" w:cs="Arial"/>
          <w:sz w:val="22"/>
          <w:szCs w:val="22"/>
        </w:rPr>
        <w:t>20</w:t>
      </w:r>
      <w:r w:rsidR="00763D62" w:rsidRPr="00037477">
        <w:rPr>
          <w:rFonts w:ascii="Arial" w:hAnsi="Arial" w:cs="Arial"/>
          <w:sz w:val="22"/>
          <w:szCs w:val="22"/>
        </w:rPr>
        <w:t>.2-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correspondestes</w:t>
      </w:r>
      <w:r w:rsidR="00763D62">
        <w:rPr>
          <w:rFonts w:ascii="Arial" w:hAnsi="Arial" w:cs="Arial"/>
          <w:sz w:val="22"/>
          <w:szCs w:val="22"/>
        </w:rPr>
        <w:t>.</w:t>
      </w:r>
    </w:p>
    <w:p w:rsidR="00763D62" w:rsidRPr="00037477" w:rsidRDefault="00684A5A" w:rsidP="00763D62">
      <w:pPr>
        <w:pStyle w:val="Corpodetexto"/>
        <w:shd w:val="clear" w:color="auto" w:fill="FFFFFF" w:themeFill="background1"/>
        <w:tabs>
          <w:tab w:val="num" w:pos="847"/>
        </w:tabs>
        <w:spacing w:before="120"/>
        <w:jc w:val="both"/>
        <w:rPr>
          <w:rFonts w:ascii="Arial" w:hAnsi="Arial" w:cs="Arial"/>
          <w:sz w:val="22"/>
          <w:szCs w:val="22"/>
        </w:rPr>
      </w:pPr>
      <w:r>
        <w:rPr>
          <w:rFonts w:ascii="Arial" w:hAnsi="Arial" w:cs="Arial"/>
          <w:sz w:val="22"/>
          <w:szCs w:val="22"/>
        </w:rPr>
        <w:t>20</w:t>
      </w:r>
      <w:r w:rsidR="00763D62" w:rsidRPr="00037477">
        <w:rPr>
          <w:rFonts w:ascii="Arial" w:hAnsi="Arial" w:cs="Arial"/>
          <w:sz w:val="22"/>
          <w:szCs w:val="22"/>
        </w:rPr>
        <w:t>.3- O CONTRATANTE poderá fazer a retenção na fatura e o depósito direto dos valores devidos ao Fundo de Garantia do Tempo de Serviço – FGTS nas respectivas contas vinculadas dos trabalhadores, observada a legislação especifica, bem como a fazer o desconta na fatura e o pagamento diretos salários e demais verbas trabalhistas dos trabalhadores, qua</w:t>
      </w:r>
      <w:r w:rsidR="00763D62">
        <w:rPr>
          <w:rFonts w:ascii="Arial" w:hAnsi="Arial" w:cs="Arial"/>
          <w:sz w:val="22"/>
          <w:szCs w:val="22"/>
        </w:rPr>
        <w:t>n</w:t>
      </w:r>
      <w:r w:rsidR="00763D62" w:rsidRPr="00037477">
        <w:rPr>
          <w:rFonts w:ascii="Arial" w:hAnsi="Arial" w:cs="Arial"/>
          <w:sz w:val="22"/>
          <w:szCs w:val="22"/>
        </w:rPr>
        <w:t xml:space="preserve">do houver falha no cumprimento dessas obrigações por parte da contratada, até o momento da regularização, sem prejuízo das sanções cabíveis. </w:t>
      </w:r>
    </w:p>
    <w:p w:rsidR="00763D62" w:rsidRPr="00037477" w:rsidRDefault="00684A5A" w:rsidP="00763D62">
      <w:pPr>
        <w:pStyle w:val="Corpodetexto"/>
        <w:shd w:val="clear" w:color="auto" w:fill="FFFFFF" w:themeFill="background1"/>
        <w:spacing w:before="120"/>
        <w:jc w:val="both"/>
        <w:rPr>
          <w:rFonts w:ascii="Arial" w:hAnsi="Arial" w:cs="Arial"/>
          <w:sz w:val="22"/>
          <w:szCs w:val="22"/>
        </w:rPr>
      </w:pPr>
      <w:r>
        <w:rPr>
          <w:rFonts w:ascii="Arial" w:hAnsi="Arial" w:cs="Arial"/>
          <w:sz w:val="22"/>
          <w:szCs w:val="22"/>
        </w:rPr>
        <w:lastRenderedPageBreak/>
        <w:t>20</w:t>
      </w:r>
      <w:r w:rsidR="00763D62" w:rsidRPr="00037477">
        <w:rPr>
          <w:rFonts w:ascii="Arial" w:hAnsi="Arial" w:cs="Arial"/>
          <w:sz w:val="22"/>
          <w:szCs w:val="22"/>
        </w:rPr>
        <w:t xml:space="preserve">.4 - O CONTRATANTE poderá deduzir da nota fiscal/fatura o valor decorrente de eventual multa que for aplicada à contratada, após o </w:t>
      </w:r>
      <w:r w:rsidR="00763D62">
        <w:rPr>
          <w:rFonts w:ascii="Arial" w:hAnsi="Arial" w:cs="Arial"/>
          <w:sz w:val="22"/>
          <w:szCs w:val="22"/>
        </w:rPr>
        <w:t>regular processo administrativo.</w:t>
      </w:r>
    </w:p>
    <w:p w:rsidR="00763D62" w:rsidRPr="00037477" w:rsidRDefault="00763D62" w:rsidP="00763D62">
      <w:pPr>
        <w:pStyle w:val="Corpodetexto"/>
        <w:shd w:val="clear" w:color="auto" w:fill="FFFFFF" w:themeFill="background1"/>
        <w:spacing w:before="120"/>
        <w:jc w:val="both"/>
        <w:rPr>
          <w:rFonts w:ascii="Arial" w:hAnsi="Arial" w:cs="Arial"/>
          <w:sz w:val="22"/>
          <w:szCs w:val="22"/>
        </w:rPr>
      </w:pPr>
      <w:r>
        <w:rPr>
          <w:rFonts w:ascii="Arial" w:hAnsi="Arial" w:cs="Arial"/>
          <w:sz w:val="22"/>
          <w:szCs w:val="22"/>
        </w:rPr>
        <w:t>20</w:t>
      </w:r>
      <w:r w:rsidRPr="00037477">
        <w:rPr>
          <w:rFonts w:ascii="Arial" w:hAnsi="Arial" w:cs="Arial"/>
          <w:sz w:val="22"/>
          <w:szCs w:val="22"/>
        </w:rPr>
        <w:t>.5 -</w:t>
      </w:r>
      <w:r w:rsidRPr="00037477">
        <w:rPr>
          <w:rFonts w:ascii="Arial" w:hAnsi="Arial" w:cs="Arial"/>
          <w:sz w:val="22"/>
          <w:szCs w:val="22"/>
        </w:rPr>
        <w:tab/>
        <w:t>Nenhum pagamento será realizado à contratada sem o devido atesto da regularidade da prestação do serviço pelo servidor responsável</w:t>
      </w:r>
      <w:r>
        <w:rPr>
          <w:rFonts w:ascii="Arial" w:hAnsi="Arial" w:cs="Arial"/>
          <w:sz w:val="22"/>
          <w:szCs w:val="22"/>
        </w:rPr>
        <w:t>.</w:t>
      </w:r>
      <w:r w:rsidRPr="00037477">
        <w:rPr>
          <w:rFonts w:ascii="Arial" w:hAnsi="Arial" w:cs="Arial"/>
          <w:sz w:val="22"/>
          <w:szCs w:val="22"/>
        </w:rPr>
        <w:t xml:space="preserve">  </w:t>
      </w:r>
      <w:r w:rsidRPr="00037477">
        <w:rPr>
          <w:rFonts w:ascii="Arial" w:hAnsi="Arial" w:cs="Arial"/>
          <w:sz w:val="22"/>
          <w:szCs w:val="22"/>
        </w:rPr>
        <w:tab/>
      </w:r>
    </w:p>
    <w:p w:rsidR="00763D62" w:rsidRPr="00037477" w:rsidRDefault="00684A5A" w:rsidP="00763D62">
      <w:pPr>
        <w:shd w:val="clear" w:color="auto" w:fill="FFFFFF" w:themeFill="background1"/>
        <w:spacing w:before="120"/>
        <w:jc w:val="both"/>
        <w:rPr>
          <w:rFonts w:cs="Arial"/>
          <w:sz w:val="22"/>
          <w:szCs w:val="22"/>
        </w:rPr>
      </w:pPr>
      <w:r>
        <w:rPr>
          <w:rFonts w:cs="Arial"/>
          <w:sz w:val="22"/>
          <w:szCs w:val="22"/>
        </w:rPr>
        <w:t>20</w:t>
      </w:r>
      <w:r w:rsidR="00763D62" w:rsidRPr="00037477">
        <w:rPr>
          <w:rFonts w:cs="Arial"/>
          <w:sz w:val="22"/>
          <w:szCs w:val="22"/>
        </w:rPr>
        <w:t>.6 -</w:t>
      </w:r>
      <w:r w:rsidR="00763D62" w:rsidRPr="00037477">
        <w:rPr>
          <w:rFonts w:cs="Arial"/>
          <w:sz w:val="22"/>
          <w:szCs w:val="22"/>
        </w:rPr>
        <w:tab/>
        <w:t>A nota fiscal/fatura deverá ser emitida pela própria CONTRATADA, obrigatoriamente com o número de inscrição do Cadastro Nacional da Pessoa Física (CNPJ) da própria contratada, a qual deverá ser apresentada ao contratante acompanhada da comprovação do pagamento da remuneração, do cumprimento das obrigações trabalhistas e das contribuições sociais (FGTS e Previdência Social), correspondente ao mês da última nota fiscal/fatura vencida, compatível com os empregados vinculados à execução deste Contrato, na hipótese dos valores correspondentes a estas obrigações não terem sido objeto de retenção e recolhimento direto pelo CON</w:t>
      </w:r>
      <w:r w:rsidR="00763D62">
        <w:rPr>
          <w:rFonts w:cs="Arial"/>
          <w:sz w:val="22"/>
          <w:szCs w:val="22"/>
        </w:rPr>
        <w:t>TRATANTE.</w:t>
      </w:r>
    </w:p>
    <w:p w:rsidR="00763D62" w:rsidRDefault="00684A5A" w:rsidP="00763D62">
      <w:pPr>
        <w:shd w:val="clear" w:color="auto" w:fill="FFFFFF" w:themeFill="background1"/>
        <w:spacing w:before="120"/>
        <w:jc w:val="both"/>
        <w:rPr>
          <w:rFonts w:cs="Arial"/>
          <w:sz w:val="22"/>
          <w:szCs w:val="22"/>
        </w:rPr>
      </w:pPr>
      <w:r>
        <w:rPr>
          <w:rFonts w:cs="Arial"/>
          <w:sz w:val="22"/>
          <w:szCs w:val="22"/>
        </w:rPr>
        <w:t>20</w:t>
      </w:r>
      <w:r w:rsidR="00763D62" w:rsidRPr="00037477">
        <w:rPr>
          <w:rFonts w:cs="Arial"/>
          <w:sz w:val="22"/>
          <w:szCs w:val="22"/>
        </w:rPr>
        <w:t>.7 -</w:t>
      </w:r>
      <w:r w:rsidR="00763D62" w:rsidRPr="00037477">
        <w:rPr>
          <w:rFonts w:cs="Arial"/>
          <w:sz w:val="22"/>
          <w:szCs w:val="22"/>
        </w:rPr>
        <w:tab/>
        <w:t>No momento do pagamento da prestação do serviço será efetuada a retenção dos tributos IRPJ, CSLL, COFINS e PIS/PASEP, no caso da CONTRATADA não ser optante do SIMPLES (Sistema Integrado de Pagamento de Impostos e Contribuições das Microempresas e Empresas de Pequeno Porte).  A verificação dessa opção será feita por meio do SIAFI da Administração Pública Federal.</w:t>
      </w:r>
    </w:p>
    <w:p w:rsidR="00763D62" w:rsidRPr="00717002" w:rsidRDefault="00684A5A" w:rsidP="00763D62">
      <w:pPr>
        <w:pStyle w:val="11"/>
        <w:spacing w:before="120"/>
        <w:ind w:left="0" w:firstLine="0"/>
        <w:rPr>
          <w:rFonts w:cs="Arial"/>
          <w:sz w:val="22"/>
          <w:szCs w:val="22"/>
        </w:rPr>
      </w:pPr>
      <w:r>
        <w:rPr>
          <w:rFonts w:cs="Arial"/>
          <w:sz w:val="22"/>
          <w:szCs w:val="22"/>
        </w:rPr>
        <w:t>20</w:t>
      </w:r>
      <w:r w:rsidR="00763D62">
        <w:rPr>
          <w:rFonts w:cs="Arial"/>
          <w:sz w:val="22"/>
          <w:szCs w:val="22"/>
        </w:rPr>
        <w:t xml:space="preserve">.8 </w:t>
      </w:r>
      <w:r w:rsidR="00763D62" w:rsidRPr="00717002">
        <w:rPr>
          <w:rFonts w:cs="Arial"/>
          <w:sz w:val="22"/>
          <w:szCs w:val="22"/>
        </w:rPr>
        <w:t>-</w:t>
      </w:r>
      <w:r w:rsidR="00763D62" w:rsidRPr="00717002">
        <w:rPr>
          <w:rFonts w:cs="Arial"/>
          <w:b/>
          <w:sz w:val="22"/>
          <w:szCs w:val="22"/>
        </w:rPr>
        <w:t xml:space="preserve"> </w:t>
      </w:r>
      <w:r w:rsidR="00763D62" w:rsidRPr="00717002">
        <w:rPr>
          <w:rFonts w:cs="Arial"/>
          <w:sz w:val="22"/>
          <w:szCs w:val="22"/>
        </w:rPr>
        <w:t xml:space="preserve">A Nota Fiscal ou fatura correspondente à prestação dos serviços deverá indicar o valor de retenção para a Previdência Social – INSS, Imposto de Renda, CSLL, PIS, </w:t>
      </w:r>
      <w:r w:rsidR="001046C6" w:rsidRPr="00717002">
        <w:rPr>
          <w:rFonts w:cs="Arial"/>
          <w:sz w:val="22"/>
          <w:szCs w:val="22"/>
        </w:rPr>
        <w:t>COFINS</w:t>
      </w:r>
      <w:r w:rsidR="00763D62" w:rsidRPr="00717002">
        <w:rPr>
          <w:rFonts w:cs="Arial"/>
          <w:sz w:val="22"/>
          <w:szCs w:val="22"/>
        </w:rPr>
        <w:t xml:space="preserve"> e ISS com base na IN 1234/2012 da Receita Federal do Brasil, Manual do substituto tributário do imposto sobre serviços – ISS e Lei nº 9.711 de 20 de novembro de 1998.</w:t>
      </w:r>
    </w:p>
    <w:p w:rsidR="00763D62" w:rsidRPr="00717002" w:rsidRDefault="00684A5A" w:rsidP="00763D62">
      <w:pPr>
        <w:spacing w:before="120" w:after="120"/>
        <w:jc w:val="both"/>
        <w:rPr>
          <w:rFonts w:cs="Arial"/>
          <w:sz w:val="22"/>
          <w:szCs w:val="22"/>
        </w:rPr>
      </w:pPr>
      <w:r>
        <w:rPr>
          <w:rFonts w:cs="Arial"/>
          <w:sz w:val="22"/>
          <w:szCs w:val="22"/>
        </w:rPr>
        <w:t>20</w:t>
      </w:r>
      <w:r w:rsidR="00763D62">
        <w:rPr>
          <w:rFonts w:cs="Arial"/>
          <w:sz w:val="22"/>
          <w:szCs w:val="22"/>
        </w:rPr>
        <w:t xml:space="preserve">.9 </w:t>
      </w:r>
      <w:r w:rsidR="00763D62" w:rsidRPr="00717002">
        <w:rPr>
          <w:rFonts w:cs="Arial"/>
          <w:sz w:val="22"/>
          <w:szCs w:val="22"/>
        </w:rPr>
        <w:t>-</w:t>
      </w:r>
      <w:r w:rsidR="00763D62" w:rsidRPr="00717002">
        <w:rPr>
          <w:rFonts w:cs="Arial"/>
          <w:b/>
          <w:sz w:val="22"/>
          <w:szCs w:val="22"/>
        </w:rPr>
        <w:t xml:space="preserve"> </w:t>
      </w:r>
      <w:r w:rsidR="00763D62" w:rsidRPr="00717002">
        <w:rPr>
          <w:rFonts w:cs="Arial"/>
          <w:sz w:val="22"/>
          <w:szCs w:val="22"/>
        </w:rPr>
        <w:t>Nos termos do artigo 36, § 6°, da Instrução Normativa SLTI/MPOG n° 02, de 30/04/2008, será efetuada a retenção ou glosa no pagamento, proporcional à irregularidade verificada, se</w:t>
      </w:r>
      <w:r w:rsidR="00763D62">
        <w:rPr>
          <w:rFonts w:cs="Arial"/>
          <w:sz w:val="22"/>
          <w:szCs w:val="22"/>
        </w:rPr>
        <w:t>m prejuízo das sanções cabíveis.</w:t>
      </w:r>
    </w:p>
    <w:p w:rsidR="00763D62" w:rsidRPr="00717002" w:rsidRDefault="00684A5A" w:rsidP="00763D62">
      <w:pPr>
        <w:tabs>
          <w:tab w:val="left" w:pos="709"/>
        </w:tabs>
        <w:spacing w:after="120"/>
        <w:jc w:val="both"/>
        <w:rPr>
          <w:rFonts w:cs="Arial"/>
          <w:sz w:val="22"/>
          <w:szCs w:val="22"/>
        </w:rPr>
      </w:pPr>
      <w:r>
        <w:rPr>
          <w:rFonts w:cs="Arial"/>
          <w:sz w:val="22"/>
          <w:szCs w:val="22"/>
        </w:rPr>
        <w:t>20</w:t>
      </w:r>
      <w:r w:rsidR="00763D62">
        <w:rPr>
          <w:rFonts w:cs="Arial"/>
          <w:sz w:val="22"/>
          <w:szCs w:val="22"/>
        </w:rPr>
        <w:t xml:space="preserve">.10 </w:t>
      </w:r>
      <w:r w:rsidR="00763D62" w:rsidRPr="00717002">
        <w:rPr>
          <w:rFonts w:cs="Arial"/>
          <w:sz w:val="22"/>
          <w:szCs w:val="22"/>
        </w:rPr>
        <w:t>-</w:t>
      </w:r>
      <w:r w:rsidR="00763D62" w:rsidRPr="00717002">
        <w:rPr>
          <w:rFonts w:cs="Arial"/>
          <w:b/>
          <w:sz w:val="22"/>
          <w:szCs w:val="22"/>
        </w:rPr>
        <w:t xml:space="preserve"> </w:t>
      </w:r>
      <w:r w:rsidR="00763D62" w:rsidRPr="00717002">
        <w:rPr>
          <w:rFonts w:cs="Arial"/>
          <w:sz w:val="22"/>
          <w:szCs w:val="22"/>
        </w:rPr>
        <w:t>Quando do pagamento, será efetuada a retenção tributária prevista na legislação aplicável, nos termos da Instrução Normativa n° 1.234, de 11 de janeiro de 2012, da Secretaria da Receita Federal do Brasil, inclusive quanto ao artigo 31 da Lei n° 8.212, de 1991.</w:t>
      </w:r>
    </w:p>
    <w:p w:rsidR="00763D62" w:rsidRDefault="00684A5A" w:rsidP="00763D62">
      <w:pPr>
        <w:spacing w:before="120"/>
        <w:jc w:val="both"/>
        <w:rPr>
          <w:rFonts w:cs="Arial"/>
          <w:sz w:val="22"/>
          <w:szCs w:val="22"/>
        </w:rPr>
      </w:pPr>
      <w:r>
        <w:rPr>
          <w:rFonts w:cs="Arial"/>
          <w:sz w:val="22"/>
          <w:szCs w:val="22"/>
        </w:rPr>
        <w:t>20</w:t>
      </w:r>
      <w:r w:rsidR="00763D62">
        <w:rPr>
          <w:rFonts w:cs="Arial"/>
          <w:sz w:val="22"/>
          <w:szCs w:val="22"/>
        </w:rPr>
        <w:t xml:space="preserve">.11 </w:t>
      </w:r>
      <w:r w:rsidR="00763D62" w:rsidRPr="00717002">
        <w:rPr>
          <w:rFonts w:cs="Arial"/>
          <w:sz w:val="22"/>
          <w:szCs w:val="22"/>
        </w:rPr>
        <w:t>- Quanto ao Imposto sobre Serviços de Qualquer Natureza (ISSQN), será observado o disposto na Lei Complementar nº 116, de 2003, e legislação municipal aplicável.</w:t>
      </w:r>
    </w:p>
    <w:p w:rsidR="00763D62" w:rsidRDefault="00684A5A" w:rsidP="00763D62">
      <w:pPr>
        <w:spacing w:before="120"/>
        <w:jc w:val="both"/>
        <w:rPr>
          <w:rFonts w:cs="Arial"/>
          <w:sz w:val="22"/>
          <w:szCs w:val="22"/>
        </w:rPr>
      </w:pPr>
      <w:r>
        <w:rPr>
          <w:rFonts w:cs="Arial"/>
          <w:sz w:val="22"/>
          <w:szCs w:val="22"/>
        </w:rPr>
        <w:t>20</w:t>
      </w:r>
      <w:r w:rsidR="00763D62" w:rsidRPr="00717002">
        <w:rPr>
          <w:rFonts w:cs="Arial"/>
          <w:sz w:val="22"/>
          <w:szCs w:val="22"/>
        </w:rPr>
        <w:t>.1</w:t>
      </w:r>
      <w:r w:rsidR="00763D62">
        <w:rPr>
          <w:rFonts w:cs="Arial"/>
          <w:sz w:val="22"/>
          <w:szCs w:val="22"/>
        </w:rPr>
        <w:t xml:space="preserve">2 </w:t>
      </w:r>
      <w:r w:rsidR="00763D62" w:rsidRPr="00717002">
        <w:rPr>
          <w:rFonts w:cs="Arial"/>
          <w:sz w:val="22"/>
          <w:szCs w:val="22"/>
        </w:rPr>
        <w:t>- O Hospital das Clínicas não se responsabilizará por qualquer despesa que venha a ser efetuada pela Contratada que porventura não tenha sido acordada no contrato.</w:t>
      </w:r>
    </w:p>
    <w:p w:rsidR="00684A5A" w:rsidRPr="00717002" w:rsidRDefault="00684A5A" w:rsidP="00684A5A">
      <w:pPr>
        <w:spacing w:before="360" w:after="240"/>
        <w:jc w:val="both"/>
        <w:rPr>
          <w:rFonts w:cs="Arial"/>
          <w:b/>
          <w:sz w:val="22"/>
          <w:szCs w:val="22"/>
        </w:rPr>
      </w:pPr>
      <w:r>
        <w:rPr>
          <w:rFonts w:cs="Arial"/>
          <w:b/>
          <w:sz w:val="22"/>
          <w:szCs w:val="22"/>
        </w:rPr>
        <w:t xml:space="preserve">21 </w:t>
      </w:r>
      <w:r w:rsidR="00C41CD6">
        <w:rPr>
          <w:rFonts w:cs="Arial"/>
          <w:b/>
          <w:sz w:val="22"/>
          <w:szCs w:val="22"/>
        </w:rPr>
        <w:t>–</w:t>
      </w:r>
      <w:r>
        <w:rPr>
          <w:rFonts w:cs="Arial"/>
          <w:b/>
          <w:sz w:val="22"/>
          <w:szCs w:val="22"/>
        </w:rPr>
        <w:t xml:space="preserve"> </w:t>
      </w:r>
      <w:r w:rsidR="00C41CD6">
        <w:rPr>
          <w:rFonts w:cs="Arial"/>
          <w:b/>
          <w:sz w:val="22"/>
          <w:szCs w:val="22"/>
        </w:rPr>
        <w:t xml:space="preserve">DA </w:t>
      </w:r>
      <w:r w:rsidRPr="00717002">
        <w:rPr>
          <w:rFonts w:cs="Arial"/>
          <w:b/>
          <w:sz w:val="22"/>
          <w:szCs w:val="22"/>
        </w:rPr>
        <w:t>CONTA VINCULADA PARA GARANTIA DO CUMPRIMENTO DE OBRIGAÇÕES TRABALHISTAS</w:t>
      </w:r>
    </w:p>
    <w:p w:rsidR="00684A5A" w:rsidRPr="00717002" w:rsidRDefault="00684A5A" w:rsidP="00684A5A">
      <w:pPr>
        <w:spacing w:before="120"/>
        <w:jc w:val="both"/>
        <w:rPr>
          <w:rFonts w:cs="Arial"/>
          <w:sz w:val="22"/>
          <w:szCs w:val="22"/>
        </w:rPr>
      </w:pPr>
      <w:r w:rsidRPr="004E5320">
        <w:rPr>
          <w:rFonts w:cs="Arial"/>
          <w:sz w:val="22"/>
          <w:szCs w:val="22"/>
        </w:rPr>
        <w:t>2</w:t>
      </w:r>
      <w:r>
        <w:rPr>
          <w:rFonts w:cs="Arial"/>
          <w:sz w:val="22"/>
          <w:szCs w:val="22"/>
        </w:rPr>
        <w:t>1</w:t>
      </w:r>
      <w:r w:rsidRPr="00717002">
        <w:rPr>
          <w:rFonts w:cs="Arial"/>
          <w:sz w:val="22"/>
          <w:szCs w:val="22"/>
        </w:rPr>
        <w:t>.1</w:t>
      </w:r>
      <w:r w:rsidRPr="00763D62">
        <w:rPr>
          <w:rFonts w:cs="Arial"/>
          <w:sz w:val="22"/>
          <w:szCs w:val="22"/>
        </w:rPr>
        <w:t>-</w:t>
      </w:r>
      <w:r w:rsidRPr="00717002">
        <w:rPr>
          <w:rFonts w:cs="Arial"/>
          <w:b/>
          <w:sz w:val="22"/>
          <w:szCs w:val="22"/>
        </w:rPr>
        <w:t xml:space="preserve"> </w:t>
      </w:r>
      <w:r w:rsidRPr="00717002">
        <w:rPr>
          <w:rFonts w:cs="Arial"/>
          <w:sz w:val="22"/>
          <w:szCs w:val="22"/>
        </w:rPr>
        <w:t>Serão provisionados recursos financeiros, nos percentuais previstos nas normas legais pertinentes e especificados na Planilha de Custo e Formação de Preços, para o pagamento de férias, 13</w:t>
      </w:r>
      <w:r w:rsidRPr="00717002">
        <w:rPr>
          <w:rFonts w:cs="Arial"/>
          <w:strike/>
          <w:sz w:val="22"/>
          <w:szCs w:val="22"/>
        </w:rPr>
        <w:t>º</w:t>
      </w:r>
      <w:r w:rsidRPr="00717002">
        <w:rPr>
          <w:rFonts w:cs="Arial"/>
          <w:sz w:val="22"/>
          <w:szCs w:val="22"/>
        </w:rPr>
        <w:t xml:space="preserve"> salário, rescisão contratual e indenização compensatória sobre o FGTS dos trabalhadores da CONTRATADA empregados na execução do contrato, cujos valores retidos das faturas mensais serão depositados pelo CONTRATANTE em conta-depósito vinculada, bloqueada para movimentação, conforme o disposto na Instrução Normativa nº 0</w:t>
      </w:r>
      <w:r>
        <w:rPr>
          <w:rFonts w:cs="Arial"/>
          <w:sz w:val="22"/>
          <w:szCs w:val="22"/>
        </w:rPr>
        <w:t>5</w:t>
      </w:r>
      <w:r w:rsidRPr="00717002">
        <w:rPr>
          <w:rFonts w:cs="Arial"/>
          <w:sz w:val="22"/>
          <w:szCs w:val="22"/>
        </w:rPr>
        <w:t>/20</w:t>
      </w:r>
      <w:r>
        <w:rPr>
          <w:rFonts w:cs="Arial"/>
          <w:sz w:val="22"/>
          <w:szCs w:val="22"/>
        </w:rPr>
        <w:t>17</w:t>
      </w:r>
      <w:r w:rsidRPr="00717002">
        <w:rPr>
          <w:rFonts w:cs="Arial"/>
          <w:sz w:val="22"/>
          <w:szCs w:val="22"/>
        </w:rPr>
        <w:t xml:space="preserve">, e suas alterações, expedida pela Secretaria </w:t>
      </w:r>
      <w:r>
        <w:rPr>
          <w:rFonts w:cs="Arial"/>
          <w:sz w:val="22"/>
          <w:szCs w:val="22"/>
        </w:rPr>
        <w:t>de Gestão</w:t>
      </w:r>
      <w:r w:rsidRPr="00717002">
        <w:rPr>
          <w:rFonts w:cs="Arial"/>
          <w:sz w:val="22"/>
          <w:szCs w:val="22"/>
        </w:rPr>
        <w:t xml:space="preserve"> do Ministério do Planejamento, </w:t>
      </w:r>
      <w:r>
        <w:rPr>
          <w:rFonts w:cs="Arial"/>
          <w:sz w:val="22"/>
          <w:szCs w:val="22"/>
        </w:rPr>
        <w:t>Desenvolvimento</w:t>
      </w:r>
      <w:r w:rsidRPr="00717002">
        <w:rPr>
          <w:rFonts w:cs="Arial"/>
          <w:sz w:val="22"/>
          <w:szCs w:val="22"/>
        </w:rPr>
        <w:t xml:space="preserve"> e Gestão;</w:t>
      </w:r>
    </w:p>
    <w:p w:rsidR="00684A5A" w:rsidRPr="00717002" w:rsidRDefault="00684A5A" w:rsidP="00684A5A">
      <w:pPr>
        <w:spacing w:before="120"/>
        <w:jc w:val="both"/>
        <w:rPr>
          <w:rFonts w:cs="Arial"/>
          <w:sz w:val="22"/>
          <w:szCs w:val="22"/>
        </w:rPr>
      </w:pPr>
      <w:r w:rsidRPr="004E5320">
        <w:rPr>
          <w:rFonts w:cs="Arial"/>
          <w:sz w:val="22"/>
          <w:szCs w:val="22"/>
        </w:rPr>
        <w:t>2</w:t>
      </w:r>
      <w:r>
        <w:rPr>
          <w:rFonts w:cs="Arial"/>
          <w:sz w:val="22"/>
          <w:szCs w:val="22"/>
        </w:rPr>
        <w:t>1</w:t>
      </w:r>
      <w:r w:rsidRPr="00717002">
        <w:rPr>
          <w:rFonts w:cs="Arial"/>
          <w:sz w:val="22"/>
          <w:szCs w:val="22"/>
        </w:rPr>
        <w:t>.2- O montante dos depósitos da conta-depósito vinculada - bloqueada para movimentação será igual</w:t>
      </w:r>
      <w:r w:rsidRPr="00717002">
        <w:rPr>
          <w:sz w:val="22"/>
          <w:szCs w:val="22"/>
        </w:rPr>
        <w:t xml:space="preserve"> </w:t>
      </w:r>
      <w:r w:rsidRPr="00717002">
        <w:rPr>
          <w:rFonts w:cs="Arial"/>
          <w:sz w:val="22"/>
          <w:szCs w:val="22"/>
        </w:rPr>
        <w:t>ao somatório dos valores das seguintes provisões:</w:t>
      </w:r>
      <w:r w:rsidRPr="00717002">
        <w:rPr>
          <w:rFonts w:cs="Arial"/>
          <w:b/>
          <w:bCs/>
          <w:sz w:val="22"/>
          <w:szCs w:val="22"/>
        </w:rPr>
        <w:t xml:space="preserve">                     </w:t>
      </w:r>
    </w:p>
    <w:p w:rsidR="00684A5A" w:rsidRPr="00717002" w:rsidRDefault="00684A5A" w:rsidP="00684A5A">
      <w:pPr>
        <w:spacing w:before="120"/>
        <w:jc w:val="both"/>
        <w:rPr>
          <w:rFonts w:cs="Arial"/>
          <w:sz w:val="22"/>
          <w:szCs w:val="22"/>
        </w:rPr>
      </w:pPr>
      <w:r w:rsidRPr="00717002">
        <w:rPr>
          <w:rFonts w:cs="Arial"/>
          <w:sz w:val="22"/>
          <w:szCs w:val="22"/>
        </w:rPr>
        <w:t>I - 13</w:t>
      </w:r>
      <w:r w:rsidRPr="00717002">
        <w:rPr>
          <w:rFonts w:cs="Arial"/>
          <w:sz w:val="22"/>
          <w:szCs w:val="22"/>
          <w:vertAlign w:val="superscript"/>
        </w:rPr>
        <w:t>o</w:t>
      </w:r>
      <w:r w:rsidRPr="00717002">
        <w:rPr>
          <w:rFonts w:cs="Arial"/>
          <w:sz w:val="22"/>
          <w:szCs w:val="22"/>
        </w:rPr>
        <w:t xml:space="preserve"> (décimo terceiro) salário; </w:t>
      </w:r>
    </w:p>
    <w:p w:rsidR="00684A5A" w:rsidRPr="00717002" w:rsidRDefault="00684A5A" w:rsidP="00684A5A">
      <w:pPr>
        <w:spacing w:before="120"/>
        <w:jc w:val="both"/>
        <w:rPr>
          <w:rFonts w:cs="Arial"/>
          <w:sz w:val="22"/>
          <w:szCs w:val="22"/>
        </w:rPr>
      </w:pPr>
      <w:r w:rsidRPr="00717002">
        <w:rPr>
          <w:rFonts w:cs="Arial"/>
          <w:sz w:val="22"/>
          <w:szCs w:val="22"/>
        </w:rPr>
        <w:t>II - férias e um terço constitucional de férias;                      </w:t>
      </w:r>
    </w:p>
    <w:p w:rsidR="00684A5A" w:rsidRPr="00717002" w:rsidRDefault="00684A5A" w:rsidP="00684A5A">
      <w:pPr>
        <w:spacing w:before="120"/>
        <w:jc w:val="both"/>
        <w:rPr>
          <w:rFonts w:cs="Arial"/>
          <w:sz w:val="22"/>
          <w:szCs w:val="22"/>
        </w:rPr>
      </w:pPr>
      <w:r w:rsidRPr="00717002">
        <w:rPr>
          <w:rFonts w:cs="Arial"/>
          <w:sz w:val="22"/>
          <w:szCs w:val="22"/>
        </w:rPr>
        <w:t>III - multa sobre o FGTS e contribuição social para as rescisões sem justa causa; e </w:t>
      </w:r>
    </w:p>
    <w:p w:rsidR="00684A5A" w:rsidRPr="00717002" w:rsidRDefault="00684A5A" w:rsidP="00684A5A">
      <w:pPr>
        <w:spacing w:before="120"/>
        <w:jc w:val="both"/>
        <w:rPr>
          <w:rFonts w:cs="Arial"/>
          <w:sz w:val="22"/>
          <w:szCs w:val="22"/>
        </w:rPr>
      </w:pPr>
      <w:r w:rsidRPr="00717002">
        <w:rPr>
          <w:rFonts w:cs="Arial"/>
          <w:sz w:val="22"/>
          <w:szCs w:val="22"/>
        </w:rPr>
        <w:t>IV - encargos sobre férias e 13</w:t>
      </w:r>
      <w:r w:rsidRPr="00717002">
        <w:rPr>
          <w:rFonts w:cs="Arial"/>
          <w:sz w:val="22"/>
          <w:szCs w:val="22"/>
          <w:vertAlign w:val="superscript"/>
        </w:rPr>
        <w:t>o</w:t>
      </w:r>
      <w:r w:rsidRPr="00717002">
        <w:rPr>
          <w:rFonts w:cs="Arial"/>
          <w:sz w:val="22"/>
          <w:szCs w:val="22"/>
        </w:rPr>
        <w:t xml:space="preserve"> (décimo terceiro) salário.</w:t>
      </w:r>
      <w:r w:rsidRPr="00717002">
        <w:rPr>
          <w:rFonts w:cs="Arial"/>
          <w:b/>
          <w:bCs/>
          <w:sz w:val="22"/>
          <w:szCs w:val="22"/>
        </w:rPr>
        <w:t xml:space="preserve"> </w:t>
      </w:r>
    </w:p>
    <w:p w:rsidR="00684A5A" w:rsidRPr="00717002" w:rsidRDefault="00684A5A" w:rsidP="00684A5A">
      <w:pPr>
        <w:spacing w:before="120"/>
        <w:jc w:val="both"/>
        <w:rPr>
          <w:rFonts w:cs="Arial"/>
          <w:sz w:val="22"/>
          <w:szCs w:val="22"/>
        </w:rPr>
      </w:pPr>
      <w:r w:rsidRPr="004E5320">
        <w:rPr>
          <w:rFonts w:cs="Arial"/>
          <w:sz w:val="22"/>
          <w:szCs w:val="22"/>
        </w:rPr>
        <w:lastRenderedPageBreak/>
        <w:t>2</w:t>
      </w:r>
      <w:r>
        <w:rPr>
          <w:rFonts w:cs="Arial"/>
          <w:sz w:val="22"/>
          <w:szCs w:val="22"/>
        </w:rPr>
        <w:t>1</w:t>
      </w:r>
      <w:r w:rsidRPr="00717002">
        <w:rPr>
          <w:rFonts w:cs="Arial"/>
          <w:sz w:val="22"/>
          <w:szCs w:val="22"/>
        </w:rPr>
        <w:t>.3 -</w:t>
      </w:r>
      <w:r w:rsidRPr="00717002">
        <w:rPr>
          <w:rFonts w:cs="Arial"/>
          <w:b/>
          <w:sz w:val="22"/>
          <w:szCs w:val="22"/>
        </w:rPr>
        <w:t xml:space="preserve"> </w:t>
      </w:r>
      <w:r w:rsidRPr="00717002">
        <w:rPr>
          <w:rFonts w:cs="Arial"/>
          <w:sz w:val="22"/>
          <w:szCs w:val="22"/>
        </w:rPr>
        <w:t>Os valores provisionados serão liberados para o pagamento aos trabalhadores, nas seguintes condições:</w:t>
      </w:r>
      <w:r w:rsidRPr="00717002">
        <w:rPr>
          <w:rFonts w:cs="Arial"/>
          <w:b/>
          <w:bCs/>
          <w:color w:val="3366FF"/>
          <w:sz w:val="22"/>
          <w:szCs w:val="22"/>
        </w:rPr>
        <w:t xml:space="preserve"> </w:t>
      </w:r>
    </w:p>
    <w:p w:rsidR="00684A5A" w:rsidRPr="00717002" w:rsidRDefault="00684A5A" w:rsidP="00684A5A">
      <w:pPr>
        <w:pStyle w:val="PargrafodaLista"/>
        <w:spacing w:before="120"/>
        <w:ind w:left="0"/>
        <w:jc w:val="both"/>
        <w:rPr>
          <w:rFonts w:cs="Arial"/>
          <w:sz w:val="22"/>
          <w:szCs w:val="22"/>
        </w:rPr>
      </w:pPr>
      <w:r w:rsidRPr="004E5320">
        <w:rPr>
          <w:rFonts w:cs="Arial"/>
          <w:sz w:val="22"/>
          <w:szCs w:val="22"/>
        </w:rPr>
        <w:t>2</w:t>
      </w:r>
      <w:r>
        <w:rPr>
          <w:rFonts w:cs="Arial"/>
          <w:sz w:val="22"/>
          <w:szCs w:val="22"/>
        </w:rPr>
        <w:t>1</w:t>
      </w:r>
      <w:r w:rsidRPr="00717002">
        <w:rPr>
          <w:rFonts w:cs="Arial"/>
          <w:sz w:val="22"/>
          <w:szCs w:val="22"/>
        </w:rPr>
        <w:t>.3.1- Parcialmente e anualmente, no valor correspondente ao 13</w:t>
      </w:r>
      <w:r w:rsidRPr="00717002">
        <w:rPr>
          <w:rFonts w:cs="Arial"/>
          <w:strike/>
          <w:sz w:val="22"/>
          <w:szCs w:val="22"/>
        </w:rPr>
        <w:t>º</w:t>
      </w:r>
      <w:r w:rsidRPr="00717002">
        <w:rPr>
          <w:rFonts w:cs="Arial"/>
          <w:sz w:val="22"/>
          <w:szCs w:val="22"/>
        </w:rPr>
        <w:t xml:space="preserve"> salário, quando devido;</w:t>
      </w:r>
      <w:r w:rsidRPr="00717002">
        <w:rPr>
          <w:rFonts w:cs="Arial"/>
          <w:b/>
          <w:bCs/>
          <w:color w:val="3366FF"/>
          <w:sz w:val="22"/>
          <w:szCs w:val="22"/>
        </w:rPr>
        <w:t xml:space="preserve"> </w:t>
      </w:r>
    </w:p>
    <w:p w:rsidR="00684A5A" w:rsidRPr="00717002" w:rsidRDefault="00684A5A" w:rsidP="00684A5A">
      <w:pPr>
        <w:tabs>
          <w:tab w:val="left" w:pos="567"/>
        </w:tabs>
        <w:spacing w:before="120"/>
        <w:jc w:val="both"/>
        <w:rPr>
          <w:rFonts w:cs="Arial"/>
          <w:sz w:val="22"/>
          <w:szCs w:val="22"/>
        </w:rPr>
      </w:pPr>
      <w:r w:rsidRPr="004E5320">
        <w:rPr>
          <w:rFonts w:cs="Arial"/>
          <w:sz w:val="22"/>
          <w:szCs w:val="22"/>
        </w:rPr>
        <w:t>2</w:t>
      </w:r>
      <w:r>
        <w:rPr>
          <w:rFonts w:cs="Arial"/>
          <w:sz w:val="22"/>
          <w:szCs w:val="22"/>
        </w:rPr>
        <w:t>1</w:t>
      </w:r>
      <w:r w:rsidRPr="00717002">
        <w:rPr>
          <w:rFonts w:cs="Arial"/>
          <w:sz w:val="22"/>
          <w:szCs w:val="22"/>
        </w:rPr>
        <w:t>.3.2- Parcialmente, no valor correspondente às férias e a 1/3 (um terço) de férias, quando dos gozos de férias dos empregados vinculados a este Contrato;</w:t>
      </w:r>
      <w:r w:rsidRPr="00717002">
        <w:rPr>
          <w:rFonts w:cs="Arial"/>
          <w:b/>
          <w:bCs/>
          <w:color w:val="3366FF"/>
          <w:sz w:val="22"/>
          <w:szCs w:val="22"/>
        </w:rPr>
        <w:t xml:space="preserve"> </w:t>
      </w:r>
    </w:p>
    <w:p w:rsidR="00684A5A" w:rsidRDefault="00684A5A" w:rsidP="00684A5A">
      <w:pPr>
        <w:pStyle w:val="PargrafodaLista"/>
        <w:tabs>
          <w:tab w:val="left" w:pos="567"/>
        </w:tabs>
        <w:spacing w:before="120"/>
        <w:ind w:left="0"/>
        <w:jc w:val="both"/>
        <w:rPr>
          <w:rFonts w:cs="Arial"/>
          <w:sz w:val="22"/>
          <w:szCs w:val="22"/>
        </w:rPr>
      </w:pPr>
      <w:r w:rsidRPr="004E5320">
        <w:rPr>
          <w:rFonts w:cs="Arial"/>
          <w:sz w:val="22"/>
          <w:szCs w:val="22"/>
        </w:rPr>
        <w:t>2</w:t>
      </w:r>
      <w:r>
        <w:rPr>
          <w:rFonts w:cs="Arial"/>
          <w:sz w:val="22"/>
          <w:szCs w:val="22"/>
        </w:rPr>
        <w:t>1</w:t>
      </w:r>
      <w:r w:rsidRPr="00717002">
        <w:rPr>
          <w:rFonts w:cs="Arial"/>
          <w:sz w:val="22"/>
          <w:szCs w:val="22"/>
        </w:rPr>
        <w:t>.3.3- Parcialmente, pelo valor correspondente ao 13</w:t>
      </w:r>
      <w:r w:rsidRPr="00717002">
        <w:rPr>
          <w:rFonts w:cs="Arial"/>
          <w:strike/>
          <w:sz w:val="22"/>
          <w:szCs w:val="22"/>
        </w:rPr>
        <w:t>º</w:t>
      </w:r>
      <w:r w:rsidRPr="00717002">
        <w:rPr>
          <w:rFonts w:cs="Arial"/>
          <w:sz w:val="22"/>
          <w:szCs w:val="22"/>
        </w:rPr>
        <w:t xml:space="preserve"> salário proporcional, férias proporcionais e à indenização compensatória porventura devida sobre o FGTS, quando da demissão de empregado vinculado ao contrato;</w:t>
      </w:r>
      <w:r w:rsidRPr="00717002">
        <w:rPr>
          <w:rFonts w:cs="Arial"/>
          <w:b/>
          <w:bCs/>
          <w:color w:val="3366FF"/>
          <w:sz w:val="22"/>
          <w:szCs w:val="22"/>
        </w:rPr>
        <w:t xml:space="preserve"> </w:t>
      </w:r>
      <w:r w:rsidRPr="00717002">
        <w:rPr>
          <w:rFonts w:cs="Arial"/>
          <w:sz w:val="22"/>
          <w:szCs w:val="22"/>
        </w:rPr>
        <w:t> </w:t>
      </w:r>
    </w:p>
    <w:p w:rsidR="00684A5A" w:rsidRPr="00717002" w:rsidRDefault="00684A5A" w:rsidP="00684A5A">
      <w:pPr>
        <w:pStyle w:val="PargrafodaLista"/>
        <w:tabs>
          <w:tab w:val="left" w:pos="567"/>
        </w:tabs>
        <w:spacing w:before="120"/>
        <w:ind w:left="0"/>
        <w:jc w:val="both"/>
        <w:rPr>
          <w:rFonts w:cs="Arial"/>
          <w:sz w:val="22"/>
          <w:szCs w:val="22"/>
        </w:rPr>
      </w:pPr>
    </w:p>
    <w:p w:rsidR="00684A5A" w:rsidRPr="00717002" w:rsidRDefault="00684A5A" w:rsidP="00684A5A">
      <w:pPr>
        <w:pStyle w:val="PargrafodaLista"/>
        <w:spacing w:before="120"/>
        <w:ind w:left="0"/>
        <w:jc w:val="both"/>
        <w:rPr>
          <w:rFonts w:cs="Arial"/>
          <w:sz w:val="22"/>
          <w:szCs w:val="22"/>
        </w:rPr>
      </w:pPr>
      <w:r w:rsidRPr="004E5320">
        <w:rPr>
          <w:rFonts w:cs="Arial"/>
          <w:sz w:val="22"/>
          <w:szCs w:val="22"/>
        </w:rPr>
        <w:t>2</w:t>
      </w:r>
      <w:r>
        <w:rPr>
          <w:rFonts w:cs="Arial"/>
          <w:sz w:val="22"/>
          <w:szCs w:val="22"/>
        </w:rPr>
        <w:t>1</w:t>
      </w:r>
      <w:r w:rsidRPr="00717002">
        <w:rPr>
          <w:rFonts w:cs="Arial"/>
          <w:sz w:val="22"/>
          <w:szCs w:val="22"/>
        </w:rPr>
        <w:t xml:space="preserve">.3.4- Ao final da vigência do contrato, para o pagamento das verbas rescisórias; </w:t>
      </w:r>
    </w:p>
    <w:p w:rsidR="00684A5A" w:rsidRPr="00717002" w:rsidRDefault="00684A5A" w:rsidP="00684A5A">
      <w:pPr>
        <w:spacing w:before="120"/>
        <w:jc w:val="both"/>
        <w:rPr>
          <w:rFonts w:cs="Arial"/>
          <w:sz w:val="22"/>
          <w:szCs w:val="22"/>
        </w:rPr>
      </w:pPr>
      <w:r w:rsidRPr="004E5320">
        <w:rPr>
          <w:rFonts w:cs="Arial"/>
          <w:sz w:val="22"/>
          <w:szCs w:val="22"/>
        </w:rPr>
        <w:t>2</w:t>
      </w:r>
      <w:r>
        <w:rPr>
          <w:rFonts w:cs="Arial"/>
          <w:sz w:val="22"/>
          <w:szCs w:val="22"/>
        </w:rPr>
        <w:t>1</w:t>
      </w:r>
      <w:r w:rsidRPr="00717002">
        <w:rPr>
          <w:rFonts w:cs="Arial"/>
          <w:sz w:val="22"/>
          <w:szCs w:val="22"/>
        </w:rPr>
        <w:t>.4-</w:t>
      </w:r>
      <w:r w:rsidRPr="00717002">
        <w:rPr>
          <w:rFonts w:cs="Arial"/>
          <w:b/>
          <w:sz w:val="22"/>
          <w:szCs w:val="22"/>
        </w:rPr>
        <w:t xml:space="preserve"> </w:t>
      </w:r>
      <w:r w:rsidRPr="00717002">
        <w:rPr>
          <w:rFonts w:cs="Arial"/>
          <w:sz w:val="22"/>
          <w:szCs w:val="22"/>
        </w:rPr>
        <w:t>A movimentação da conta vinculada será mediante autorização do contratante, exclusivamente para o pagamento dessas obrigações.</w:t>
      </w:r>
    </w:p>
    <w:p w:rsidR="00684A5A" w:rsidRPr="00717002" w:rsidRDefault="00684A5A" w:rsidP="00684A5A">
      <w:pPr>
        <w:spacing w:before="120"/>
        <w:jc w:val="both"/>
        <w:rPr>
          <w:rFonts w:cs="Arial"/>
          <w:b/>
          <w:bCs/>
          <w:color w:val="3366FF"/>
          <w:sz w:val="22"/>
          <w:szCs w:val="22"/>
        </w:rPr>
      </w:pPr>
      <w:r w:rsidRPr="004E5320">
        <w:rPr>
          <w:rFonts w:cs="Arial"/>
          <w:sz w:val="22"/>
          <w:szCs w:val="22"/>
        </w:rPr>
        <w:t>2</w:t>
      </w:r>
      <w:r>
        <w:rPr>
          <w:rFonts w:cs="Arial"/>
          <w:sz w:val="22"/>
          <w:szCs w:val="22"/>
        </w:rPr>
        <w:t>1</w:t>
      </w:r>
      <w:r w:rsidRPr="00717002">
        <w:rPr>
          <w:rFonts w:cs="Arial"/>
          <w:sz w:val="22"/>
          <w:szCs w:val="22"/>
        </w:rPr>
        <w:t>.5-</w:t>
      </w:r>
      <w:r w:rsidRPr="00717002">
        <w:rPr>
          <w:rFonts w:cs="Arial"/>
          <w:b/>
          <w:sz w:val="22"/>
          <w:szCs w:val="22"/>
        </w:rPr>
        <w:t xml:space="preserve"> </w:t>
      </w:r>
      <w:r w:rsidRPr="00717002">
        <w:rPr>
          <w:rFonts w:cs="Arial"/>
          <w:sz w:val="22"/>
          <w:szCs w:val="22"/>
        </w:rPr>
        <w:t>Os valores referentes às provisões de encargos trabalhistas mencionados, depositados em conta vinculada, deixarão de compor o valor mensal a ser pago diretamente à empresa.</w:t>
      </w:r>
      <w:r w:rsidRPr="00717002">
        <w:rPr>
          <w:rFonts w:cs="Arial"/>
          <w:b/>
          <w:bCs/>
          <w:color w:val="3366FF"/>
          <w:sz w:val="22"/>
          <w:szCs w:val="22"/>
        </w:rPr>
        <w:t xml:space="preserve"> </w:t>
      </w:r>
    </w:p>
    <w:p w:rsidR="00684A5A" w:rsidRPr="00717002" w:rsidRDefault="00684A5A" w:rsidP="00684A5A">
      <w:pPr>
        <w:spacing w:before="120"/>
        <w:jc w:val="both"/>
        <w:rPr>
          <w:rFonts w:cs="Arial"/>
          <w:sz w:val="22"/>
          <w:szCs w:val="22"/>
        </w:rPr>
      </w:pPr>
      <w:r w:rsidRPr="004E5320">
        <w:rPr>
          <w:rFonts w:cs="Arial"/>
          <w:sz w:val="22"/>
          <w:szCs w:val="22"/>
        </w:rPr>
        <w:t>24</w:t>
      </w:r>
      <w:r w:rsidRPr="00717002">
        <w:rPr>
          <w:rFonts w:cs="Arial"/>
          <w:sz w:val="22"/>
          <w:szCs w:val="22"/>
        </w:rPr>
        <w:t>.6-</w:t>
      </w:r>
      <w:r w:rsidRPr="00717002">
        <w:rPr>
          <w:rFonts w:cs="Arial"/>
          <w:b/>
          <w:sz w:val="22"/>
          <w:szCs w:val="22"/>
        </w:rPr>
        <w:t xml:space="preserve"> </w:t>
      </w:r>
      <w:r w:rsidRPr="00717002">
        <w:rPr>
          <w:rFonts w:cs="Arial"/>
          <w:sz w:val="22"/>
          <w:szCs w:val="22"/>
        </w:rPr>
        <w:t>O montante relativo ao aviso prévio trabalhado deverá ser integralmente depositado durante a primeira vigência do contrato.</w:t>
      </w:r>
    </w:p>
    <w:p w:rsidR="00684A5A" w:rsidRPr="00717002" w:rsidRDefault="00684A5A" w:rsidP="00684A5A">
      <w:pPr>
        <w:autoSpaceDE w:val="0"/>
        <w:autoSpaceDN w:val="0"/>
        <w:adjustRightInd w:val="0"/>
        <w:spacing w:before="120" w:after="120"/>
        <w:jc w:val="both"/>
        <w:rPr>
          <w:rFonts w:eastAsia="Calibri" w:cs="Arial"/>
          <w:sz w:val="22"/>
          <w:szCs w:val="22"/>
        </w:rPr>
      </w:pPr>
      <w:r w:rsidRPr="004E5320">
        <w:rPr>
          <w:rFonts w:cs="Arial"/>
          <w:sz w:val="22"/>
          <w:szCs w:val="22"/>
        </w:rPr>
        <w:t>2</w:t>
      </w:r>
      <w:r>
        <w:rPr>
          <w:rFonts w:cs="Arial"/>
          <w:sz w:val="22"/>
          <w:szCs w:val="22"/>
        </w:rPr>
        <w:t>1</w:t>
      </w:r>
      <w:r w:rsidRPr="00717002">
        <w:rPr>
          <w:rFonts w:eastAsia="Calibri" w:cs="Arial"/>
          <w:sz w:val="22"/>
          <w:szCs w:val="22"/>
        </w:rPr>
        <w:t xml:space="preserve">.7- Ao final da vigência do contrato, </w:t>
      </w:r>
      <w:r w:rsidRPr="00717002">
        <w:rPr>
          <w:rFonts w:cs="Arial"/>
          <w:color w:val="000000"/>
          <w:sz w:val="22"/>
          <w:szCs w:val="22"/>
        </w:rPr>
        <w:t>o saldo remanescente dos recursos depositados na conta-depósito vinculada será liberado à empresa, após a comprovação da quitação de todos os encargos trabalhistas e previdenciários relativos ao serviço contratado</w:t>
      </w:r>
      <w:r w:rsidRPr="00717002">
        <w:rPr>
          <w:rFonts w:eastAsia="Calibri" w:cs="Arial"/>
          <w:sz w:val="22"/>
          <w:szCs w:val="22"/>
        </w:rPr>
        <w:t>.</w:t>
      </w:r>
    </w:p>
    <w:p w:rsidR="00684A5A" w:rsidRPr="00717002" w:rsidRDefault="00684A5A" w:rsidP="00684A5A">
      <w:pPr>
        <w:autoSpaceDE w:val="0"/>
        <w:autoSpaceDN w:val="0"/>
        <w:adjustRightInd w:val="0"/>
        <w:spacing w:before="120"/>
        <w:jc w:val="both"/>
        <w:rPr>
          <w:rFonts w:eastAsia="Calibri" w:cs="Arial"/>
          <w:sz w:val="22"/>
          <w:szCs w:val="22"/>
        </w:rPr>
      </w:pPr>
      <w:r w:rsidRPr="004E5320">
        <w:rPr>
          <w:rFonts w:cs="Arial"/>
          <w:sz w:val="22"/>
          <w:szCs w:val="22"/>
        </w:rPr>
        <w:t>2</w:t>
      </w:r>
      <w:r>
        <w:rPr>
          <w:rFonts w:cs="Arial"/>
          <w:sz w:val="22"/>
          <w:szCs w:val="22"/>
        </w:rPr>
        <w:t>1</w:t>
      </w:r>
      <w:r w:rsidRPr="00717002">
        <w:rPr>
          <w:rFonts w:eastAsia="Calibri" w:cs="Arial"/>
          <w:sz w:val="22"/>
          <w:szCs w:val="22"/>
        </w:rPr>
        <w:t xml:space="preserve">.8- </w:t>
      </w:r>
      <w:r w:rsidRPr="00717002">
        <w:rPr>
          <w:rFonts w:cs="Arial"/>
          <w:color w:val="000000"/>
          <w:sz w:val="22"/>
          <w:szCs w:val="22"/>
        </w:rPr>
        <w:t>A assinatura do contrato de prestação de serviços entre o HC-UFG/EBSERH e a empresa vencedora do certame será precedida dos seguintes atos:</w:t>
      </w:r>
    </w:p>
    <w:p w:rsidR="00684A5A" w:rsidRDefault="00684A5A" w:rsidP="00684A5A">
      <w:pPr>
        <w:pStyle w:val="PargrafodaLista"/>
        <w:widowControl w:val="0"/>
        <w:suppressAutoHyphens/>
        <w:spacing w:before="240" w:after="120"/>
        <w:ind w:left="0"/>
        <w:rPr>
          <w:rFonts w:cs="Arial"/>
          <w:color w:val="000000"/>
          <w:sz w:val="22"/>
          <w:szCs w:val="22"/>
        </w:rPr>
      </w:pPr>
      <w:r w:rsidRPr="004E5320">
        <w:rPr>
          <w:rFonts w:cs="Arial"/>
          <w:sz w:val="22"/>
          <w:szCs w:val="22"/>
        </w:rPr>
        <w:t>2</w:t>
      </w:r>
      <w:r>
        <w:rPr>
          <w:rFonts w:cs="Arial"/>
          <w:sz w:val="22"/>
          <w:szCs w:val="22"/>
        </w:rPr>
        <w:t>1</w:t>
      </w:r>
      <w:r w:rsidRPr="00717002">
        <w:rPr>
          <w:rFonts w:cs="Arial"/>
          <w:color w:val="000000"/>
          <w:sz w:val="22"/>
          <w:szCs w:val="22"/>
        </w:rPr>
        <w:t>.8.1- Solicitação da Administração ao Banco do Brasil, mediante oficio, de abertura da conta-depósito vinculada-bloqueada para movimentação</w:t>
      </w:r>
      <w:r>
        <w:rPr>
          <w:rFonts w:cs="Arial"/>
          <w:color w:val="000000"/>
          <w:sz w:val="22"/>
          <w:szCs w:val="22"/>
        </w:rPr>
        <w:t>.</w:t>
      </w:r>
      <w:r w:rsidRPr="00717002">
        <w:rPr>
          <w:rFonts w:cs="Arial"/>
          <w:color w:val="000000"/>
          <w:sz w:val="22"/>
          <w:szCs w:val="22"/>
        </w:rPr>
        <w:t xml:space="preserve"> </w:t>
      </w:r>
    </w:p>
    <w:p w:rsidR="00684A5A" w:rsidRDefault="00684A5A" w:rsidP="00684A5A">
      <w:pPr>
        <w:pStyle w:val="PargrafodaLista"/>
        <w:widowControl w:val="0"/>
        <w:suppressAutoHyphens/>
        <w:spacing w:before="240" w:after="120"/>
        <w:ind w:left="0"/>
        <w:rPr>
          <w:rFonts w:cs="Arial"/>
          <w:color w:val="000000"/>
          <w:sz w:val="22"/>
          <w:szCs w:val="22"/>
        </w:rPr>
      </w:pPr>
    </w:p>
    <w:p w:rsidR="00684A5A" w:rsidRPr="00717002" w:rsidRDefault="00684A5A" w:rsidP="00684A5A">
      <w:pPr>
        <w:pStyle w:val="PargrafodaLista"/>
        <w:widowControl w:val="0"/>
        <w:tabs>
          <w:tab w:val="left" w:pos="1560"/>
        </w:tabs>
        <w:suppressAutoHyphens/>
        <w:spacing w:before="120"/>
        <w:ind w:left="0"/>
        <w:jc w:val="both"/>
        <w:rPr>
          <w:rFonts w:cs="Arial"/>
          <w:color w:val="000000"/>
          <w:sz w:val="22"/>
          <w:szCs w:val="22"/>
        </w:rPr>
      </w:pPr>
      <w:r>
        <w:rPr>
          <w:rFonts w:cs="Arial"/>
          <w:color w:val="000000"/>
          <w:sz w:val="22"/>
          <w:szCs w:val="22"/>
        </w:rPr>
        <w:t>21</w:t>
      </w:r>
      <w:r w:rsidRPr="00717002">
        <w:rPr>
          <w:rFonts w:cs="Arial"/>
          <w:color w:val="000000"/>
          <w:sz w:val="22"/>
          <w:szCs w:val="22"/>
        </w:rPr>
        <w:t xml:space="preserve">.8.2- Assinatura, pela empresa a ser contratada, no ato da regularização da conta-depósito vinculada - bloqueada para movimentação, de termo de autorização que permita à Administração ter acesso aos saldos e aos extratos, e que vincule a movimentação dos valores depositados mediante autorização do órgão contratante, nos termos do Anexo </w:t>
      </w:r>
      <w:r>
        <w:rPr>
          <w:rFonts w:cs="Arial"/>
          <w:color w:val="000000"/>
          <w:sz w:val="22"/>
          <w:szCs w:val="22"/>
        </w:rPr>
        <w:t>XII</w:t>
      </w:r>
      <w:r w:rsidRPr="00717002">
        <w:rPr>
          <w:rFonts w:cs="Arial"/>
          <w:color w:val="000000"/>
          <w:sz w:val="22"/>
          <w:szCs w:val="22"/>
        </w:rPr>
        <w:t xml:space="preserve"> da Instrução Normativa nº 0</w:t>
      </w:r>
      <w:r>
        <w:rPr>
          <w:rFonts w:cs="Arial"/>
          <w:color w:val="000000"/>
          <w:sz w:val="22"/>
          <w:szCs w:val="22"/>
        </w:rPr>
        <w:t>5</w:t>
      </w:r>
      <w:r w:rsidRPr="00717002">
        <w:rPr>
          <w:rFonts w:cs="Arial"/>
          <w:color w:val="000000"/>
          <w:sz w:val="22"/>
          <w:szCs w:val="22"/>
        </w:rPr>
        <w:t>/201</w:t>
      </w:r>
      <w:r>
        <w:rPr>
          <w:rFonts w:cs="Arial"/>
          <w:color w:val="000000"/>
          <w:sz w:val="22"/>
          <w:szCs w:val="22"/>
        </w:rPr>
        <w:t>7.</w:t>
      </w:r>
    </w:p>
    <w:p w:rsidR="00684A5A" w:rsidRPr="00717002" w:rsidRDefault="00684A5A" w:rsidP="00684A5A">
      <w:pPr>
        <w:pStyle w:val="PargrafodaLista"/>
        <w:widowControl w:val="0"/>
        <w:suppressAutoHyphens/>
        <w:spacing w:before="120"/>
        <w:ind w:left="0"/>
        <w:jc w:val="both"/>
        <w:rPr>
          <w:rFonts w:cs="Arial"/>
          <w:color w:val="000000"/>
          <w:sz w:val="22"/>
          <w:szCs w:val="22"/>
        </w:rPr>
      </w:pPr>
    </w:p>
    <w:p w:rsidR="00684A5A" w:rsidRDefault="00684A5A" w:rsidP="00684A5A">
      <w:pPr>
        <w:pStyle w:val="PargrafodaLista"/>
        <w:widowControl w:val="0"/>
        <w:suppressAutoHyphens/>
        <w:spacing w:before="120"/>
        <w:ind w:left="0"/>
        <w:jc w:val="both"/>
        <w:rPr>
          <w:rFonts w:cs="Arial"/>
          <w:color w:val="000000"/>
          <w:sz w:val="22"/>
          <w:szCs w:val="22"/>
        </w:rPr>
      </w:pPr>
      <w:r>
        <w:rPr>
          <w:rFonts w:cs="Arial"/>
          <w:color w:val="000000"/>
          <w:sz w:val="22"/>
          <w:szCs w:val="22"/>
        </w:rPr>
        <w:t>21</w:t>
      </w:r>
      <w:r w:rsidRPr="00717002">
        <w:rPr>
          <w:rFonts w:cs="Arial"/>
          <w:color w:val="000000"/>
          <w:sz w:val="22"/>
          <w:szCs w:val="22"/>
        </w:rPr>
        <w:t>.9- Os valores referentes às provisões de encargos trabalhistas retidos e depositados na conta-depósito vinculada - bloqueada para movimentação, deixarão de compor o valor mensal a ser pago diretamente à empresa.</w:t>
      </w:r>
    </w:p>
    <w:p w:rsidR="00684A5A" w:rsidRPr="00717002" w:rsidRDefault="00684A5A" w:rsidP="00684A5A">
      <w:pPr>
        <w:pStyle w:val="PargrafodaLista"/>
        <w:widowControl w:val="0"/>
        <w:suppressAutoHyphens/>
        <w:spacing w:before="120"/>
        <w:ind w:left="0"/>
        <w:jc w:val="both"/>
        <w:rPr>
          <w:rFonts w:cs="Arial"/>
          <w:color w:val="000000"/>
          <w:sz w:val="22"/>
          <w:szCs w:val="22"/>
        </w:rPr>
      </w:pPr>
    </w:p>
    <w:p w:rsidR="00684A5A" w:rsidRDefault="00684A5A" w:rsidP="00684A5A">
      <w:pPr>
        <w:pStyle w:val="PargrafodaLista"/>
        <w:widowControl w:val="0"/>
        <w:suppressAutoHyphens/>
        <w:spacing w:before="120"/>
        <w:ind w:left="0"/>
        <w:jc w:val="both"/>
        <w:rPr>
          <w:rFonts w:cs="Arial"/>
          <w:color w:val="000000"/>
          <w:sz w:val="22"/>
          <w:szCs w:val="22"/>
        </w:rPr>
      </w:pPr>
      <w:r>
        <w:rPr>
          <w:rFonts w:cs="Arial"/>
          <w:color w:val="000000"/>
          <w:sz w:val="22"/>
          <w:szCs w:val="22"/>
        </w:rPr>
        <w:t>21</w:t>
      </w:r>
      <w:r w:rsidRPr="00717002">
        <w:rPr>
          <w:rFonts w:cs="Arial"/>
          <w:color w:val="000000"/>
          <w:sz w:val="22"/>
          <w:szCs w:val="22"/>
        </w:rPr>
        <w:t>.10- Em caso de cobrança de tarifa bancária para operacionalização da conta-depósito vinculada - bloqueada para movimentação, os recursos atinentes a essas despesas serão debitados dos valores depositados</w:t>
      </w:r>
      <w:r>
        <w:rPr>
          <w:rFonts w:cs="Arial"/>
          <w:color w:val="000000"/>
          <w:sz w:val="22"/>
          <w:szCs w:val="22"/>
        </w:rPr>
        <w:t>.</w:t>
      </w:r>
    </w:p>
    <w:p w:rsidR="00684A5A" w:rsidRPr="00717002" w:rsidRDefault="00684A5A" w:rsidP="00684A5A">
      <w:pPr>
        <w:pStyle w:val="PargrafodaLista"/>
        <w:widowControl w:val="0"/>
        <w:suppressAutoHyphens/>
        <w:spacing w:before="120"/>
        <w:ind w:left="0"/>
        <w:jc w:val="both"/>
        <w:rPr>
          <w:rFonts w:cs="Arial"/>
          <w:color w:val="000000"/>
          <w:sz w:val="22"/>
          <w:szCs w:val="22"/>
        </w:rPr>
      </w:pPr>
    </w:p>
    <w:p w:rsidR="00684A5A" w:rsidRDefault="00684A5A" w:rsidP="00684A5A">
      <w:pPr>
        <w:pStyle w:val="PargrafodaLista"/>
        <w:widowControl w:val="0"/>
        <w:suppressAutoHyphens/>
        <w:spacing w:before="120"/>
        <w:ind w:left="0"/>
        <w:jc w:val="both"/>
        <w:rPr>
          <w:rFonts w:cs="Arial"/>
          <w:color w:val="000000"/>
          <w:sz w:val="22"/>
          <w:szCs w:val="22"/>
        </w:rPr>
      </w:pPr>
      <w:r>
        <w:rPr>
          <w:rFonts w:cs="Arial"/>
          <w:color w:val="000000"/>
          <w:sz w:val="22"/>
          <w:szCs w:val="22"/>
        </w:rPr>
        <w:t>21</w:t>
      </w:r>
      <w:r w:rsidRPr="00717002">
        <w:rPr>
          <w:rFonts w:cs="Arial"/>
          <w:color w:val="000000"/>
          <w:sz w:val="22"/>
          <w:szCs w:val="22"/>
        </w:rPr>
        <w:t>.12- Para a liberação dos recursos em conta-depósito vinculada - bloqueada para movimentação para o pagamento dos encargos trabalhistas ou de eventuais indenizações trabalhistas aos empregados, decorrentes de situações ocorridas durante a vigência do contrato, a empresa deverá apresentar à Administração os documentos comprobatórios da ocorrência das obrigações trabalhistas e seus r</w:t>
      </w:r>
      <w:r>
        <w:rPr>
          <w:rFonts w:cs="Arial"/>
          <w:color w:val="000000"/>
          <w:sz w:val="22"/>
          <w:szCs w:val="22"/>
        </w:rPr>
        <w:t>espectivos prazos de vencimento.</w:t>
      </w:r>
    </w:p>
    <w:p w:rsidR="00684A5A" w:rsidRPr="00717002" w:rsidRDefault="00684A5A" w:rsidP="00684A5A">
      <w:pPr>
        <w:pStyle w:val="PargrafodaLista"/>
        <w:widowControl w:val="0"/>
        <w:suppressAutoHyphens/>
        <w:spacing w:before="120"/>
        <w:ind w:left="0"/>
        <w:jc w:val="both"/>
        <w:rPr>
          <w:rFonts w:cs="Arial"/>
          <w:color w:val="000000"/>
          <w:sz w:val="22"/>
          <w:szCs w:val="22"/>
        </w:rPr>
      </w:pPr>
    </w:p>
    <w:p w:rsidR="00684A5A" w:rsidRDefault="00684A5A" w:rsidP="00684A5A">
      <w:pPr>
        <w:pStyle w:val="PargrafodaLista"/>
        <w:widowControl w:val="0"/>
        <w:suppressAutoHyphens/>
        <w:spacing w:before="120"/>
        <w:ind w:left="0"/>
        <w:jc w:val="both"/>
        <w:rPr>
          <w:rFonts w:cs="Arial"/>
          <w:color w:val="000000"/>
          <w:sz w:val="22"/>
          <w:szCs w:val="22"/>
        </w:rPr>
      </w:pPr>
      <w:r>
        <w:rPr>
          <w:rFonts w:cs="Arial"/>
          <w:color w:val="000000"/>
          <w:sz w:val="22"/>
          <w:szCs w:val="22"/>
        </w:rPr>
        <w:t>21</w:t>
      </w:r>
      <w:r w:rsidRPr="00717002">
        <w:rPr>
          <w:rFonts w:cs="Arial"/>
          <w:color w:val="000000"/>
          <w:sz w:val="22"/>
          <w:szCs w:val="22"/>
        </w:rPr>
        <w:t xml:space="preserve">.13- Após a confirmação da ocorrência da situação que ensejou o pagamento dos encargos trabalhistas ou de eventual indenização trabalhista e a conferência dos cálculos, a Administração expedirá a autorização para a movimentação dos recursos creditados em conta-depósito vinculada - bloqueada para movimentação e a encaminhará à Instituição Financeira no prazo máximo de 5 (cinco) dias úteis, a contar da data da apresentação dos documentos comprobatórios </w:t>
      </w:r>
      <w:r>
        <w:rPr>
          <w:rFonts w:cs="Arial"/>
          <w:color w:val="000000"/>
          <w:sz w:val="22"/>
          <w:szCs w:val="22"/>
        </w:rPr>
        <w:t>pela empresa.</w:t>
      </w:r>
    </w:p>
    <w:p w:rsidR="00684A5A" w:rsidRDefault="00684A5A" w:rsidP="00684A5A">
      <w:pPr>
        <w:pStyle w:val="PargrafodaLista"/>
        <w:widowControl w:val="0"/>
        <w:suppressAutoHyphens/>
        <w:spacing w:before="120"/>
        <w:ind w:left="0"/>
        <w:jc w:val="both"/>
        <w:rPr>
          <w:rFonts w:cs="Arial"/>
          <w:color w:val="000000"/>
          <w:sz w:val="22"/>
          <w:szCs w:val="22"/>
        </w:rPr>
      </w:pPr>
    </w:p>
    <w:p w:rsidR="00684A5A" w:rsidRDefault="00684A5A" w:rsidP="00684A5A">
      <w:pPr>
        <w:pStyle w:val="PargrafodaLista"/>
        <w:widowControl w:val="0"/>
        <w:suppressAutoHyphens/>
        <w:spacing w:before="120"/>
        <w:ind w:left="0"/>
        <w:jc w:val="both"/>
        <w:rPr>
          <w:rFonts w:cs="Arial"/>
          <w:color w:val="000000"/>
          <w:sz w:val="22"/>
          <w:szCs w:val="22"/>
        </w:rPr>
      </w:pPr>
      <w:r>
        <w:rPr>
          <w:rFonts w:cs="Arial"/>
          <w:color w:val="000000"/>
          <w:sz w:val="22"/>
          <w:szCs w:val="22"/>
        </w:rPr>
        <w:t>21.14- A empresa contratada poderá solicitar autorização ao contratante para utilizar os valores da Conta-Depósito Vinculada – bloqueada para movimentação – para o pagamento dos encargos trabalhistas previstos no item 2 do Anexo XII da mencionada Instrução Normativa ou de eventuais indenizações trabalhistas aos empregados, decorrentes de situação ocorridas durante a vigência do contrato.</w:t>
      </w:r>
    </w:p>
    <w:p w:rsidR="00684A5A" w:rsidRPr="00717002" w:rsidRDefault="00684A5A" w:rsidP="00684A5A">
      <w:pPr>
        <w:pStyle w:val="PargrafodaLista"/>
        <w:widowControl w:val="0"/>
        <w:suppressAutoHyphens/>
        <w:spacing w:before="120"/>
        <w:ind w:left="0"/>
        <w:jc w:val="both"/>
        <w:rPr>
          <w:rFonts w:cs="Arial"/>
          <w:color w:val="000000"/>
          <w:sz w:val="22"/>
          <w:szCs w:val="22"/>
        </w:rPr>
      </w:pPr>
    </w:p>
    <w:p w:rsidR="00684A5A" w:rsidRDefault="00684A5A" w:rsidP="00684A5A">
      <w:pPr>
        <w:pStyle w:val="PargrafodaLista"/>
        <w:widowControl w:val="0"/>
        <w:suppressAutoHyphens/>
        <w:spacing w:before="120"/>
        <w:ind w:left="0"/>
        <w:jc w:val="both"/>
        <w:rPr>
          <w:rFonts w:cs="Arial"/>
          <w:color w:val="000000"/>
          <w:sz w:val="22"/>
          <w:szCs w:val="22"/>
        </w:rPr>
      </w:pPr>
      <w:r>
        <w:rPr>
          <w:rFonts w:cs="Arial"/>
          <w:color w:val="000000"/>
          <w:sz w:val="22"/>
          <w:szCs w:val="22"/>
        </w:rPr>
        <w:t>21</w:t>
      </w:r>
      <w:r w:rsidRPr="00717002">
        <w:rPr>
          <w:rFonts w:cs="Arial"/>
          <w:color w:val="000000"/>
          <w:sz w:val="22"/>
          <w:szCs w:val="22"/>
        </w:rPr>
        <w:t>.1</w:t>
      </w:r>
      <w:r>
        <w:rPr>
          <w:rFonts w:cs="Arial"/>
          <w:color w:val="000000"/>
          <w:sz w:val="22"/>
          <w:szCs w:val="22"/>
        </w:rPr>
        <w:t>5</w:t>
      </w:r>
      <w:r w:rsidRPr="00717002">
        <w:rPr>
          <w:rFonts w:cs="Arial"/>
          <w:color w:val="000000"/>
          <w:sz w:val="22"/>
          <w:szCs w:val="22"/>
        </w:rPr>
        <w:t>- A autorização deverá especificar que a movimentação será exclusiva para o pagamento dos encargos trabalhistas ou de eventual indenização trabalhist</w:t>
      </w:r>
      <w:r>
        <w:rPr>
          <w:rFonts w:cs="Arial"/>
          <w:color w:val="000000"/>
          <w:sz w:val="22"/>
          <w:szCs w:val="22"/>
        </w:rPr>
        <w:t>a aos trabalhadores favorecidos.</w:t>
      </w:r>
    </w:p>
    <w:p w:rsidR="00684A5A" w:rsidRPr="00717002" w:rsidRDefault="00684A5A" w:rsidP="00684A5A">
      <w:pPr>
        <w:pStyle w:val="PargrafodaLista"/>
        <w:widowControl w:val="0"/>
        <w:suppressAutoHyphens/>
        <w:spacing w:before="120"/>
        <w:ind w:left="0"/>
        <w:jc w:val="both"/>
        <w:rPr>
          <w:rFonts w:cs="Arial"/>
          <w:color w:val="000000"/>
          <w:sz w:val="22"/>
          <w:szCs w:val="22"/>
        </w:rPr>
      </w:pPr>
    </w:p>
    <w:p w:rsidR="00684A5A" w:rsidRDefault="00684A5A" w:rsidP="00684A5A">
      <w:pPr>
        <w:pStyle w:val="PargrafodaLista"/>
        <w:widowControl w:val="0"/>
        <w:suppressAutoHyphens/>
        <w:spacing w:before="120"/>
        <w:ind w:left="0"/>
        <w:jc w:val="both"/>
        <w:rPr>
          <w:rFonts w:cs="Arial"/>
          <w:color w:val="000000"/>
          <w:sz w:val="22"/>
          <w:szCs w:val="22"/>
        </w:rPr>
      </w:pPr>
      <w:r>
        <w:rPr>
          <w:rFonts w:cs="Arial"/>
          <w:color w:val="000000"/>
          <w:sz w:val="22"/>
          <w:szCs w:val="22"/>
        </w:rPr>
        <w:t>21</w:t>
      </w:r>
      <w:r w:rsidRPr="00717002">
        <w:rPr>
          <w:rFonts w:cs="Arial"/>
          <w:color w:val="000000"/>
          <w:sz w:val="22"/>
          <w:szCs w:val="22"/>
        </w:rPr>
        <w:t>.1</w:t>
      </w:r>
      <w:r>
        <w:rPr>
          <w:rFonts w:cs="Arial"/>
          <w:color w:val="000000"/>
          <w:sz w:val="22"/>
          <w:szCs w:val="22"/>
        </w:rPr>
        <w:t>6</w:t>
      </w:r>
      <w:r w:rsidRPr="00717002">
        <w:rPr>
          <w:rFonts w:cs="Arial"/>
          <w:color w:val="000000"/>
          <w:sz w:val="22"/>
          <w:szCs w:val="22"/>
        </w:rPr>
        <w:t>- A empresa deverá apresentar à Administração, no prazo máximo de 3 (três) dias úteis, contados da movimentação, o comprovante das transferências bancárias realizadas para a quitação das obrigações trabalhistas</w:t>
      </w:r>
      <w:r>
        <w:rPr>
          <w:rFonts w:cs="Arial"/>
          <w:color w:val="000000"/>
          <w:sz w:val="22"/>
          <w:szCs w:val="22"/>
        </w:rPr>
        <w:t>.</w:t>
      </w:r>
    </w:p>
    <w:p w:rsidR="00684A5A" w:rsidRDefault="00684A5A" w:rsidP="00684A5A">
      <w:pPr>
        <w:pStyle w:val="PargrafodaLista"/>
        <w:widowControl w:val="0"/>
        <w:suppressAutoHyphens/>
        <w:spacing w:before="120"/>
        <w:ind w:left="0"/>
        <w:jc w:val="both"/>
        <w:rPr>
          <w:rFonts w:cs="Arial"/>
          <w:color w:val="000000"/>
          <w:sz w:val="22"/>
          <w:szCs w:val="22"/>
        </w:rPr>
      </w:pPr>
    </w:p>
    <w:p w:rsidR="00684A5A" w:rsidRPr="00822E08" w:rsidRDefault="00684A5A" w:rsidP="00684A5A">
      <w:pPr>
        <w:pStyle w:val="PargrafodaLista"/>
        <w:widowControl w:val="0"/>
        <w:suppressAutoHyphens/>
        <w:spacing w:before="120"/>
        <w:ind w:left="0"/>
        <w:jc w:val="both"/>
        <w:rPr>
          <w:rFonts w:cs="Arial"/>
          <w:color w:val="000000"/>
          <w:sz w:val="22"/>
          <w:szCs w:val="22"/>
        </w:rPr>
      </w:pPr>
      <w:r w:rsidRPr="00822E08">
        <w:rPr>
          <w:rFonts w:cs="Arial"/>
          <w:color w:val="000000"/>
          <w:sz w:val="22"/>
          <w:szCs w:val="22"/>
        </w:rPr>
        <w:t>2</w:t>
      </w:r>
      <w:r>
        <w:rPr>
          <w:rFonts w:cs="Arial"/>
          <w:color w:val="000000"/>
          <w:sz w:val="22"/>
          <w:szCs w:val="22"/>
        </w:rPr>
        <w:t>1</w:t>
      </w:r>
      <w:r w:rsidRPr="00822E08">
        <w:rPr>
          <w:rFonts w:cs="Arial"/>
          <w:color w:val="000000"/>
          <w:sz w:val="22"/>
          <w:szCs w:val="22"/>
        </w:rPr>
        <w:t>.1</w:t>
      </w:r>
      <w:r>
        <w:rPr>
          <w:rFonts w:cs="Arial"/>
          <w:color w:val="000000"/>
          <w:sz w:val="22"/>
          <w:szCs w:val="22"/>
        </w:rPr>
        <w:t>7</w:t>
      </w:r>
      <w:r w:rsidRPr="00822E08">
        <w:rPr>
          <w:rFonts w:cs="Arial"/>
          <w:color w:val="000000"/>
          <w:sz w:val="22"/>
          <w:szCs w:val="22"/>
        </w:rPr>
        <w:t xml:space="preserve"> - </w:t>
      </w:r>
      <w:r w:rsidRPr="00822E08">
        <w:rPr>
          <w:rFonts w:cs="Arial"/>
          <w:sz w:val="22"/>
          <w:szCs w:val="22"/>
        </w:rPr>
        <w:t>A parcela mensal a título de aviso prévio trabalhado não poderá ultrapassar o percentual máximo de 1,94% no primeiro ano de vigência do contrato e, em caso de prorrogação contratual, o percentual máximo dessa parcela será de 0,194% a cada ano de prorrogação, a ser incluído por ocasião do aditivo de prorrogação do contrato.</w:t>
      </w:r>
    </w:p>
    <w:p w:rsidR="00684A5A" w:rsidRPr="00717002" w:rsidRDefault="00684A5A" w:rsidP="00684A5A">
      <w:pPr>
        <w:pStyle w:val="PargrafodaLista"/>
        <w:widowControl w:val="0"/>
        <w:suppressAutoHyphens/>
        <w:spacing w:before="120"/>
        <w:ind w:left="0"/>
        <w:jc w:val="both"/>
        <w:rPr>
          <w:rFonts w:cs="Arial"/>
          <w:color w:val="000000"/>
          <w:sz w:val="22"/>
          <w:szCs w:val="22"/>
        </w:rPr>
      </w:pPr>
    </w:p>
    <w:p w:rsidR="00684A5A" w:rsidRDefault="00684A5A" w:rsidP="00684A5A">
      <w:pPr>
        <w:pStyle w:val="PargrafodaLista"/>
        <w:widowControl w:val="0"/>
        <w:suppressAutoHyphens/>
        <w:spacing w:before="240"/>
        <w:ind w:left="0"/>
        <w:jc w:val="both"/>
        <w:rPr>
          <w:rFonts w:cs="Arial"/>
          <w:sz w:val="22"/>
          <w:szCs w:val="22"/>
        </w:rPr>
      </w:pPr>
      <w:r>
        <w:rPr>
          <w:rFonts w:cs="Arial"/>
          <w:sz w:val="22"/>
          <w:szCs w:val="22"/>
        </w:rPr>
        <w:t>21</w:t>
      </w:r>
      <w:r w:rsidRPr="00717002">
        <w:rPr>
          <w:rFonts w:cs="Arial"/>
          <w:sz w:val="22"/>
          <w:szCs w:val="22"/>
        </w:rPr>
        <w:t>.1</w:t>
      </w:r>
      <w:r>
        <w:rPr>
          <w:rFonts w:cs="Arial"/>
          <w:sz w:val="22"/>
          <w:szCs w:val="22"/>
        </w:rPr>
        <w:t>8</w:t>
      </w:r>
      <w:r w:rsidRPr="00717002">
        <w:rPr>
          <w:rFonts w:cs="Arial"/>
          <w:sz w:val="22"/>
          <w:szCs w:val="22"/>
        </w:rPr>
        <w:t xml:space="preserve">- </w:t>
      </w:r>
      <w:r>
        <w:rPr>
          <w:rFonts w:cs="Arial"/>
          <w:sz w:val="22"/>
          <w:szCs w:val="22"/>
        </w:rPr>
        <w:t>No</w:t>
      </w:r>
      <w:r w:rsidRPr="00717002">
        <w:rPr>
          <w:rFonts w:cs="Arial"/>
          <w:sz w:val="22"/>
          <w:szCs w:val="22"/>
        </w:rPr>
        <w:t xml:space="preserve"> caso de</w:t>
      </w:r>
      <w:r>
        <w:rPr>
          <w:rFonts w:cs="Arial"/>
          <w:sz w:val="22"/>
          <w:szCs w:val="22"/>
        </w:rPr>
        <w:t xml:space="preserve"> haver </w:t>
      </w:r>
      <w:r w:rsidRPr="00717002">
        <w:rPr>
          <w:rFonts w:cs="Arial"/>
          <w:sz w:val="22"/>
          <w:szCs w:val="22"/>
        </w:rPr>
        <w:t>cobrança de tarifa bancária para operacionalização da conta-depósito vinculada - bloqueada para movimentação</w:t>
      </w:r>
      <w:r>
        <w:rPr>
          <w:rFonts w:cs="Arial"/>
          <w:sz w:val="22"/>
          <w:szCs w:val="22"/>
        </w:rPr>
        <w:t xml:space="preserve"> -</w:t>
      </w:r>
      <w:r w:rsidRPr="00717002">
        <w:rPr>
          <w:rFonts w:cs="Arial"/>
          <w:sz w:val="22"/>
          <w:szCs w:val="22"/>
        </w:rPr>
        <w:t xml:space="preserve"> os recursos atinentes a essas despesas serão debitados dos valores depositados.</w:t>
      </w:r>
    </w:p>
    <w:p w:rsidR="000859BF" w:rsidRDefault="000859BF" w:rsidP="00684A5A">
      <w:pPr>
        <w:pStyle w:val="PargrafodaLista"/>
        <w:widowControl w:val="0"/>
        <w:suppressAutoHyphens/>
        <w:spacing w:before="240"/>
        <w:ind w:left="0"/>
        <w:jc w:val="both"/>
        <w:rPr>
          <w:rFonts w:cs="Arial"/>
          <w:sz w:val="22"/>
          <w:szCs w:val="22"/>
        </w:rPr>
      </w:pPr>
    </w:p>
    <w:p w:rsidR="000859BF" w:rsidRDefault="000859BF" w:rsidP="000859BF">
      <w:pPr>
        <w:pStyle w:val="PargrafodaLista"/>
        <w:shd w:val="clear" w:color="auto" w:fill="FFFFFF" w:themeFill="background1"/>
        <w:tabs>
          <w:tab w:val="left" w:pos="709"/>
        </w:tabs>
        <w:spacing w:before="360" w:after="120" w:line="276" w:lineRule="auto"/>
        <w:ind w:left="0"/>
        <w:rPr>
          <w:rFonts w:cs="Arial"/>
          <w:b/>
          <w:sz w:val="22"/>
          <w:szCs w:val="22"/>
        </w:rPr>
      </w:pPr>
      <w:r>
        <w:rPr>
          <w:rFonts w:cs="Arial"/>
          <w:b/>
          <w:sz w:val="22"/>
          <w:szCs w:val="22"/>
        </w:rPr>
        <w:t>22</w:t>
      </w:r>
      <w:r w:rsidRPr="00037477">
        <w:rPr>
          <w:rFonts w:cs="Arial"/>
          <w:b/>
          <w:sz w:val="22"/>
          <w:szCs w:val="22"/>
        </w:rPr>
        <w:t>- GARANTIA CONTRATUAL</w:t>
      </w:r>
    </w:p>
    <w:p w:rsidR="000859BF" w:rsidRPr="00037477" w:rsidRDefault="000859BF" w:rsidP="000859BF">
      <w:pPr>
        <w:pStyle w:val="PargrafodaLista"/>
        <w:shd w:val="clear" w:color="auto" w:fill="FFFFFF" w:themeFill="background1"/>
        <w:tabs>
          <w:tab w:val="left" w:pos="709"/>
        </w:tabs>
        <w:spacing w:before="120" w:after="120" w:line="276" w:lineRule="auto"/>
        <w:ind w:left="0"/>
        <w:rPr>
          <w:rFonts w:cs="Arial"/>
          <w:b/>
          <w:sz w:val="22"/>
          <w:szCs w:val="22"/>
        </w:rPr>
      </w:pP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r>
        <w:rPr>
          <w:rFonts w:cs="Arial"/>
          <w:color w:val="000000"/>
          <w:sz w:val="22"/>
          <w:szCs w:val="22"/>
        </w:rPr>
        <w:t>22</w:t>
      </w:r>
      <w:r w:rsidRPr="00037477">
        <w:rPr>
          <w:rFonts w:cs="Arial"/>
          <w:color w:val="000000"/>
          <w:sz w:val="22"/>
          <w:szCs w:val="22"/>
        </w:rPr>
        <w:t>.1- Será exigida a prestação de garantia pela Contratada, no percentual de 5% (cinco por cento) do valor total do contrato, podendo optar por caução em dinheiro ou títulos da dívida pública, seguro-garantia ou fiança bancária, a ser comprovada no prazo de 10 (dez) dias úteis a partir da data da celebração do contrato, prorrogados por igual período a critério do Hospital das Clínicas.</w:t>
      </w: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r>
        <w:rPr>
          <w:rFonts w:cs="Arial"/>
          <w:color w:val="000000"/>
          <w:sz w:val="22"/>
          <w:szCs w:val="22"/>
        </w:rPr>
        <w:t>22</w:t>
      </w:r>
      <w:r w:rsidRPr="00037477">
        <w:rPr>
          <w:rFonts w:cs="Arial"/>
          <w:color w:val="000000"/>
          <w:sz w:val="22"/>
          <w:szCs w:val="22"/>
        </w:rPr>
        <w:t>.1.2- Sem prejuízo da aplicação das sanções cabíveis, caso a Contratada não apresente a comprovação da prestação da garantia no prazo fixado, o HC-UFG/EBSERH fica autorizado a promover a retenção dos pagamentos, até o limite de 30% (trinta por cento) do valor mensal devido, para fins de atingir o valor total da garantia. As parcelas retidas serão depositadas junto à Caixa Econômica Federal, com correção monetária, em favor do HC-UFG/EBSERH.</w:t>
      </w: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r>
        <w:rPr>
          <w:rFonts w:cs="Arial"/>
          <w:color w:val="000000"/>
          <w:sz w:val="22"/>
          <w:szCs w:val="22"/>
        </w:rPr>
        <w:t>22</w:t>
      </w:r>
      <w:r w:rsidRPr="00037477">
        <w:rPr>
          <w:rFonts w:cs="Arial"/>
          <w:color w:val="000000"/>
          <w:sz w:val="22"/>
          <w:szCs w:val="22"/>
        </w:rPr>
        <w:t>.1.3- A inobservância do prazo fixado para apresentação da garantia acarretará a aplicação de multa de 0,07% (sete centésimos por cento) do valor do contrato por dia de atraso, observado o máximo de 2% (dois por cento).</w:t>
      </w: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r>
        <w:rPr>
          <w:rFonts w:cs="Arial"/>
          <w:color w:val="000000"/>
          <w:sz w:val="22"/>
          <w:szCs w:val="22"/>
        </w:rPr>
        <w:t>22</w:t>
      </w:r>
      <w:r w:rsidRPr="00037477">
        <w:rPr>
          <w:rFonts w:cs="Arial"/>
          <w:color w:val="000000"/>
          <w:sz w:val="22"/>
          <w:szCs w:val="22"/>
        </w:rPr>
        <w:t>.4- O atraso superior a 25 (vinte e cinco) dias autoriza a Administração a promover a rescisão do contrato por descumprimento ou cumprimento irregular de suas cláusulas, conforme dispõem os incisos I e II do art. 78 da Lei nº 8.666, de 1993.</w:t>
      </w: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r>
        <w:rPr>
          <w:rFonts w:cs="Arial"/>
          <w:color w:val="000000"/>
          <w:sz w:val="22"/>
          <w:szCs w:val="22"/>
        </w:rPr>
        <w:t>22</w:t>
      </w:r>
      <w:r w:rsidRPr="00037477">
        <w:rPr>
          <w:rFonts w:cs="Arial"/>
          <w:color w:val="000000"/>
          <w:sz w:val="22"/>
          <w:szCs w:val="22"/>
        </w:rPr>
        <w:t>.2- Somente será aceita a prestação de garantia que cubra, no mínimo, os seguintes riscos ou prejuízos decorrentes da execução do contrato:</w:t>
      </w: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p>
    <w:p w:rsidR="000859BF" w:rsidRPr="00037477" w:rsidRDefault="000859BF" w:rsidP="000859BF">
      <w:pPr>
        <w:pStyle w:val="PargrafodaLista"/>
        <w:shd w:val="clear" w:color="auto" w:fill="FFFFFF" w:themeFill="background1"/>
        <w:autoSpaceDE w:val="0"/>
        <w:autoSpaceDN w:val="0"/>
        <w:adjustRightInd w:val="0"/>
        <w:spacing w:before="120"/>
        <w:ind w:left="1"/>
        <w:jc w:val="both"/>
        <w:rPr>
          <w:rFonts w:cs="Arial"/>
          <w:color w:val="000000"/>
          <w:sz w:val="22"/>
          <w:szCs w:val="22"/>
        </w:rPr>
      </w:pPr>
      <w:r>
        <w:rPr>
          <w:rFonts w:cs="Arial"/>
          <w:color w:val="000000"/>
          <w:sz w:val="22"/>
          <w:szCs w:val="22"/>
        </w:rPr>
        <w:t>22</w:t>
      </w:r>
      <w:r w:rsidRPr="00037477">
        <w:rPr>
          <w:rFonts w:cs="Arial"/>
          <w:color w:val="000000"/>
          <w:sz w:val="22"/>
          <w:szCs w:val="22"/>
        </w:rPr>
        <w:t>.2.1- Prejuízo advindo do não cumprimento do objeto do contrato e do não adimplemento das demais obrigações nele previstas;</w:t>
      </w:r>
    </w:p>
    <w:p w:rsidR="000859BF" w:rsidRPr="00037477" w:rsidRDefault="000859BF" w:rsidP="000859BF">
      <w:pPr>
        <w:pStyle w:val="PargrafodaLista"/>
        <w:shd w:val="clear" w:color="auto" w:fill="FFFFFF" w:themeFill="background1"/>
        <w:autoSpaceDE w:val="0"/>
        <w:autoSpaceDN w:val="0"/>
        <w:adjustRightInd w:val="0"/>
        <w:spacing w:before="120"/>
        <w:ind w:left="1"/>
        <w:jc w:val="both"/>
        <w:rPr>
          <w:rFonts w:cs="Arial"/>
          <w:color w:val="000000"/>
          <w:sz w:val="22"/>
          <w:szCs w:val="22"/>
        </w:rPr>
      </w:pPr>
    </w:p>
    <w:p w:rsidR="000859BF" w:rsidRPr="00037477" w:rsidRDefault="000859BF" w:rsidP="000859BF">
      <w:pPr>
        <w:pStyle w:val="PargrafodaLista"/>
        <w:shd w:val="clear" w:color="auto" w:fill="FFFFFF" w:themeFill="background1"/>
        <w:autoSpaceDE w:val="0"/>
        <w:autoSpaceDN w:val="0"/>
        <w:adjustRightInd w:val="0"/>
        <w:spacing w:before="120"/>
        <w:ind w:left="1"/>
        <w:jc w:val="both"/>
        <w:rPr>
          <w:rFonts w:cs="Arial"/>
          <w:color w:val="000000"/>
          <w:sz w:val="22"/>
          <w:szCs w:val="22"/>
        </w:rPr>
      </w:pPr>
      <w:r>
        <w:rPr>
          <w:rFonts w:cs="Arial"/>
          <w:color w:val="000000"/>
          <w:sz w:val="22"/>
          <w:szCs w:val="22"/>
        </w:rPr>
        <w:t>22</w:t>
      </w:r>
      <w:r w:rsidRPr="00037477">
        <w:rPr>
          <w:rFonts w:cs="Arial"/>
          <w:color w:val="000000"/>
          <w:sz w:val="22"/>
          <w:szCs w:val="22"/>
        </w:rPr>
        <w:t>.2.2- Prejuízos causados à Contratante ou a terceiro, decorrentes de culpa ou dolo durante a execução do contrato;</w:t>
      </w:r>
    </w:p>
    <w:p w:rsidR="000859BF" w:rsidRPr="00037477" w:rsidRDefault="000859BF" w:rsidP="000859BF">
      <w:pPr>
        <w:pStyle w:val="PargrafodaLista"/>
        <w:shd w:val="clear" w:color="auto" w:fill="FFFFFF" w:themeFill="background1"/>
        <w:autoSpaceDE w:val="0"/>
        <w:autoSpaceDN w:val="0"/>
        <w:adjustRightInd w:val="0"/>
        <w:spacing w:before="120"/>
        <w:ind w:left="1"/>
        <w:jc w:val="both"/>
        <w:rPr>
          <w:rFonts w:cs="Arial"/>
          <w:color w:val="000000"/>
          <w:sz w:val="22"/>
          <w:szCs w:val="22"/>
        </w:rPr>
      </w:pPr>
    </w:p>
    <w:p w:rsidR="000859BF" w:rsidRPr="00037477" w:rsidRDefault="000859BF" w:rsidP="000859BF">
      <w:pPr>
        <w:pStyle w:val="PargrafodaLista"/>
        <w:shd w:val="clear" w:color="auto" w:fill="FFFFFF" w:themeFill="background1"/>
        <w:autoSpaceDE w:val="0"/>
        <w:autoSpaceDN w:val="0"/>
        <w:adjustRightInd w:val="0"/>
        <w:spacing w:before="120"/>
        <w:ind w:left="1"/>
        <w:jc w:val="both"/>
        <w:rPr>
          <w:rFonts w:cs="Arial"/>
          <w:color w:val="000000"/>
          <w:sz w:val="22"/>
          <w:szCs w:val="22"/>
        </w:rPr>
      </w:pPr>
      <w:r>
        <w:rPr>
          <w:rFonts w:cs="Arial"/>
          <w:color w:val="000000"/>
          <w:sz w:val="22"/>
          <w:szCs w:val="22"/>
        </w:rPr>
        <w:t>22</w:t>
      </w:r>
      <w:r w:rsidRPr="00037477">
        <w:rPr>
          <w:rFonts w:cs="Arial"/>
          <w:color w:val="000000"/>
          <w:sz w:val="22"/>
          <w:szCs w:val="22"/>
        </w:rPr>
        <w:t>.2.3- As multas moratórias e compensatórias aplicadas à Contratada;</w:t>
      </w:r>
    </w:p>
    <w:p w:rsidR="000859BF" w:rsidRPr="00037477" w:rsidRDefault="000859BF" w:rsidP="000859BF">
      <w:pPr>
        <w:pStyle w:val="PargrafodaLista"/>
        <w:shd w:val="clear" w:color="auto" w:fill="FFFFFF" w:themeFill="background1"/>
        <w:autoSpaceDE w:val="0"/>
        <w:autoSpaceDN w:val="0"/>
        <w:adjustRightInd w:val="0"/>
        <w:spacing w:before="120"/>
        <w:ind w:left="1"/>
        <w:jc w:val="both"/>
        <w:rPr>
          <w:rFonts w:cs="Arial"/>
          <w:color w:val="000000"/>
          <w:sz w:val="22"/>
          <w:szCs w:val="22"/>
        </w:rPr>
      </w:pPr>
    </w:p>
    <w:p w:rsidR="000859BF" w:rsidRDefault="000859BF" w:rsidP="000859BF">
      <w:pPr>
        <w:pStyle w:val="PargrafodaLista"/>
        <w:shd w:val="clear" w:color="auto" w:fill="FFFFFF" w:themeFill="background1"/>
        <w:autoSpaceDE w:val="0"/>
        <w:autoSpaceDN w:val="0"/>
        <w:adjustRightInd w:val="0"/>
        <w:spacing w:before="120"/>
        <w:ind w:left="1"/>
        <w:jc w:val="both"/>
        <w:rPr>
          <w:rFonts w:cs="Arial"/>
          <w:color w:val="000000"/>
          <w:sz w:val="22"/>
          <w:szCs w:val="22"/>
        </w:rPr>
      </w:pPr>
      <w:r>
        <w:rPr>
          <w:rFonts w:cs="Arial"/>
          <w:color w:val="000000"/>
          <w:sz w:val="22"/>
          <w:szCs w:val="22"/>
        </w:rPr>
        <w:lastRenderedPageBreak/>
        <w:t>22</w:t>
      </w:r>
      <w:r w:rsidRPr="00037477">
        <w:rPr>
          <w:rFonts w:cs="Arial"/>
          <w:color w:val="000000"/>
          <w:sz w:val="22"/>
          <w:szCs w:val="22"/>
        </w:rPr>
        <w:t>.2.4- Obrigações trabalhistas e previdenciárias de qualquer natureza, não honradas  ela Contratada.</w:t>
      </w:r>
    </w:p>
    <w:p w:rsidR="000859BF" w:rsidRPr="00037477" w:rsidRDefault="000859BF" w:rsidP="000859BF">
      <w:pPr>
        <w:pStyle w:val="PargrafodaLista"/>
        <w:shd w:val="clear" w:color="auto" w:fill="FFFFFF" w:themeFill="background1"/>
        <w:autoSpaceDE w:val="0"/>
        <w:autoSpaceDN w:val="0"/>
        <w:adjustRightInd w:val="0"/>
        <w:spacing w:before="120"/>
        <w:ind w:left="1"/>
        <w:jc w:val="both"/>
        <w:rPr>
          <w:rFonts w:cs="Arial"/>
          <w:color w:val="000000"/>
          <w:sz w:val="22"/>
          <w:szCs w:val="22"/>
        </w:rPr>
      </w:pPr>
    </w:p>
    <w:p w:rsidR="000859BF" w:rsidRDefault="000859BF" w:rsidP="000859BF">
      <w:pPr>
        <w:pStyle w:val="PargrafodaLista"/>
        <w:shd w:val="clear" w:color="auto" w:fill="FFFFFF" w:themeFill="background1"/>
        <w:autoSpaceDE w:val="0"/>
        <w:autoSpaceDN w:val="0"/>
        <w:adjustRightInd w:val="0"/>
        <w:spacing w:before="240" w:after="240"/>
        <w:ind w:left="0"/>
        <w:jc w:val="both"/>
        <w:rPr>
          <w:rFonts w:cs="Arial"/>
          <w:color w:val="000000"/>
          <w:sz w:val="22"/>
          <w:szCs w:val="22"/>
        </w:rPr>
      </w:pPr>
      <w:r>
        <w:rPr>
          <w:rFonts w:cs="Arial"/>
          <w:color w:val="000000"/>
          <w:sz w:val="22"/>
          <w:szCs w:val="22"/>
        </w:rPr>
        <w:t>22</w:t>
      </w:r>
      <w:r w:rsidRPr="00037477">
        <w:rPr>
          <w:rFonts w:cs="Arial"/>
          <w:color w:val="000000"/>
          <w:sz w:val="22"/>
          <w:szCs w:val="22"/>
        </w:rPr>
        <w:t>.3- No caso de caução em dinheiro, o depósito deverá ser efetuado na Caixa Econômica Federal em conta específica com correção monetária, em favor do HC-UFG/EBSERH.</w:t>
      </w:r>
    </w:p>
    <w:p w:rsidR="000859BF" w:rsidRDefault="000859BF" w:rsidP="000859BF">
      <w:pPr>
        <w:pStyle w:val="PargrafodaLista"/>
        <w:shd w:val="clear" w:color="auto" w:fill="FFFFFF" w:themeFill="background1"/>
        <w:autoSpaceDE w:val="0"/>
        <w:autoSpaceDN w:val="0"/>
        <w:adjustRightInd w:val="0"/>
        <w:spacing w:before="240" w:after="240"/>
        <w:ind w:left="0"/>
        <w:jc w:val="both"/>
        <w:rPr>
          <w:rFonts w:cs="Arial"/>
          <w:color w:val="000000"/>
          <w:sz w:val="22"/>
          <w:szCs w:val="22"/>
        </w:rPr>
      </w:pPr>
    </w:p>
    <w:p w:rsidR="000859BF" w:rsidRPr="00037477" w:rsidRDefault="000859BF" w:rsidP="000859BF">
      <w:pPr>
        <w:pStyle w:val="PargrafodaLista"/>
        <w:shd w:val="clear" w:color="auto" w:fill="FFFFFF" w:themeFill="background1"/>
        <w:autoSpaceDE w:val="0"/>
        <w:autoSpaceDN w:val="0"/>
        <w:adjustRightInd w:val="0"/>
        <w:spacing w:before="240" w:after="240"/>
        <w:ind w:left="0"/>
        <w:jc w:val="both"/>
        <w:rPr>
          <w:rFonts w:cs="Arial"/>
          <w:color w:val="000000"/>
          <w:sz w:val="22"/>
          <w:szCs w:val="22"/>
        </w:rPr>
      </w:pPr>
      <w:r>
        <w:rPr>
          <w:rFonts w:cs="Arial"/>
          <w:color w:val="000000"/>
          <w:sz w:val="22"/>
          <w:szCs w:val="22"/>
        </w:rPr>
        <w:t>22</w:t>
      </w:r>
      <w:r w:rsidRPr="00037477">
        <w:rPr>
          <w:rFonts w:cs="Arial"/>
          <w:color w:val="000000"/>
          <w:sz w:val="22"/>
          <w:szCs w:val="22"/>
        </w:rPr>
        <w:t>.4-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r>
        <w:rPr>
          <w:rFonts w:cs="Arial"/>
          <w:color w:val="000000"/>
          <w:sz w:val="22"/>
          <w:szCs w:val="22"/>
        </w:rPr>
        <w:t>22</w:t>
      </w:r>
      <w:r w:rsidRPr="00037477">
        <w:rPr>
          <w:rFonts w:cs="Arial"/>
          <w:color w:val="000000"/>
          <w:sz w:val="22"/>
          <w:szCs w:val="22"/>
        </w:rPr>
        <w:t>.5- A garantia deverá ter validade durante toda a vigência do contrato, e ainda por mais 3 (três) meses após o término da vigência contratual.</w:t>
      </w: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r>
        <w:rPr>
          <w:rFonts w:cs="Arial"/>
          <w:color w:val="000000"/>
          <w:sz w:val="22"/>
          <w:szCs w:val="22"/>
        </w:rPr>
        <w:t>22</w:t>
      </w:r>
      <w:r w:rsidRPr="00037477">
        <w:rPr>
          <w:rFonts w:cs="Arial"/>
          <w:color w:val="000000"/>
          <w:sz w:val="22"/>
          <w:szCs w:val="22"/>
        </w:rPr>
        <w:t>.6- No caso de garantia na modalidade de fiança bancária, deverá constar expressa renúncia do fiador aos benefícios do artigo 827 do Código Civil.</w:t>
      </w: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r>
        <w:rPr>
          <w:rFonts w:cs="Arial"/>
          <w:color w:val="000000"/>
          <w:sz w:val="22"/>
          <w:szCs w:val="22"/>
        </w:rPr>
        <w:t>22</w:t>
      </w:r>
      <w:r w:rsidRPr="00037477">
        <w:rPr>
          <w:rFonts w:cs="Arial"/>
          <w:color w:val="000000"/>
          <w:sz w:val="22"/>
          <w:szCs w:val="22"/>
        </w:rPr>
        <w:t>.7- No caso de alteração do valor do contrato, ou prorrogação de sua vigência, a garantia deverá ser readequada ou renovada nas mesmas condições.</w:t>
      </w: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r>
        <w:rPr>
          <w:rFonts w:cs="Arial"/>
          <w:color w:val="000000"/>
          <w:sz w:val="22"/>
          <w:szCs w:val="22"/>
        </w:rPr>
        <w:t>22</w:t>
      </w:r>
      <w:r w:rsidRPr="00037477">
        <w:rPr>
          <w:rFonts w:cs="Arial"/>
          <w:color w:val="000000"/>
          <w:sz w:val="22"/>
          <w:szCs w:val="22"/>
        </w:rPr>
        <w:t>.8- Se o valor da garantia for utilizado, total ou parcialmente, pelo HC-UFG/EBSERH, para compensação de prejuízo causado no decorrer da execução contratual por conduta da Contratada, esta deverá proceder à respectiva reposição no prazo de 15 (quinze) dias úteis, contados da data em que tiver sido notificada.</w:t>
      </w: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r>
        <w:rPr>
          <w:rFonts w:cs="Arial"/>
          <w:bCs/>
          <w:color w:val="000000"/>
          <w:sz w:val="22"/>
          <w:szCs w:val="22"/>
        </w:rPr>
        <w:t>22</w:t>
      </w:r>
      <w:r w:rsidRPr="00037477">
        <w:rPr>
          <w:rFonts w:cs="Arial"/>
          <w:bCs/>
          <w:color w:val="000000"/>
          <w:sz w:val="22"/>
          <w:szCs w:val="22"/>
        </w:rPr>
        <w:t>.9- Após a execução do contrato, constatado o regular cumprimento de todas as</w:t>
      </w:r>
      <w:r w:rsidRPr="00037477">
        <w:rPr>
          <w:rFonts w:cs="Arial"/>
          <w:color w:val="000000"/>
          <w:sz w:val="22"/>
          <w:szCs w:val="22"/>
        </w:rPr>
        <w:t xml:space="preserve"> obrigações a cargo da Contratada, a garantia por ela prestada será liberada ou restituída e, quando em dinheiro, atualizada monetariamente, deduzidos eventuais valores devidos ao HC-UFG/EBSERH.</w:t>
      </w:r>
    </w:p>
    <w:p w:rsidR="000859BF" w:rsidRPr="00037477" w:rsidRDefault="000859BF" w:rsidP="000859BF">
      <w:pPr>
        <w:pStyle w:val="PargrafodaLista"/>
        <w:shd w:val="clear" w:color="auto" w:fill="FFFFFF" w:themeFill="background1"/>
        <w:autoSpaceDE w:val="0"/>
        <w:autoSpaceDN w:val="0"/>
        <w:adjustRightInd w:val="0"/>
        <w:spacing w:before="120"/>
        <w:ind w:left="1"/>
        <w:jc w:val="both"/>
        <w:rPr>
          <w:rFonts w:cs="Arial"/>
          <w:color w:val="000000"/>
          <w:sz w:val="22"/>
          <w:szCs w:val="22"/>
        </w:rPr>
      </w:pPr>
      <w:r w:rsidRPr="00037477">
        <w:rPr>
          <w:rFonts w:cs="Arial"/>
          <w:color w:val="000000"/>
          <w:sz w:val="22"/>
          <w:szCs w:val="22"/>
        </w:rPr>
        <w:t>6.9.1- A garantia somente será liberada ante a comprovação de que a empresa pagou todas as verbas rescisórias trabalhistas decorrentes da contratação, e que, caso esse pagamento não ocorra até o fim do segundo mês após o encerramento da vigência contratual, a garantia será utilizada para o pagamento dessas verbas trabalhistas diretamente pela Administração.</w:t>
      </w:r>
    </w:p>
    <w:p w:rsidR="000859BF" w:rsidRPr="00037477" w:rsidRDefault="000859BF" w:rsidP="000859BF">
      <w:pPr>
        <w:pStyle w:val="PargrafodaLista"/>
        <w:shd w:val="clear" w:color="auto" w:fill="FFFFFF" w:themeFill="background1"/>
        <w:autoSpaceDE w:val="0"/>
        <w:autoSpaceDN w:val="0"/>
        <w:adjustRightInd w:val="0"/>
        <w:spacing w:before="120"/>
        <w:ind w:left="1"/>
        <w:jc w:val="both"/>
        <w:rPr>
          <w:rFonts w:cs="Arial"/>
          <w:color w:val="000000"/>
          <w:sz w:val="22"/>
          <w:szCs w:val="22"/>
        </w:rPr>
      </w:pPr>
    </w:p>
    <w:p w:rsidR="000859BF" w:rsidRDefault="000859BF" w:rsidP="000859BF">
      <w:pPr>
        <w:pStyle w:val="PargrafodaLista"/>
        <w:shd w:val="clear" w:color="auto" w:fill="FFFFFF" w:themeFill="background1"/>
        <w:autoSpaceDE w:val="0"/>
        <w:autoSpaceDN w:val="0"/>
        <w:adjustRightInd w:val="0"/>
        <w:spacing w:before="240"/>
        <w:ind w:left="0"/>
        <w:jc w:val="both"/>
        <w:rPr>
          <w:rFonts w:cs="Arial"/>
          <w:color w:val="000000"/>
          <w:sz w:val="22"/>
          <w:szCs w:val="22"/>
        </w:rPr>
      </w:pPr>
      <w:r>
        <w:rPr>
          <w:rFonts w:cs="Arial"/>
          <w:color w:val="000000"/>
          <w:sz w:val="22"/>
          <w:szCs w:val="22"/>
        </w:rPr>
        <w:t>22</w:t>
      </w:r>
      <w:r w:rsidRPr="00037477">
        <w:rPr>
          <w:rFonts w:cs="Arial"/>
          <w:color w:val="000000"/>
          <w:sz w:val="22"/>
          <w:szCs w:val="22"/>
        </w:rPr>
        <w:t>.10- Em caso de encerramento da vigência do contrato, ou rescisão contratual, o HC-UFG/EBSERH reterá a garantia prestada, até que o fiscal verifique o pagamento pela Contratada das verbas rescisórias decorrentes da contratação, ou a comprovação de que os empregados serão realocados em outra atividade de prestação de serviços, sem que ocorra a interrupção do contrato de trabalho.</w:t>
      </w:r>
    </w:p>
    <w:p w:rsidR="000859BF" w:rsidRPr="00037477" w:rsidRDefault="000859BF" w:rsidP="000859BF">
      <w:pPr>
        <w:pStyle w:val="PargrafodaLista"/>
        <w:shd w:val="clear" w:color="auto" w:fill="FFFFFF" w:themeFill="background1"/>
        <w:autoSpaceDE w:val="0"/>
        <w:autoSpaceDN w:val="0"/>
        <w:adjustRightInd w:val="0"/>
        <w:spacing w:before="240"/>
        <w:ind w:left="0"/>
        <w:jc w:val="both"/>
        <w:rPr>
          <w:rFonts w:cs="Arial"/>
          <w:color w:val="000000"/>
          <w:sz w:val="22"/>
          <w:szCs w:val="22"/>
        </w:rPr>
      </w:pPr>
    </w:p>
    <w:p w:rsidR="000859BF" w:rsidRPr="00037477" w:rsidRDefault="000859BF" w:rsidP="000859BF">
      <w:pPr>
        <w:pStyle w:val="PargrafodaLista"/>
        <w:shd w:val="clear" w:color="auto" w:fill="FFFFFF" w:themeFill="background1"/>
        <w:autoSpaceDE w:val="0"/>
        <w:autoSpaceDN w:val="0"/>
        <w:adjustRightInd w:val="0"/>
        <w:spacing w:before="240"/>
        <w:ind w:left="0"/>
        <w:jc w:val="both"/>
        <w:rPr>
          <w:rFonts w:cs="Arial"/>
          <w:color w:val="000000"/>
          <w:sz w:val="22"/>
          <w:szCs w:val="22"/>
        </w:rPr>
      </w:pPr>
      <w:r>
        <w:rPr>
          <w:rFonts w:cs="Arial"/>
          <w:color w:val="000000"/>
          <w:sz w:val="22"/>
          <w:szCs w:val="22"/>
        </w:rPr>
        <w:t>22</w:t>
      </w:r>
      <w:r w:rsidRPr="00037477">
        <w:rPr>
          <w:rFonts w:cs="Arial"/>
          <w:color w:val="000000"/>
          <w:sz w:val="22"/>
          <w:szCs w:val="22"/>
        </w:rPr>
        <w:t xml:space="preserve">.11- O garantidor não é parte interessada para figurar em processo administrativo instaurado pelo contratante com o objetivo de apurar prejuízos e/ou aplicar sanções à contratada. </w:t>
      </w: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p>
    <w:p w:rsidR="000859BF" w:rsidRDefault="000859BF" w:rsidP="00B07E88">
      <w:pPr>
        <w:pStyle w:val="PargrafodaLista"/>
        <w:shd w:val="clear" w:color="auto" w:fill="FFFFFF" w:themeFill="background1"/>
        <w:autoSpaceDE w:val="0"/>
        <w:autoSpaceDN w:val="0"/>
        <w:adjustRightInd w:val="0"/>
        <w:ind w:left="0"/>
        <w:jc w:val="both"/>
        <w:rPr>
          <w:rFonts w:cs="Arial"/>
          <w:color w:val="000000"/>
          <w:sz w:val="22"/>
          <w:szCs w:val="22"/>
        </w:rPr>
      </w:pPr>
      <w:r>
        <w:rPr>
          <w:rFonts w:cs="Arial"/>
          <w:color w:val="000000"/>
          <w:sz w:val="22"/>
          <w:szCs w:val="22"/>
        </w:rPr>
        <w:t>22</w:t>
      </w:r>
      <w:r w:rsidRPr="00037477">
        <w:rPr>
          <w:rFonts w:cs="Arial"/>
          <w:color w:val="000000"/>
          <w:sz w:val="22"/>
          <w:szCs w:val="22"/>
        </w:rPr>
        <w:t>.12- O HC-UFG/EBSERH não executará a garantia nas seguintes hipóteses:</w:t>
      </w:r>
    </w:p>
    <w:p w:rsidR="000859BF" w:rsidRPr="00037477" w:rsidRDefault="000859BF" w:rsidP="00B07E88">
      <w:pPr>
        <w:pStyle w:val="PargrafodaLista"/>
        <w:shd w:val="clear" w:color="auto" w:fill="FFFFFF" w:themeFill="background1"/>
        <w:autoSpaceDE w:val="0"/>
        <w:autoSpaceDN w:val="0"/>
        <w:adjustRightInd w:val="0"/>
        <w:ind w:left="0"/>
        <w:jc w:val="both"/>
        <w:rPr>
          <w:rFonts w:cs="Arial"/>
          <w:color w:val="000000"/>
          <w:sz w:val="22"/>
          <w:szCs w:val="22"/>
        </w:rPr>
      </w:pPr>
    </w:p>
    <w:p w:rsidR="000859BF" w:rsidRPr="00037477" w:rsidRDefault="000859BF" w:rsidP="00B07E88">
      <w:pPr>
        <w:pStyle w:val="PargrafodaLista"/>
        <w:shd w:val="clear" w:color="auto" w:fill="FFFFFF" w:themeFill="background1"/>
        <w:autoSpaceDE w:val="0"/>
        <w:autoSpaceDN w:val="0"/>
        <w:adjustRightInd w:val="0"/>
        <w:ind w:left="0"/>
        <w:jc w:val="both"/>
        <w:rPr>
          <w:rFonts w:cs="Arial"/>
          <w:color w:val="000000"/>
          <w:sz w:val="22"/>
          <w:szCs w:val="22"/>
        </w:rPr>
      </w:pPr>
      <w:r>
        <w:rPr>
          <w:rFonts w:cs="Arial"/>
          <w:color w:val="000000"/>
          <w:sz w:val="22"/>
          <w:szCs w:val="22"/>
        </w:rPr>
        <w:t>22</w:t>
      </w:r>
      <w:r w:rsidRPr="00037477">
        <w:rPr>
          <w:rFonts w:cs="Arial"/>
          <w:color w:val="000000"/>
          <w:sz w:val="22"/>
          <w:szCs w:val="22"/>
        </w:rPr>
        <w:t>.12.1- Caso fortuito ou força maior</w:t>
      </w:r>
      <w:r>
        <w:rPr>
          <w:rFonts w:cs="Arial"/>
          <w:color w:val="000000"/>
          <w:sz w:val="22"/>
          <w:szCs w:val="22"/>
        </w:rPr>
        <w:t>.</w:t>
      </w:r>
    </w:p>
    <w:p w:rsidR="000859BF" w:rsidRPr="00037477" w:rsidRDefault="000859BF" w:rsidP="00B07E88">
      <w:pPr>
        <w:pStyle w:val="PargrafodaLista"/>
        <w:shd w:val="clear" w:color="auto" w:fill="FFFFFF" w:themeFill="background1"/>
        <w:autoSpaceDE w:val="0"/>
        <w:autoSpaceDN w:val="0"/>
        <w:adjustRightInd w:val="0"/>
        <w:ind w:left="0"/>
        <w:jc w:val="both"/>
        <w:rPr>
          <w:rFonts w:cs="Arial"/>
          <w:color w:val="000000"/>
          <w:sz w:val="22"/>
          <w:szCs w:val="22"/>
        </w:rPr>
      </w:pPr>
    </w:p>
    <w:p w:rsidR="000859BF" w:rsidRPr="00037477" w:rsidRDefault="000859BF" w:rsidP="00B07E88">
      <w:pPr>
        <w:pStyle w:val="PargrafodaLista"/>
        <w:shd w:val="clear" w:color="auto" w:fill="FFFFFF" w:themeFill="background1"/>
        <w:autoSpaceDE w:val="0"/>
        <w:autoSpaceDN w:val="0"/>
        <w:adjustRightInd w:val="0"/>
        <w:ind w:left="1"/>
        <w:jc w:val="both"/>
        <w:rPr>
          <w:rFonts w:cs="Arial"/>
          <w:color w:val="000000"/>
          <w:sz w:val="22"/>
          <w:szCs w:val="22"/>
        </w:rPr>
      </w:pPr>
      <w:r>
        <w:rPr>
          <w:rFonts w:cs="Arial"/>
          <w:color w:val="000000"/>
          <w:sz w:val="22"/>
          <w:szCs w:val="22"/>
        </w:rPr>
        <w:t>22</w:t>
      </w:r>
      <w:r w:rsidRPr="00037477">
        <w:rPr>
          <w:rFonts w:cs="Arial"/>
          <w:color w:val="000000"/>
          <w:sz w:val="22"/>
          <w:szCs w:val="22"/>
        </w:rPr>
        <w:t>.12.2- Alteração, sem prévia anuência da seguradora ou do fiador, das obrigações contratuais;</w:t>
      </w:r>
    </w:p>
    <w:p w:rsidR="000859BF" w:rsidRPr="00037477" w:rsidRDefault="000859BF" w:rsidP="00B07E88">
      <w:pPr>
        <w:pStyle w:val="PargrafodaLista"/>
        <w:shd w:val="clear" w:color="auto" w:fill="FFFFFF" w:themeFill="background1"/>
        <w:autoSpaceDE w:val="0"/>
        <w:autoSpaceDN w:val="0"/>
        <w:adjustRightInd w:val="0"/>
        <w:ind w:left="1"/>
        <w:jc w:val="both"/>
        <w:rPr>
          <w:rFonts w:cs="Arial"/>
          <w:color w:val="000000"/>
          <w:sz w:val="22"/>
          <w:szCs w:val="22"/>
        </w:rPr>
      </w:pPr>
    </w:p>
    <w:p w:rsidR="000859BF" w:rsidRPr="00037477" w:rsidRDefault="000859BF" w:rsidP="00B07E88">
      <w:pPr>
        <w:pStyle w:val="PargrafodaLista"/>
        <w:shd w:val="clear" w:color="auto" w:fill="FFFFFF" w:themeFill="background1"/>
        <w:autoSpaceDE w:val="0"/>
        <w:autoSpaceDN w:val="0"/>
        <w:adjustRightInd w:val="0"/>
        <w:ind w:left="1"/>
        <w:jc w:val="both"/>
        <w:rPr>
          <w:rFonts w:cs="Arial"/>
          <w:color w:val="000000"/>
          <w:sz w:val="22"/>
          <w:szCs w:val="22"/>
        </w:rPr>
      </w:pPr>
      <w:r>
        <w:rPr>
          <w:rFonts w:cs="Arial"/>
          <w:color w:val="000000"/>
          <w:sz w:val="22"/>
          <w:szCs w:val="22"/>
        </w:rPr>
        <w:t>22</w:t>
      </w:r>
      <w:r w:rsidRPr="00037477">
        <w:rPr>
          <w:rFonts w:cs="Arial"/>
          <w:color w:val="000000"/>
          <w:sz w:val="22"/>
          <w:szCs w:val="22"/>
        </w:rPr>
        <w:t>.12.3- Descumprimento das obrigações pela contratada decorrente de atos ou fatos da Administração; ou</w:t>
      </w:r>
    </w:p>
    <w:p w:rsidR="000859BF" w:rsidRPr="00037477" w:rsidRDefault="000859BF" w:rsidP="00B07E88">
      <w:pPr>
        <w:pStyle w:val="PargrafodaLista"/>
        <w:shd w:val="clear" w:color="auto" w:fill="FFFFFF" w:themeFill="background1"/>
        <w:autoSpaceDE w:val="0"/>
        <w:autoSpaceDN w:val="0"/>
        <w:adjustRightInd w:val="0"/>
        <w:ind w:left="1"/>
        <w:jc w:val="both"/>
        <w:rPr>
          <w:rFonts w:cs="Arial"/>
          <w:color w:val="000000"/>
          <w:sz w:val="22"/>
          <w:szCs w:val="22"/>
        </w:rPr>
      </w:pPr>
    </w:p>
    <w:p w:rsidR="000859BF" w:rsidRDefault="000859BF" w:rsidP="00B07E88">
      <w:pPr>
        <w:pStyle w:val="PargrafodaLista"/>
        <w:shd w:val="clear" w:color="auto" w:fill="FFFFFF" w:themeFill="background1"/>
        <w:autoSpaceDE w:val="0"/>
        <w:autoSpaceDN w:val="0"/>
        <w:adjustRightInd w:val="0"/>
        <w:ind w:left="1"/>
        <w:jc w:val="both"/>
        <w:rPr>
          <w:rFonts w:cs="Arial"/>
          <w:color w:val="000000"/>
          <w:sz w:val="22"/>
          <w:szCs w:val="22"/>
        </w:rPr>
      </w:pPr>
      <w:r>
        <w:rPr>
          <w:rFonts w:cs="Arial"/>
          <w:color w:val="000000"/>
          <w:sz w:val="22"/>
          <w:szCs w:val="22"/>
        </w:rPr>
        <w:t>22</w:t>
      </w:r>
      <w:r w:rsidRPr="00037477">
        <w:rPr>
          <w:rFonts w:cs="Arial"/>
          <w:color w:val="000000"/>
          <w:sz w:val="22"/>
          <w:szCs w:val="22"/>
        </w:rPr>
        <w:t>.12.4- Prática de atos ilícitos dolosos por servidores da Administração.</w:t>
      </w:r>
    </w:p>
    <w:p w:rsidR="00B07E88" w:rsidRDefault="00B07E88" w:rsidP="00B07E88">
      <w:pPr>
        <w:pStyle w:val="PargrafodaLista"/>
        <w:shd w:val="clear" w:color="auto" w:fill="FFFFFF" w:themeFill="background1"/>
        <w:autoSpaceDE w:val="0"/>
        <w:autoSpaceDN w:val="0"/>
        <w:adjustRightInd w:val="0"/>
        <w:ind w:left="1"/>
        <w:jc w:val="both"/>
        <w:rPr>
          <w:rFonts w:cs="Arial"/>
          <w:color w:val="000000"/>
          <w:sz w:val="22"/>
          <w:szCs w:val="22"/>
        </w:rPr>
      </w:pPr>
    </w:p>
    <w:p w:rsidR="00B07E88" w:rsidRDefault="00B07E88" w:rsidP="00574E5D">
      <w:pPr>
        <w:widowControl w:val="0"/>
        <w:shd w:val="clear" w:color="auto" w:fill="FFFFFF" w:themeFill="background1"/>
        <w:spacing w:before="240" w:after="120" w:line="360" w:lineRule="auto"/>
        <w:jc w:val="both"/>
        <w:rPr>
          <w:rFonts w:cs="Arial"/>
          <w:color w:val="000000"/>
          <w:sz w:val="22"/>
          <w:szCs w:val="22"/>
        </w:rPr>
      </w:pPr>
    </w:p>
    <w:p w:rsidR="00574E5D" w:rsidRPr="00037477" w:rsidRDefault="00574E5D" w:rsidP="00574E5D">
      <w:pPr>
        <w:widowControl w:val="0"/>
        <w:shd w:val="clear" w:color="auto" w:fill="FFFFFF" w:themeFill="background1"/>
        <w:spacing w:before="240" w:after="120" w:line="360" w:lineRule="auto"/>
        <w:jc w:val="both"/>
        <w:rPr>
          <w:rFonts w:cs="Arial"/>
          <w:b/>
          <w:sz w:val="22"/>
          <w:szCs w:val="22"/>
        </w:rPr>
      </w:pPr>
      <w:r w:rsidRPr="00037477">
        <w:rPr>
          <w:rFonts w:cs="Arial"/>
          <w:b/>
          <w:sz w:val="22"/>
          <w:szCs w:val="22"/>
        </w:rPr>
        <w:lastRenderedPageBreak/>
        <w:t>2</w:t>
      </w:r>
      <w:r w:rsidR="00221C0D">
        <w:rPr>
          <w:rFonts w:cs="Arial"/>
          <w:b/>
          <w:sz w:val="22"/>
          <w:szCs w:val="22"/>
        </w:rPr>
        <w:t>3</w:t>
      </w:r>
      <w:r w:rsidRPr="00037477">
        <w:rPr>
          <w:rFonts w:cs="Arial"/>
          <w:b/>
          <w:sz w:val="22"/>
          <w:szCs w:val="22"/>
        </w:rPr>
        <w:t xml:space="preserve"> –  </w:t>
      </w:r>
      <w:r w:rsidR="00C41CD6">
        <w:rPr>
          <w:rFonts w:cs="Arial"/>
          <w:b/>
          <w:sz w:val="22"/>
          <w:szCs w:val="22"/>
        </w:rPr>
        <w:t xml:space="preserve">DA </w:t>
      </w:r>
      <w:r w:rsidRPr="00037477">
        <w:rPr>
          <w:rFonts w:cs="Arial"/>
          <w:b/>
          <w:sz w:val="22"/>
          <w:szCs w:val="22"/>
        </w:rPr>
        <w:t xml:space="preserve">QUALIFICAÇÃO TÉCNICA E ECONÔMICA-FINANCEIRA EXIGIDAS </w:t>
      </w:r>
    </w:p>
    <w:p w:rsidR="00574E5D" w:rsidRDefault="00574E5D" w:rsidP="00574E5D">
      <w:pPr>
        <w:widowControl w:val="0"/>
        <w:spacing w:line="360" w:lineRule="auto"/>
        <w:jc w:val="both"/>
        <w:rPr>
          <w:rFonts w:cs="Arial"/>
          <w:sz w:val="22"/>
          <w:szCs w:val="22"/>
        </w:rPr>
      </w:pPr>
      <w:r>
        <w:rPr>
          <w:rFonts w:cs="Arial"/>
          <w:sz w:val="22"/>
          <w:szCs w:val="22"/>
        </w:rPr>
        <w:t>23</w:t>
      </w:r>
      <w:r w:rsidRPr="006F6FBD">
        <w:rPr>
          <w:rFonts w:cs="Arial"/>
          <w:sz w:val="22"/>
          <w:szCs w:val="22"/>
        </w:rPr>
        <w:t>.1-  As licitantes ficam obrigadas a apresentar:</w:t>
      </w:r>
    </w:p>
    <w:p w:rsidR="00574E5D" w:rsidRPr="00341901" w:rsidRDefault="00574E5D" w:rsidP="00574E5D">
      <w:pPr>
        <w:widowControl w:val="0"/>
        <w:jc w:val="both"/>
        <w:rPr>
          <w:rFonts w:cs="Arial"/>
          <w:sz w:val="22"/>
          <w:szCs w:val="22"/>
        </w:rPr>
      </w:pPr>
      <w:r w:rsidRPr="00341901">
        <w:rPr>
          <w:rFonts w:cs="Arial"/>
          <w:bCs/>
          <w:sz w:val="22"/>
          <w:szCs w:val="22"/>
        </w:rPr>
        <w:t>23.1.1 -</w:t>
      </w:r>
      <w:r>
        <w:rPr>
          <w:rFonts w:cs="Arial"/>
          <w:b/>
          <w:bCs/>
          <w:sz w:val="22"/>
          <w:szCs w:val="22"/>
        </w:rPr>
        <w:t xml:space="preserve"> </w:t>
      </w:r>
      <w:r w:rsidRPr="00341901">
        <w:rPr>
          <w:rFonts w:cs="Arial"/>
          <w:sz w:val="22"/>
          <w:szCs w:val="22"/>
        </w:rPr>
        <w:t>Atestado(s) de capacidade técnico emitido por pessoa jurídica de direito publico ou privado, que comprove a execução de serviços de terceirização compatíveis em quantidade com o objeto licitado, por período não inferior a 3 (três) anos;</w:t>
      </w:r>
    </w:p>
    <w:p w:rsidR="00574E5D" w:rsidRPr="00341901" w:rsidRDefault="00574E5D" w:rsidP="00574E5D">
      <w:pPr>
        <w:pStyle w:val="m4706904994948071744msobodytext2"/>
        <w:spacing w:before="120" w:beforeAutospacing="0" w:after="0" w:afterAutospacing="0"/>
        <w:jc w:val="both"/>
        <w:rPr>
          <w:rFonts w:ascii="Arial" w:hAnsi="Arial" w:cs="Arial"/>
          <w:sz w:val="22"/>
          <w:szCs w:val="22"/>
        </w:rPr>
      </w:pPr>
      <w:r w:rsidRPr="00341901">
        <w:rPr>
          <w:rFonts w:ascii="Arial" w:hAnsi="Arial" w:cs="Arial"/>
          <w:bCs/>
          <w:sz w:val="22"/>
          <w:szCs w:val="22"/>
        </w:rPr>
        <w:t>23.1.</w:t>
      </w:r>
      <w:r>
        <w:rPr>
          <w:rFonts w:ascii="Arial" w:hAnsi="Arial" w:cs="Arial"/>
          <w:bCs/>
          <w:sz w:val="22"/>
          <w:szCs w:val="22"/>
        </w:rPr>
        <w:t>2</w:t>
      </w:r>
      <w:r w:rsidRPr="00341901">
        <w:rPr>
          <w:rFonts w:ascii="Arial" w:hAnsi="Arial" w:cs="Arial"/>
          <w:bCs/>
          <w:sz w:val="22"/>
          <w:szCs w:val="22"/>
        </w:rPr>
        <w:t xml:space="preserve"> </w:t>
      </w:r>
      <w:r>
        <w:rPr>
          <w:rFonts w:ascii="Arial" w:hAnsi="Arial" w:cs="Arial"/>
          <w:bCs/>
          <w:sz w:val="22"/>
          <w:szCs w:val="22"/>
        </w:rPr>
        <w:t xml:space="preserve">- </w:t>
      </w:r>
      <w:r w:rsidRPr="00341901">
        <w:rPr>
          <w:rFonts w:ascii="Arial" w:hAnsi="Arial" w:cs="Arial"/>
          <w:sz w:val="22"/>
          <w:szCs w:val="22"/>
        </w:rPr>
        <w:t xml:space="preserve">Para a comprovação do prazo exigido no </w:t>
      </w:r>
      <w:r>
        <w:rPr>
          <w:rFonts w:ascii="Arial" w:hAnsi="Arial" w:cs="Arial"/>
          <w:sz w:val="22"/>
          <w:szCs w:val="22"/>
        </w:rPr>
        <w:t>subitem anterior</w:t>
      </w:r>
      <w:r w:rsidRPr="00341901">
        <w:rPr>
          <w:rFonts w:ascii="Arial" w:hAnsi="Arial" w:cs="Arial"/>
          <w:sz w:val="22"/>
          <w:szCs w:val="22"/>
        </w:rPr>
        <w:t xml:space="preserve"> será permitido o somatório de atestado, desde que o prazo comprovado não seja concomitante;</w:t>
      </w:r>
    </w:p>
    <w:p w:rsidR="00574E5D" w:rsidRPr="00341901" w:rsidRDefault="00574E5D" w:rsidP="00574E5D">
      <w:pPr>
        <w:pStyle w:val="m4706904994948071744msobodytext2"/>
        <w:spacing w:before="120" w:beforeAutospacing="0" w:after="0" w:afterAutospacing="0"/>
        <w:jc w:val="both"/>
        <w:rPr>
          <w:rFonts w:ascii="Arial" w:hAnsi="Arial" w:cs="Arial"/>
          <w:sz w:val="22"/>
          <w:szCs w:val="22"/>
        </w:rPr>
      </w:pPr>
      <w:r w:rsidRPr="00341901">
        <w:rPr>
          <w:rFonts w:ascii="Arial" w:hAnsi="Arial" w:cs="Arial"/>
          <w:bCs/>
          <w:sz w:val="22"/>
          <w:szCs w:val="22"/>
        </w:rPr>
        <w:t>23.1.</w:t>
      </w:r>
      <w:r>
        <w:rPr>
          <w:rFonts w:ascii="Arial" w:hAnsi="Arial" w:cs="Arial"/>
          <w:bCs/>
          <w:sz w:val="22"/>
          <w:szCs w:val="22"/>
        </w:rPr>
        <w:t>2</w:t>
      </w:r>
      <w:r w:rsidRPr="00341901">
        <w:rPr>
          <w:rFonts w:ascii="Arial" w:hAnsi="Arial" w:cs="Arial"/>
          <w:bCs/>
          <w:sz w:val="22"/>
          <w:szCs w:val="22"/>
        </w:rPr>
        <w:t xml:space="preserve"> </w:t>
      </w:r>
      <w:r>
        <w:rPr>
          <w:rFonts w:ascii="Arial" w:hAnsi="Arial" w:cs="Arial"/>
          <w:bCs/>
          <w:sz w:val="22"/>
          <w:szCs w:val="22"/>
        </w:rPr>
        <w:t xml:space="preserve">- </w:t>
      </w:r>
      <w:r w:rsidRPr="00341901">
        <w:rPr>
          <w:rFonts w:ascii="Arial" w:hAnsi="Arial" w:cs="Arial"/>
          <w:sz w:val="22"/>
          <w:szCs w:val="22"/>
        </w:rPr>
        <w:t>Somente serão aceitos atestados expedidos após a conclusão do contrato ou se decorrido, pelo menos, um ano do início de sua execução, exceto se firmado para ser executado em prazo inferior;</w:t>
      </w:r>
    </w:p>
    <w:p w:rsidR="00574E5D" w:rsidRDefault="00574E5D" w:rsidP="00574E5D">
      <w:pPr>
        <w:pStyle w:val="m4706904994948071744msobodytext2"/>
        <w:spacing w:before="120" w:beforeAutospacing="0" w:after="0" w:afterAutospacing="0" w:line="276" w:lineRule="auto"/>
        <w:jc w:val="both"/>
        <w:rPr>
          <w:rFonts w:ascii="Arial" w:hAnsi="Arial" w:cs="Arial"/>
          <w:sz w:val="22"/>
          <w:szCs w:val="22"/>
        </w:rPr>
      </w:pPr>
      <w:r w:rsidRPr="00341901">
        <w:rPr>
          <w:rFonts w:ascii="Arial" w:hAnsi="Arial" w:cs="Arial"/>
          <w:bCs/>
          <w:sz w:val="22"/>
          <w:szCs w:val="22"/>
        </w:rPr>
        <w:t>23.1.</w:t>
      </w:r>
      <w:r>
        <w:rPr>
          <w:rFonts w:ascii="Arial" w:hAnsi="Arial" w:cs="Arial"/>
          <w:bCs/>
          <w:sz w:val="22"/>
          <w:szCs w:val="22"/>
        </w:rPr>
        <w:t>3</w:t>
      </w:r>
      <w:r w:rsidRPr="00341901">
        <w:rPr>
          <w:rFonts w:ascii="Arial" w:hAnsi="Arial" w:cs="Arial"/>
          <w:bCs/>
          <w:sz w:val="22"/>
          <w:szCs w:val="22"/>
        </w:rPr>
        <w:t xml:space="preserve"> </w:t>
      </w:r>
      <w:r>
        <w:rPr>
          <w:rFonts w:ascii="Arial" w:hAnsi="Arial" w:cs="Arial"/>
          <w:bCs/>
          <w:sz w:val="22"/>
          <w:szCs w:val="22"/>
        </w:rPr>
        <w:t xml:space="preserve">- </w:t>
      </w:r>
      <w:r w:rsidRPr="00341901">
        <w:rPr>
          <w:rFonts w:ascii="Arial" w:hAnsi="Arial" w:cs="Arial"/>
          <w:sz w:val="22"/>
          <w:szCs w:val="22"/>
        </w:rPr>
        <w:t>Os atestados deverão referir-se a serviços prestados no âmbito de sua atividade econômica principal ou secundária especificadas no contrato social vigente e deverão comprovar a execução de contrato com no mínimo 20 (vinte) postos, conforme determinado na IN nº 02 de 30 de abril de 2008 – SLATI/MPOG;</w:t>
      </w:r>
    </w:p>
    <w:p w:rsidR="00574E5D" w:rsidRPr="006F6FBD" w:rsidRDefault="00574E5D" w:rsidP="00574E5D">
      <w:pPr>
        <w:pStyle w:val="m4706904994948071744msobodytext2"/>
        <w:spacing w:before="120" w:beforeAutospacing="0" w:after="0" w:afterAutospacing="0" w:line="276" w:lineRule="auto"/>
        <w:jc w:val="both"/>
        <w:rPr>
          <w:rFonts w:ascii="Arial" w:hAnsi="Arial" w:cs="Arial"/>
          <w:sz w:val="22"/>
          <w:szCs w:val="22"/>
        </w:rPr>
      </w:pPr>
      <w:r>
        <w:rPr>
          <w:rFonts w:ascii="Arial" w:hAnsi="Arial" w:cs="Arial"/>
          <w:sz w:val="22"/>
          <w:szCs w:val="22"/>
        </w:rPr>
        <w:t>23</w:t>
      </w:r>
      <w:r w:rsidRPr="006F6FBD">
        <w:rPr>
          <w:rFonts w:ascii="Arial" w:hAnsi="Arial" w:cs="Arial"/>
          <w:sz w:val="22"/>
          <w:szCs w:val="22"/>
        </w:rPr>
        <w:t>.1.2 Balanço Patrimonial e demonstrações contábeis referentes ao último exercício social, que comprovem Índice de Liquidez Geral (LG), Liquidez Corrente (LC) e Solvência Geral (SG) superiores a 1(um);</w:t>
      </w:r>
    </w:p>
    <w:p w:rsidR="00574E5D" w:rsidRPr="006F6FBD" w:rsidRDefault="00574E5D" w:rsidP="00574E5D">
      <w:pPr>
        <w:autoSpaceDE w:val="0"/>
        <w:autoSpaceDN w:val="0"/>
        <w:adjustRightInd w:val="0"/>
        <w:spacing w:before="120" w:after="120"/>
        <w:jc w:val="both"/>
        <w:rPr>
          <w:rFonts w:cs="Arial"/>
          <w:sz w:val="22"/>
          <w:szCs w:val="22"/>
        </w:rPr>
      </w:pPr>
      <w:r>
        <w:rPr>
          <w:rFonts w:cs="Arial"/>
          <w:sz w:val="22"/>
          <w:szCs w:val="22"/>
        </w:rPr>
        <w:t>23</w:t>
      </w:r>
      <w:r w:rsidRPr="006F6FBD">
        <w:rPr>
          <w:rFonts w:cs="Arial"/>
          <w:sz w:val="22"/>
          <w:szCs w:val="22"/>
        </w:rPr>
        <w:t>.1.3- Comprovar existência de Capital Circulante Líquido (CCL) ou Capital de Giro (Ativo Circulante – Passivo Circulante) de, no mínimo, 16,66% (dezesseis inteiros e sessenta e seis centésimos por cento) do valor estimado para a contratação tendo por base as demonstraçõe</w:t>
      </w:r>
      <w:r w:rsidR="00D37C24">
        <w:rPr>
          <w:rFonts w:cs="Arial"/>
          <w:sz w:val="22"/>
          <w:szCs w:val="22"/>
        </w:rPr>
        <w:t>s contábeis do exercício social;</w:t>
      </w:r>
    </w:p>
    <w:p w:rsidR="00574E5D" w:rsidRPr="006F6FBD" w:rsidRDefault="00574E5D" w:rsidP="00574E5D">
      <w:pPr>
        <w:autoSpaceDE w:val="0"/>
        <w:autoSpaceDN w:val="0"/>
        <w:adjustRightInd w:val="0"/>
        <w:spacing w:before="120" w:after="120"/>
        <w:jc w:val="both"/>
        <w:rPr>
          <w:rFonts w:cs="Arial"/>
          <w:sz w:val="22"/>
          <w:szCs w:val="22"/>
        </w:rPr>
      </w:pPr>
      <w:r>
        <w:rPr>
          <w:rFonts w:cs="Arial"/>
          <w:sz w:val="22"/>
          <w:szCs w:val="22"/>
        </w:rPr>
        <w:t>23</w:t>
      </w:r>
      <w:r w:rsidRPr="006F6FBD">
        <w:rPr>
          <w:rFonts w:cs="Arial"/>
          <w:sz w:val="22"/>
          <w:szCs w:val="22"/>
        </w:rPr>
        <w:t>.1.3- Comprovação de Patrimônio Líquido igual ou superior a 10% (dez por cento) do valor estimado da contratação, por meio da apresentação do balanço patrimonial e demonstrações contábeis do último exercício social, apresentados na forma da lei, vedada a substituição por balancetes ou balanços provisórios, podendo ser atualizados por índices oficiais, quando encerrados há mais de 3 (três) meses da data da apresentaç</w:t>
      </w:r>
      <w:r w:rsidR="00D37C24">
        <w:rPr>
          <w:rFonts w:cs="Arial"/>
          <w:sz w:val="22"/>
          <w:szCs w:val="22"/>
        </w:rPr>
        <w:t>ão da proposta;</w:t>
      </w:r>
    </w:p>
    <w:p w:rsidR="00574E5D" w:rsidRPr="00C54EC1" w:rsidRDefault="00574E5D" w:rsidP="00574E5D">
      <w:pPr>
        <w:autoSpaceDE w:val="0"/>
        <w:autoSpaceDN w:val="0"/>
        <w:adjustRightInd w:val="0"/>
        <w:spacing w:after="120"/>
        <w:jc w:val="both"/>
        <w:rPr>
          <w:rFonts w:cs="Arial"/>
          <w:sz w:val="22"/>
          <w:szCs w:val="22"/>
        </w:rPr>
      </w:pPr>
      <w:r w:rsidRPr="00C54EC1">
        <w:rPr>
          <w:rFonts w:cs="Arial"/>
          <w:sz w:val="22"/>
          <w:szCs w:val="22"/>
        </w:rPr>
        <w:t>23.1.4- Patrimônio Líquido igual ou superior a 1/12 (um doze avos) do valor total dos contratos firmados pela licitante com a Administração Pública e com empresas privadas, vigentes na data da abertura da licitação. Tal informação deverá ser comprovada por meio de declaração, acompanhada da Demonstração do Resultado do Exercício (DRE) relativa ao último exercício social e, se houver divergência superior a 10% (para cima ou para baixo) em relação à receita bruta discriminada na DRE, a licitante deverá apresentar as devidas ju</w:t>
      </w:r>
      <w:r w:rsidR="00D37C24">
        <w:rPr>
          <w:rFonts w:cs="Arial"/>
          <w:sz w:val="22"/>
          <w:szCs w:val="22"/>
        </w:rPr>
        <w:t>stificativas para tal diferença;</w:t>
      </w:r>
    </w:p>
    <w:p w:rsidR="00574E5D" w:rsidRPr="006F6FBD" w:rsidRDefault="00574E5D" w:rsidP="00574E5D">
      <w:pPr>
        <w:autoSpaceDE w:val="0"/>
        <w:autoSpaceDN w:val="0"/>
        <w:adjustRightInd w:val="0"/>
        <w:spacing w:after="120"/>
        <w:jc w:val="both"/>
        <w:rPr>
          <w:rFonts w:cs="Arial"/>
          <w:sz w:val="22"/>
          <w:szCs w:val="22"/>
        </w:rPr>
      </w:pPr>
      <w:r>
        <w:rPr>
          <w:rFonts w:cs="Arial"/>
          <w:sz w:val="22"/>
          <w:szCs w:val="22"/>
        </w:rPr>
        <w:t>23</w:t>
      </w:r>
      <w:r w:rsidRPr="006F6FBD">
        <w:rPr>
          <w:rFonts w:cs="Arial"/>
          <w:sz w:val="22"/>
          <w:szCs w:val="22"/>
        </w:rPr>
        <w:t>.1.5- Certidão Negativa de feitos sobre falência, recuperação judicial ou recuperação extrajudicial, expedida pelo di</w:t>
      </w:r>
      <w:r w:rsidR="00D37C24">
        <w:rPr>
          <w:rFonts w:cs="Arial"/>
          <w:sz w:val="22"/>
          <w:szCs w:val="22"/>
        </w:rPr>
        <w:t>stribuidor da sede do licitante;</w:t>
      </w:r>
    </w:p>
    <w:p w:rsidR="00574E5D" w:rsidRDefault="00574E5D" w:rsidP="00574E5D">
      <w:pPr>
        <w:autoSpaceDE w:val="0"/>
        <w:autoSpaceDN w:val="0"/>
        <w:adjustRightInd w:val="0"/>
        <w:spacing w:after="120"/>
        <w:jc w:val="both"/>
        <w:rPr>
          <w:rFonts w:eastAsia="Calibri" w:cs="Arial"/>
          <w:sz w:val="22"/>
          <w:szCs w:val="22"/>
        </w:rPr>
      </w:pPr>
      <w:r>
        <w:rPr>
          <w:rFonts w:eastAsia="Calibri" w:cs="Arial"/>
          <w:sz w:val="22"/>
          <w:szCs w:val="22"/>
        </w:rPr>
        <w:t>23</w:t>
      </w:r>
      <w:r w:rsidRPr="006F6FBD">
        <w:rPr>
          <w:rFonts w:eastAsia="Calibri" w:cs="Arial"/>
          <w:sz w:val="22"/>
          <w:szCs w:val="22"/>
        </w:rPr>
        <w:t>.1.6</w:t>
      </w:r>
      <w:r w:rsidR="0032786B">
        <w:rPr>
          <w:rFonts w:eastAsia="Calibri" w:cs="Arial"/>
          <w:sz w:val="22"/>
          <w:szCs w:val="22"/>
        </w:rPr>
        <w:t xml:space="preserve">- </w:t>
      </w:r>
      <w:r w:rsidRPr="006F6FBD">
        <w:rPr>
          <w:rFonts w:eastAsia="Calibri" w:cs="Arial"/>
          <w:sz w:val="22"/>
          <w:szCs w:val="22"/>
        </w:rPr>
        <w:t>Apresentar cópia autenticada do Alvará de Funcionamento atualizado</w:t>
      </w:r>
      <w:r w:rsidR="0032786B">
        <w:rPr>
          <w:rFonts w:eastAsia="Calibri" w:cs="Arial"/>
          <w:sz w:val="22"/>
          <w:szCs w:val="22"/>
        </w:rPr>
        <w:t>, emitido pelo órgão competente</w:t>
      </w:r>
      <w:r w:rsidRPr="006F6FBD">
        <w:rPr>
          <w:rFonts w:eastAsia="Calibri" w:cs="Arial"/>
          <w:sz w:val="22"/>
          <w:szCs w:val="22"/>
        </w:rPr>
        <w:t>;</w:t>
      </w:r>
    </w:p>
    <w:p w:rsidR="0032786B" w:rsidRPr="0032786B" w:rsidRDefault="0032786B" w:rsidP="0032786B">
      <w:pPr>
        <w:autoSpaceDE w:val="0"/>
        <w:autoSpaceDN w:val="0"/>
        <w:adjustRightInd w:val="0"/>
        <w:spacing w:before="120"/>
        <w:jc w:val="both"/>
        <w:rPr>
          <w:rFonts w:cs="Arial"/>
          <w:sz w:val="22"/>
          <w:szCs w:val="22"/>
        </w:rPr>
      </w:pPr>
      <w:r>
        <w:rPr>
          <w:rFonts w:cs="Arial"/>
          <w:sz w:val="22"/>
          <w:szCs w:val="22"/>
        </w:rPr>
        <w:t>23.1.7</w:t>
      </w:r>
      <w:r w:rsidRPr="0032786B">
        <w:rPr>
          <w:rFonts w:cs="Arial"/>
          <w:sz w:val="22"/>
          <w:szCs w:val="22"/>
        </w:rPr>
        <w:t>-</w:t>
      </w:r>
      <w:r w:rsidRPr="0032786B">
        <w:rPr>
          <w:rFonts w:cs="Arial"/>
          <w:b/>
          <w:sz w:val="22"/>
          <w:szCs w:val="22"/>
        </w:rPr>
        <w:t xml:space="preserve"> </w:t>
      </w:r>
      <w:r w:rsidRPr="0032786B">
        <w:rPr>
          <w:rFonts w:cs="Arial"/>
          <w:sz w:val="22"/>
          <w:szCs w:val="22"/>
        </w:rPr>
        <w:t xml:space="preserve">Apresentar autorização para funcionamento para atuar como prestadora de serviços de vigilância no âmbito do Estado de Goiás, e respectivas revisões, em plena validade na data da proposta, nos termos da Lei n.º 7.102/83, alterada pela Lei n.º 8.863/94 e pela Lei n.º 9.017/95, e do Decreto n.º 89.056/83, alterado pelo Decreto n.º 1.592/95 e na forma da Portaria n.º 387 – DG/DPF de 28/08/2006, alterada pelas Portarias n.º 515 – DG/DPF de 28/11/2007, </w:t>
      </w:r>
      <w:r w:rsidRPr="0032786B">
        <w:rPr>
          <w:rFonts w:eastAsia="Arial" w:cs="Arial"/>
          <w:sz w:val="22"/>
          <w:szCs w:val="22"/>
        </w:rPr>
        <w:t xml:space="preserve"> </w:t>
      </w:r>
      <w:r w:rsidRPr="0032786B">
        <w:rPr>
          <w:rFonts w:cs="Arial"/>
          <w:sz w:val="22"/>
          <w:szCs w:val="22"/>
        </w:rPr>
        <w:t>n.º 358, de 19 de junho de 2009, n.º 408, de 15 de junho de 2009 e  n.º 781, de 18 de janeiro de 2010.</w:t>
      </w:r>
    </w:p>
    <w:p w:rsidR="0032786B" w:rsidRPr="0032786B" w:rsidRDefault="0032786B" w:rsidP="0032786B">
      <w:pPr>
        <w:autoSpaceDE w:val="0"/>
        <w:autoSpaceDN w:val="0"/>
        <w:adjustRightInd w:val="0"/>
        <w:spacing w:before="120"/>
        <w:jc w:val="both"/>
        <w:rPr>
          <w:rFonts w:cs="Arial"/>
          <w:sz w:val="22"/>
          <w:szCs w:val="22"/>
        </w:rPr>
      </w:pPr>
      <w:r>
        <w:rPr>
          <w:rFonts w:cs="Arial"/>
          <w:sz w:val="22"/>
          <w:szCs w:val="22"/>
        </w:rPr>
        <w:t>23.1.8</w:t>
      </w:r>
      <w:r w:rsidRPr="0032786B">
        <w:rPr>
          <w:rFonts w:cs="Arial"/>
          <w:sz w:val="22"/>
          <w:szCs w:val="22"/>
        </w:rPr>
        <w:t>- Apresentar cópia dos r</w:t>
      </w:r>
      <w:r w:rsidRPr="0032786B">
        <w:rPr>
          <w:rFonts w:cs="Arial"/>
          <w:bCs/>
          <w:sz w:val="22"/>
          <w:szCs w:val="22"/>
        </w:rPr>
        <w:t>egistros das armas</w:t>
      </w:r>
      <w:r w:rsidRPr="0032786B">
        <w:rPr>
          <w:rFonts w:cs="Arial"/>
          <w:b/>
          <w:bCs/>
          <w:sz w:val="22"/>
          <w:szCs w:val="22"/>
        </w:rPr>
        <w:t xml:space="preserve"> </w:t>
      </w:r>
      <w:r w:rsidRPr="0032786B">
        <w:rPr>
          <w:rFonts w:cs="Arial"/>
          <w:sz w:val="22"/>
          <w:szCs w:val="22"/>
        </w:rPr>
        <w:t>de fogo que serão utilizadas para a execução dos serviços, objeto desta licitação, conforme Portaria nº 387/2006 - DPF/MJ publicada no D.O.U. Nº 169. Seção 1, pg. 80, de 1º de setembro de 2006, cuja quantidade deve ser em número equivalente ao número de postos de vigilância;</w:t>
      </w:r>
    </w:p>
    <w:p w:rsidR="0032786B" w:rsidRPr="0032786B" w:rsidRDefault="0032786B" w:rsidP="0032786B">
      <w:pPr>
        <w:autoSpaceDE w:val="0"/>
        <w:autoSpaceDN w:val="0"/>
        <w:adjustRightInd w:val="0"/>
        <w:spacing w:before="120"/>
        <w:jc w:val="both"/>
        <w:rPr>
          <w:rFonts w:cs="Arial"/>
          <w:sz w:val="22"/>
          <w:szCs w:val="22"/>
        </w:rPr>
      </w:pPr>
      <w:r>
        <w:rPr>
          <w:rFonts w:cs="Arial"/>
          <w:sz w:val="22"/>
          <w:szCs w:val="22"/>
        </w:rPr>
        <w:lastRenderedPageBreak/>
        <w:t>23.1.9</w:t>
      </w:r>
      <w:r w:rsidRPr="0032786B">
        <w:rPr>
          <w:rFonts w:cs="Arial"/>
          <w:sz w:val="22"/>
          <w:szCs w:val="22"/>
        </w:rPr>
        <w:t>- Apresentar declaração de regularidade de situação de cadastramento emitida pela Secretaria de Segurança Pública, em nome do licitante, em plena validade, conforme artigo 38 do Decreto n.º 89.056 de 24 de novembro 1983.</w:t>
      </w:r>
    </w:p>
    <w:p w:rsidR="0032786B" w:rsidRPr="0032786B" w:rsidRDefault="0032786B" w:rsidP="0032786B">
      <w:pPr>
        <w:pStyle w:val="Corpodetexto3"/>
        <w:spacing w:before="120"/>
        <w:rPr>
          <w:rFonts w:ascii="Arial" w:hAnsi="Arial" w:cs="Arial"/>
          <w:sz w:val="22"/>
          <w:szCs w:val="22"/>
        </w:rPr>
      </w:pPr>
      <w:r>
        <w:rPr>
          <w:rFonts w:ascii="Arial" w:hAnsi="Arial" w:cs="Arial"/>
          <w:sz w:val="22"/>
          <w:szCs w:val="22"/>
        </w:rPr>
        <w:t>23.1.10</w:t>
      </w:r>
      <w:r w:rsidRPr="0032786B">
        <w:rPr>
          <w:rFonts w:ascii="Arial" w:hAnsi="Arial" w:cs="Arial"/>
          <w:sz w:val="22"/>
          <w:szCs w:val="22"/>
        </w:rPr>
        <w:t>- Apresentar ato constitutivo, estatuto ou contrato social autenticado em vigor, devidamente registrado, em se tratando de sociedades comerciais, e no caso de sociedade por ações, acompanhado de ata de eleição da diretoria.</w:t>
      </w:r>
    </w:p>
    <w:p w:rsidR="00574E5D" w:rsidRDefault="00574E5D" w:rsidP="00574E5D">
      <w:pPr>
        <w:autoSpaceDE w:val="0"/>
        <w:autoSpaceDN w:val="0"/>
        <w:adjustRightInd w:val="0"/>
        <w:spacing w:after="120"/>
        <w:jc w:val="both"/>
        <w:rPr>
          <w:rFonts w:eastAsia="Calibri" w:cs="Arial"/>
          <w:sz w:val="22"/>
          <w:szCs w:val="22"/>
        </w:rPr>
      </w:pPr>
      <w:r>
        <w:rPr>
          <w:rFonts w:cs="Arial"/>
          <w:sz w:val="22"/>
          <w:szCs w:val="22"/>
        </w:rPr>
        <w:t>23</w:t>
      </w:r>
      <w:r w:rsidRPr="006F6FBD">
        <w:rPr>
          <w:rFonts w:cs="Arial"/>
          <w:sz w:val="22"/>
          <w:szCs w:val="22"/>
        </w:rPr>
        <w:t>.1.</w:t>
      </w:r>
      <w:r w:rsidR="0032786B">
        <w:rPr>
          <w:rFonts w:cs="Arial"/>
          <w:sz w:val="22"/>
          <w:szCs w:val="22"/>
        </w:rPr>
        <w:t>11</w:t>
      </w:r>
      <w:r w:rsidRPr="006F6FBD">
        <w:rPr>
          <w:rFonts w:cs="Arial"/>
          <w:sz w:val="22"/>
          <w:szCs w:val="22"/>
        </w:rPr>
        <w:t>- Apresentar ato constitutivo, estatuto ou contrato social autenticado em vigor, devidamente registrado, em se tratando de sociedades comerciais, e no caso de sociedade por ações, acompanhado de ata de eleição da diretoria</w:t>
      </w:r>
      <w:r w:rsidR="00D37C24">
        <w:rPr>
          <w:rFonts w:eastAsia="Calibri" w:cs="Arial"/>
          <w:sz w:val="22"/>
          <w:szCs w:val="22"/>
        </w:rPr>
        <w:t>;</w:t>
      </w:r>
    </w:p>
    <w:p w:rsidR="00574E5D" w:rsidRDefault="00574E5D" w:rsidP="00574E5D">
      <w:pPr>
        <w:shd w:val="clear" w:color="auto" w:fill="FFFFFF" w:themeFill="background1"/>
        <w:spacing w:before="120"/>
        <w:jc w:val="both"/>
        <w:rPr>
          <w:rFonts w:cs="Arial"/>
          <w:sz w:val="22"/>
          <w:szCs w:val="22"/>
        </w:rPr>
      </w:pPr>
      <w:r w:rsidRPr="00037477">
        <w:rPr>
          <w:rFonts w:cs="Arial"/>
          <w:sz w:val="22"/>
          <w:szCs w:val="22"/>
        </w:rPr>
        <w:t>2</w:t>
      </w:r>
      <w:r>
        <w:rPr>
          <w:rFonts w:cs="Arial"/>
          <w:sz w:val="22"/>
          <w:szCs w:val="22"/>
        </w:rPr>
        <w:t xml:space="preserve">3.2- </w:t>
      </w:r>
      <w:r w:rsidRPr="00037477">
        <w:rPr>
          <w:rFonts w:cs="Arial"/>
          <w:sz w:val="22"/>
          <w:szCs w:val="22"/>
        </w:rPr>
        <w:t>Comprovante de registro da empresa no Conselho Regional de Administração (CRA) em plena validade.</w:t>
      </w:r>
    </w:p>
    <w:p w:rsidR="00DB206B" w:rsidRDefault="00685670" w:rsidP="00B07E88">
      <w:pPr>
        <w:spacing w:before="240" w:line="276" w:lineRule="auto"/>
        <w:jc w:val="both"/>
        <w:rPr>
          <w:rFonts w:cs="Arial"/>
          <w:b/>
          <w:sz w:val="22"/>
          <w:szCs w:val="22"/>
        </w:rPr>
      </w:pPr>
      <w:r>
        <w:rPr>
          <w:rFonts w:cs="Arial"/>
          <w:b/>
          <w:sz w:val="22"/>
          <w:szCs w:val="22"/>
        </w:rPr>
        <w:t>2</w:t>
      </w:r>
      <w:r w:rsidR="00221C0D">
        <w:rPr>
          <w:rFonts w:cs="Arial"/>
          <w:b/>
          <w:sz w:val="22"/>
          <w:szCs w:val="22"/>
        </w:rPr>
        <w:t>4</w:t>
      </w:r>
      <w:r w:rsidR="00E57A54" w:rsidRPr="00E57A54">
        <w:rPr>
          <w:rFonts w:cs="Arial"/>
          <w:b/>
          <w:sz w:val="22"/>
          <w:szCs w:val="22"/>
        </w:rPr>
        <w:t xml:space="preserve">- </w:t>
      </w:r>
      <w:r w:rsidR="00C41CD6">
        <w:rPr>
          <w:rFonts w:cs="Arial"/>
          <w:b/>
          <w:sz w:val="22"/>
          <w:szCs w:val="22"/>
        </w:rPr>
        <w:t>D</w:t>
      </w:r>
      <w:r w:rsidR="00DB206B" w:rsidRPr="00E57A54">
        <w:rPr>
          <w:rFonts w:cs="Arial"/>
          <w:b/>
          <w:sz w:val="22"/>
          <w:szCs w:val="22"/>
        </w:rPr>
        <w:t>AS SANÇÕES ADMINISTRATIVAS</w:t>
      </w:r>
    </w:p>
    <w:p w:rsidR="00F46CDA" w:rsidRPr="00037477" w:rsidRDefault="00685670" w:rsidP="00F46CDA">
      <w:pPr>
        <w:shd w:val="clear" w:color="auto" w:fill="FFFFFF" w:themeFill="background1"/>
        <w:spacing w:before="240"/>
        <w:jc w:val="both"/>
        <w:rPr>
          <w:rFonts w:cs="Arial"/>
          <w:sz w:val="22"/>
          <w:szCs w:val="22"/>
        </w:rPr>
      </w:pPr>
      <w:r>
        <w:rPr>
          <w:rFonts w:cs="Arial"/>
          <w:sz w:val="22"/>
          <w:szCs w:val="22"/>
        </w:rPr>
        <w:t>2</w:t>
      </w:r>
      <w:r w:rsidR="00221C0D">
        <w:rPr>
          <w:rFonts w:cs="Arial"/>
          <w:sz w:val="22"/>
          <w:szCs w:val="22"/>
        </w:rPr>
        <w:t>4</w:t>
      </w:r>
      <w:r w:rsidR="00EE0B83">
        <w:rPr>
          <w:rFonts w:cs="Arial"/>
          <w:sz w:val="22"/>
          <w:szCs w:val="22"/>
        </w:rPr>
        <w:t>.1</w:t>
      </w:r>
      <w:r w:rsidR="00F46CDA" w:rsidRPr="00037477">
        <w:rPr>
          <w:rFonts w:cs="Arial"/>
          <w:sz w:val="22"/>
          <w:szCs w:val="22"/>
        </w:rPr>
        <w:t xml:space="preserve">- As empresas licitantes, adjudicatárias e contratadas estarão sujeitos às penalidades previstas nos artigos no Art. 7º da Lei nº 10.520/2002, no Art. 28 do Decreto nº 5.450/2005, e nos Artigos 86 e 87 da Lei nº 8.666/93, assegurado o Direito Constitucional do </w:t>
      </w:r>
      <w:r w:rsidR="00F46CDA">
        <w:rPr>
          <w:rFonts w:cs="Arial"/>
          <w:sz w:val="22"/>
          <w:szCs w:val="22"/>
        </w:rPr>
        <w:t>Contraditório e da Ampla Defesa.</w:t>
      </w:r>
    </w:p>
    <w:p w:rsidR="00F46CDA" w:rsidRPr="00037477" w:rsidRDefault="00685670" w:rsidP="00F46CDA">
      <w:pPr>
        <w:shd w:val="clear" w:color="auto" w:fill="FFFFFF" w:themeFill="background1"/>
        <w:spacing w:before="120"/>
        <w:jc w:val="both"/>
        <w:rPr>
          <w:rFonts w:cs="Arial"/>
          <w:sz w:val="22"/>
          <w:szCs w:val="22"/>
        </w:rPr>
      </w:pPr>
      <w:r>
        <w:rPr>
          <w:rFonts w:cs="Arial"/>
          <w:sz w:val="22"/>
          <w:szCs w:val="22"/>
        </w:rPr>
        <w:t>2</w:t>
      </w:r>
      <w:r w:rsidR="00221C0D">
        <w:rPr>
          <w:rFonts w:cs="Arial"/>
          <w:sz w:val="22"/>
          <w:szCs w:val="22"/>
        </w:rPr>
        <w:t>4</w:t>
      </w:r>
      <w:r w:rsidR="00F46CDA" w:rsidRPr="00037477">
        <w:rPr>
          <w:rFonts w:cs="Arial"/>
          <w:sz w:val="22"/>
          <w:szCs w:val="22"/>
        </w:rPr>
        <w:t>.1.1 - Será facultado o prazo de 5 (cinco) dias úteis, contados da entrega da notificação ou comunicação, para a interessada, se quiser</w:t>
      </w:r>
      <w:r w:rsidR="00F46CDA">
        <w:rPr>
          <w:rFonts w:cs="Arial"/>
          <w:sz w:val="22"/>
          <w:szCs w:val="22"/>
        </w:rPr>
        <w:t>,</w:t>
      </w:r>
      <w:r w:rsidR="00F46CDA" w:rsidRPr="00037477">
        <w:rPr>
          <w:rFonts w:cs="Arial"/>
          <w:sz w:val="22"/>
          <w:szCs w:val="22"/>
        </w:rPr>
        <w:t xml:space="preserve"> apresentar as razões e justificativas de defesa;</w:t>
      </w:r>
    </w:p>
    <w:p w:rsidR="00EE0B83" w:rsidRPr="00037477" w:rsidRDefault="00685670" w:rsidP="00EE0B83">
      <w:pPr>
        <w:shd w:val="clear" w:color="auto" w:fill="FFFFFF" w:themeFill="background1"/>
        <w:tabs>
          <w:tab w:val="left" w:pos="709"/>
        </w:tabs>
        <w:autoSpaceDE w:val="0"/>
        <w:autoSpaceDN w:val="0"/>
        <w:adjustRightInd w:val="0"/>
        <w:spacing w:before="120"/>
        <w:jc w:val="both"/>
        <w:rPr>
          <w:rFonts w:cs="Arial"/>
          <w:sz w:val="22"/>
          <w:szCs w:val="22"/>
        </w:rPr>
      </w:pPr>
      <w:r>
        <w:rPr>
          <w:rFonts w:cs="Arial"/>
          <w:sz w:val="22"/>
          <w:szCs w:val="22"/>
        </w:rPr>
        <w:t>2</w:t>
      </w:r>
      <w:r w:rsidR="00221C0D">
        <w:rPr>
          <w:rFonts w:cs="Arial"/>
          <w:sz w:val="22"/>
          <w:szCs w:val="22"/>
        </w:rPr>
        <w:t>4</w:t>
      </w:r>
      <w:r w:rsidR="00EE0B83" w:rsidRPr="00037477">
        <w:rPr>
          <w:rFonts w:cs="Arial"/>
          <w:sz w:val="22"/>
          <w:szCs w:val="22"/>
        </w:rPr>
        <w:t xml:space="preserve">.1.2 - Comete infração administrativa, nos termos do art. 7º da Lei nº 10.520/2002 e do art. 28 do Decreto nº 5.450/2005, a empresa licitante, adjudicatária ou contratada que:  </w:t>
      </w:r>
    </w:p>
    <w:p w:rsidR="00EE0B83" w:rsidRPr="00037477" w:rsidRDefault="00EE0B83" w:rsidP="00EE0B83">
      <w:pPr>
        <w:shd w:val="clear" w:color="auto" w:fill="FFFFFF" w:themeFill="background1"/>
        <w:tabs>
          <w:tab w:val="left" w:pos="709"/>
        </w:tabs>
        <w:autoSpaceDE w:val="0"/>
        <w:autoSpaceDN w:val="0"/>
        <w:adjustRightInd w:val="0"/>
        <w:spacing w:before="120"/>
        <w:jc w:val="both"/>
        <w:rPr>
          <w:rFonts w:cs="Arial"/>
          <w:sz w:val="22"/>
          <w:szCs w:val="22"/>
        </w:rPr>
      </w:pPr>
      <w:r w:rsidRPr="00037477">
        <w:rPr>
          <w:rFonts w:cs="Arial"/>
          <w:sz w:val="22"/>
          <w:szCs w:val="22"/>
        </w:rPr>
        <w:t>I- não assinar o contrato de prestação de serviços, no prazo estipulado, quando convocada dentro do prazo de validade da proposta;</w:t>
      </w:r>
    </w:p>
    <w:p w:rsidR="00EE0B83" w:rsidRPr="00037477" w:rsidRDefault="00EE0B83" w:rsidP="00EE0B83">
      <w:pPr>
        <w:shd w:val="clear" w:color="auto" w:fill="FFFFFF" w:themeFill="background1"/>
        <w:tabs>
          <w:tab w:val="left" w:pos="709"/>
        </w:tabs>
        <w:autoSpaceDE w:val="0"/>
        <w:autoSpaceDN w:val="0"/>
        <w:adjustRightInd w:val="0"/>
        <w:spacing w:before="120"/>
        <w:jc w:val="both"/>
        <w:rPr>
          <w:rFonts w:cs="Arial"/>
          <w:sz w:val="22"/>
          <w:szCs w:val="22"/>
        </w:rPr>
      </w:pPr>
      <w:r w:rsidRPr="00037477">
        <w:rPr>
          <w:rFonts w:cs="Arial"/>
          <w:sz w:val="22"/>
          <w:szCs w:val="22"/>
        </w:rPr>
        <w:t>II- apresentar documentação falsa ou deixar de entregar os documentos exigidos neste Edital;</w:t>
      </w:r>
    </w:p>
    <w:p w:rsidR="00EE0B83" w:rsidRPr="00037477" w:rsidRDefault="00EE0B83" w:rsidP="00EE0B83">
      <w:pPr>
        <w:shd w:val="clear" w:color="auto" w:fill="FFFFFF" w:themeFill="background1"/>
        <w:tabs>
          <w:tab w:val="left" w:pos="709"/>
        </w:tabs>
        <w:autoSpaceDE w:val="0"/>
        <w:autoSpaceDN w:val="0"/>
        <w:adjustRightInd w:val="0"/>
        <w:spacing w:before="120"/>
        <w:jc w:val="both"/>
        <w:rPr>
          <w:rFonts w:cs="Arial"/>
          <w:sz w:val="22"/>
          <w:szCs w:val="22"/>
        </w:rPr>
      </w:pPr>
      <w:r w:rsidRPr="00037477">
        <w:rPr>
          <w:rFonts w:cs="Arial"/>
          <w:sz w:val="22"/>
          <w:szCs w:val="22"/>
        </w:rPr>
        <w:t>III- ensejar o retardamento da execução do objeto;</w:t>
      </w:r>
    </w:p>
    <w:p w:rsidR="00EE0B83" w:rsidRPr="00037477" w:rsidRDefault="00EE0B83" w:rsidP="00EE0B83">
      <w:pPr>
        <w:shd w:val="clear" w:color="auto" w:fill="FFFFFF" w:themeFill="background1"/>
        <w:tabs>
          <w:tab w:val="left" w:pos="709"/>
        </w:tabs>
        <w:autoSpaceDE w:val="0"/>
        <w:autoSpaceDN w:val="0"/>
        <w:adjustRightInd w:val="0"/>
        <w:spacing w:before="120"/>
        <w:jc w:val="both"/>
        <w:rPr>
          <w:rFonts w:cs="Arial"/>
          <w:sz w:val="22"/>
          <w:szCs w:val="22"/>
        </w:rPr>
      </w:pPr>
      <w:r w:rsidRPr="00037477">
        <w:rPr>
          <w:rFonts w:cs="Arial"/>
          <w:sz w:val="22"/>
          <w:szCs w:val="22"/>
        </w:rPr>
        <w:t>IV- não mantiver a proposta;</w:t>
      </w:r>
    </w:p>
    <w:p w:rsidR="00EE0B83" w:rsidRPr="00037477" w:rsidRDefault="00EE0B83" w:rsidP="00EE0B83">
      <w:pPr>
        <w:shd w:val="clear" w:color="auto" w:fill="FFFFFF" w:themeFill="background1"/>
        <w:tabs>
          <w:tab w:val="left" w:pos="709"/>
        </w:tabs>
        <w:autoSpaceDE w:val="0"/>
        <w:autoSpaceDN w:val="0"/>
        <w:adjustRightInd w:val="0"/>
        <w:spacing w:before="120"/>
        <w:jc w:val="both"/>
        <w:rPr>
          <w:rFonts w:cs="Arial"/>
          <w:sz w:val="22"/>
          <w:szCs w:val="22"/>
        </w:rPr>
      </w:pPr>
      <w:r w:rsidRPr="00037477">
        <w:rPr>
          <w:rFonts w:cs="Arial"/>
          <w:sz w:val="22"/>
          <w:szCs w:val="22"/>
        </w:rPr>
        <w:t>V- falhar ou fraudar na execução do contrato;</w:t>
      </w:r>
    </w:p>
    <w:p w:rsidR="00EE0B83" w:rsidRPr="00037477" w:rsidRDefault="00EE0B83" w:rsidP="00EE0B83">
      <w:pPr>
        <w:shd w:val="clear" w:color="auto" w:fill="FFFFFF" w:themeFill="background1"/>
        <w:tabs>
          <w:tab w:val="left" w:pos="709"/>
        </w:tabs>
        <w:autoSpaceDE w:val="0"/>
        <w:autoSpaceDN w:val="0"/>
        <w:adjustRightInd w:val="0"/>
        <w:spacing w:before="120"/>
        <w:jc w:val="both"/>
        <w:rPr>
          <w:rFonts w:cs="Arial"/>
          <w:sz w:val="22"/>
          <w:szCs w:val="22"/>
        </w:rPr>
      </w:pPr>
      <w:r w:rsidRPr="00037477">
        <w:rPr>
          <w:rFonts w:cs="Arial"/>
          <w:sz w:val="22"/>
          <w:szCs w:val="22"/>
        </w:rPr>
        <w:t>V- comportar-se de modo inidôneo com a Administração; ou</w:t>
      </w:r>
    </w:p>
    <w:p w:rsidR="00EE0B83" w:rsidRPr="00037477" w:rsidRDefault="00EE0B83" w:rsidP="00EE0B83">
      <w:pPr>
        <w:shd w:val="clear" w:color="auto" w:fill="FFFFFF" w:themeFill="background1"/>
        <w:tabs>
          <w:tab w:val="left" w:pos="709"/>
        </w:tabs>
        <w:autoSpaceDE w:val="0"/>
        <w:autoSpaceDN w:val="0"/>
        <w:adjustRightInd w:val="0"/>
        <w:spacing w:before="120"/>
        <w:jc w:val="both"/>
        <w:rPr>
          <w:rFonts w:cs="Arial"/>
          <w:sz w:val="22"/>
          <w:szCs w:val="22"/>
        </w:rPr>
      </w:pPr>
      <w:r w:rsidRPr="00037477">
        <w:rPr>
          <w:rFonts w:cs="Arial"/>
          <w:sz w:val="22"/>
          <w:szCs w:val="22"/>
        </w:rPr>
        <w:t>VI- cometer fraude fiscal.</w:t>
      </w:r>
    </w:p>
    <w:p w:rsidR="00EE0B83" w:rsidRPr="00037477" w:rsidRDefault="00685670" w:rsidP="00EE0B83">
      <w:pPr>
        <w:shd w:val="clear" w:color="auto" w:fill="FFFFFF" w:themeFill="background1"/>
        <w:spacing w:before="120"/>
        <w:jc w:val="both"/>
        <w:rPr>
          <w:rFonts w:cs="Arial"/>
          <w:sz w:val="22"/>
          <w:szCs w:val="22"/>
        </w:rPr>
      </w:pPr>
      <w:r>
        <w:rPr>
          <w:rFonts w:cs="Arial"/>
          <w:sz w:val="22"/>
          <w:szCs w:val="22"/>
        </w:rPr>
        <w:t>2</w:t>
      </w:r>
      <w:r w:rsidR="00221C0D">
        <w:rPr>
          <w:rFonts w:cs="Arial"/>
          <w:sz w:val="22"/>
          <w:szCs w:val="22"/>
        </w:rPr>
        <w:t>4</w:t>
      </w:r>
      <w:r w:rsidR="00EE0B83" w:rsidRPr="00037477">
        <w:rPr>
          <w:rFonts w:cs="Arial"/>
          <w:sz w:val="22"/>
          <w:szCs w:val="22"/>
        </w:rPr>
        <w:t>.2 - Pelo cometimento</w:t>
      </w:r>
      <w:r w:rsidR="003D2A71">
        <w:rPr>
          <w:rFonts w:cs="Arial"/>
          <w:sz w:val="22"/>
          <w:szCs w:val="22"/>
        </w:rPr>
        <w:t xml:space="preserve"> de</w:t>
      </w:r>
      <w:r w:rsidR="00EE0B83" w:rsidRPr="00037477">
        <w:rPr>
          <w:rFonts w:cs="Arial"/>
          <w:sz w:val="22"/>
          <w:szCs w:val="22"/>
        </w:rPr>
        <w:t xml:space="preserve"> qualquer infração mencionada subitem </w:t>
      </w:r>
      <w:r w:rsidR="00221C0D">
        <w:rPr>
          <w:rFonts w:cs="Arial"/>
          <w:sz w:val="22"/>
          <w:szCs w:val="22"/>
        </w:rPr>
        <w:t>24</w:t>
      </w:r>
      <w:r w:rsidR="00EE0B83" w:rsidRPr="00037477">
        <w:rPr>
          <w:rFonts w:cs="Arial"/>
          <w:sz w:val="22"/>
          <w:szCs w:val="22"/>
        </w:rPr>
        <w:t xml:space="preserve">.1.2 ou descumprimento de qualquer outra obrigação prevista neste </w:t>
      </w:r>
      <w:r w:rsidR="003D2A71">
        <w:rPr>
          <w:rFonts w:cs="Arial"/>
          <w:sz w:val="22"/>
          <w:szCs w:val="22"/>
        </w:rPr>
        <w:t>Termo de Referência</w:t>
      </w:r>
      <w:r w:rsidR="00EE0B83" w:rsidRPr="00037477">
        <w:rPr>
          <w:rFonts w:cs="Arial"/>
          <w:sz w:val="22"/>
          <w:szCs w:val="22"/>
        </w:rPr>
        <w:t>, no Termo de Referência ou no contrato que vier a ser assinado, isolado ou cumulativamente, poderão ser a aplicadas as seguintes sanções administrativas:</w:t>
      </w:r>
    </w:p>
    <w:p w:rsidR="00EE0B83" w:rsidRPr="00037477" w:rsidRDefault="00EE0B83" w:rsidP="00EE0B83">
      <w:pPr>
        <w:shd w:val="clear" w:color="auto" w:fill="FFFFFF" w:themeFill="background1"/>
        <w:spacing w:before="120"/>
        <w:jc w:val="both"/>
        <w:rPr>
          <w:rFonts w:cs="Arial"/>
          <w:sz w:val="22"/>
          <w:szCs w:val="22"/>
        </w:rPr>
      </w:pPr>
      <w:r w:rsidRPr="00037477">
        <w:rPr>
          <w:rFonts w:cs="Arial"/>
          <w:sz w:val="22"/>
          <w:szCs w:val="22"/>
        </w:rPr>
        <w:t>I- Advertência por escrito;</w:t>
      </w:r>
    </w:p>
    <w:p w:rsidR="00EE0B83" w:rsidRPr="00037477" w:rsidRDefault="00EE0B83" w:rsidP="00EE0B83">
      <w:pPr>
        <w:shd w:val="clear" w:color="auto" w:fill="FFFFFF" w:themeFill="background1"/>
        <w:spacing w:before="120"/>
        <w:jc w:val="both"/>
        <w:rPr>
          <w:rFonts w:cs="Arial"/>
          <w:sz w:val="22"/>
          <w:szCs w:val="22"/>
        </w:rPr>
      </w:pPr>
      <w:r w:rsidRPr="00037477">
        <w:rPr>
          <w:rFonts w:cs="Arial"/>
          <w:sz w:val="22"/>
          <w:szCs w:val="22"/>
        </w:rPr>
        <w:t>II- Multa;</w:t>
      </w:r>
    </w:p>
    <w:p w:rsidR="00EE0B83" w:rsidRPr="00037477" w:rsidRDefault="00EE0B83" w:rsidP="00EE0B83">
      <w:pPr>
        <w:shd w:val="clear" w:color="auto" w:fill="FFFFFF" w:themeFill="background1"/>
        <w:spacing w:before="120"/>
        <w:jc w:val="both"/>
        <w:rPr>
          <w:rFonts w:cs="Arial"/>
          <w:sz w:val="22"/>
          <w:szCs w:val="22"/>
        </w:rPr>
      </w:pPr>
      <w:r w:rsidRPr="00037477">
        <w:rPr>
          <w:rFonts w:cs="Arial"/>
          <w:sz w:val="22"/>
          <w:szCs w:val="22"/>
        </w:rPr>
        <w:t>III– Impedimento de licitar e contratar com a União e descredenciamento do SICAF pelo prazo de até cinco anos;</w:t>
      </w:r>
    </w:p>
    <w:p w:rsidR="00EE0B83" w:rsidRPr="00037477" w:rsidRDefault="00EE0B83" w:rsidP="00EE0B83">
      <w:pPr>
        <w:shd w:val="clear" w:color="auto" w:fill="FFFFFF" w:themeFill="background1"/>
        <w:spacing w:before="120"/>
        <w:jc w:val="both"/>
        <w:rPr>
          <w:rFonts w:cs="Arial"/>
          <w:sz w:val="22"/>
          <w:szCs w:val="22"/>
        </w:rPr>
      </w:pPr>
      <w:r w:rsidRPr="00037477">
        <w:rPr>
          <w:rFonts w:cs="Arial"/>
          <w:sz w:val="22"/>
          <w:szCs w:val="22"/>
        </w:rPr>
        <w:t>IV- Declaração inidoneidade para licitar ou contratar com a Administração Pública enquanto perdurarem os motivos determinantes da punição;</w:t>
      </w:r>
    </w:p>
    <w:p w:rsidR="00EE0B83" w:rsidRPr="00037477" w:rsidRDefault="00685670" w:rsidP="00EE0B83">
      <w:pPr>
        <w:pStyle w:val="Corpodetexto2"/>
        <w:shd w:val="clear" w:color="auto" w:fill="FFFFFF" w:themeFill="background1"/>
        <w:spacing w:before="120"/>
        <w:jc w:val="both"/>
        <w:rPr>
          <w:rFonts w:ascii="Arial" w:hAnsi="Arial" w:cs="Arial"/>
          <w:sz w:val="22"/>
          <w:szCs w:val="22"/>
        </w:rPr>
      </w:pPr>
      <w:r>
        <w:rPr>
          <w:rFonts w:ascii="Arial" w:hAnsi="Arial" w:cs="Arial"/>
          <w:sz w:val="22"/>
          <w:szCs w:val="22"/>
        </w:rPr>
        <w:t>2</w:t>
      </w:r>
      <w:r w:rsidR="00221C0D">
        <w:rPr>
          <w:rFonts w:ascii="Arial" w:hAnsi="Arial" w:cs="Arial"/>
          <w:sz w:val="22"/>
          <w:szCs w:val="22"/>
        </w:rPr>
        <w:t>4</w:t>
      </w:r>
      <w:r w:rsidR="00EE0B83" w:rsidRPr="00037477">
        <w:rPr>
          <w:rFonts w:ascii="Arial" w:hAnsi="Arial" w:cs="Arial"/>
          <w:sz w:val="22"/>
          <w:szCs w:val="22"/>
        </w:rPr>
        <w:t>.2.1 - As sanções previstas nos incisos I, III e IV poderão ser aplicadas cumulativamente com a do inciso II;</w:t>
      </w:r>
    </w:p>
    <w:p w:rsidR="00B222EE" w:rsidRDefault="00685670" w:rsidP="00EE0B83">
      <w:pPr>
        <w:pStyle w:val="PargrafodaLista"/>
        <w:spacing w:before="120" w:after="120" w:line="276" w:lineRule="auto"/>
        <w:ind w:left="0" w:right="-30"/>
        <w:jc w:val="both"/>
        <w:rPr>
          <w:rFonts w:cs="Arial"/>
          <w:sz w:val="22"/>
          <w:szCs w:val="22"/>
        </w:rPr>
      </w:pPr>
      <w:r>
        <w:rPr>
          <w:rFonts w:cs="Arial"/>
          <w:sz w:val="22"/>
          <w:szCs w:val="22"/>
        </w:rPr>
        <w:t>2</w:t>
      </w:r>
      <w:r w:rsidR="00221C0D">
        <w:rPr>
          <w:rFonts w:cs="Arial"/>
          <w:sz w:val="22"/>
          <w:szCs w:val="22"/>
        </w:rPr>
        <w:t>4</w:t>
      </w:r>
      <w:r w:rsidR="00EE0B83">
        <w:rPr>
          <w:rFonts w:cs="Arial"/>
          <w:sz w:val="22"/>
          <w:szCs w:val="22"/>
        </w:rPr>
        <w:t xml:space="preserve">.3- </w:t>
      </w:r>
      <w:r w:rsidR="00B222EE" w:rsidRPr="00EE0B83">
        <w:rPr>
          <w:rFonts w:cs="Arial"/>
          <w:sz w:val="22"/>
          <w:szCs w:val="22"/>
        </w:rPr>
        <w:t>Comete falta grave, podendo ensejar a rescisão unilateral da avença, sem prejuízo da aplicação de sanção pecuniária e do impedimento para licitar e contratar com a União, nos termos do art. 7º da Lei 10.520, de 2002, aquele que:</w:t>
      </w:r>
    </w:p>
    <w:p w:rsidR="00EE0B83" w:rsidRPr="00EE0B83" w:rsidRDefault="00685670" w:rsidP="00EE0B83">
      <w:pPr>
        <w:spacing w:before="120" w:after="120" w:line="276" w:lineRule="auto"/>
        <w:ind w:right="-30"/>
        <w:jc w:val="both"/>
        <w:rPr>
          <w:rFonts w:cs="Arial"/>
          <w:sz w:val="22"/>
          <w:szCs w:val="22"/>
        </w:rPr>
      </w:pPr>
      <w:r>
        <w:rPr>
          <w:rFonts w:cs="Arial"/>
          <w:sz w:val="22"/>
          <w:szCs w:val="22"/>
        </w:rPr>
        <w:lastRenderedPageBreak/>
        <w:t>2</w:t>
      </w:r>
      <w:r w:rsidR="00221C0D">
        <w:rPr>
          <w:rFonts w:cs="Arial"/>
          <w:sz w:val="22"/>
          <w:szCs w:val="22"/>
        </w:rPr>
        <w:t>4</w:t>
      </w:r>
      <w:r w:rsidR="00EE0B83">
        <w:rPr>
          <w:rFonts w:cs="Arial"/>
          <w:sz w:val="22"/>
          <w:szCs w:val="22"/>
        </w:rPr>
        <w:t xml:space="preserve">.3.1- </w:t>
      </w:r>
      <w:r w:rsidR="00EE0B83" w:rsidRPr="00EE0B83">
        <w:rPr>
          <w:rFonts w:cs="Arial"/>
          <w:sz w:val="22"/>
          <w:szCs w:val="22"/>
        </w:rPr>
        <w:t>N</w:t>
      </w:r>
      <w:r w:rsidR="00B222EE" w:rsidRPr="00EE0B83">
        <w:rPr>
          <w:rFonts w:cs="Arial"/>
          <w:sz w:val="22"/>
          <w:szCs w:val="22"/>
        </w:rPr>
        <w:t>ão promover o recolhimento das contribuições relativas ao FGTS e à Previdência Social exigíveis até o momento da apresentação da fatura;</w:t>
      </w:r>
    </w:p>
    <w:p w:rsidR="00B222EE" w:rsidRPr="00EE0B83" w:rsidRDefault="00685670" w:rsidP="00EE0B83">
      <w:pPr>
        <w:spacing w:before="120" w:after="120" w:line="276" w:lineRule="auto"/>
        <w:ind w:right="-30"/>
        <w:jc w:val="both"/>
        <w:rPr>
          <w:rFonts w:cs="Arial"/>
          <w:sz w:val="22"/>
          <w:szCs w:val="22"/>
        </w:rPr>
      </w:pPr>
      <w:r>
        <w:rPr>
          <w:rFonts w:cs="Arial"/>
          <w:sz w:val="22"/>
          <w:szCs w:val="22"/>
        </w:rPr>
        <w:t>2</w:t>
      </w:r>
      <w:r w:rsidR="00221C0D">
        <w:rPr>
          <w:rFonts w:cs="Arial"/>
          <w:sz w:val="22"/>
          <w:szCs w:val="22"/>
        </w:rPr>
        <w:t>4</w:t>
      </w:r>
      <w:r w:rsidR="00EE0B83">
        <w:rPr>
          <w:rFonts w:cs="Arial"/>
          <w:sz w:val="22"/>
          <w:szCs w:val="22"/>
        </w:rPr>
        <w:t xml:space="preserve">.3.2- </w:t>
      </w:r>
      <w:r w:rsidR="00EE0B83" w:rsidRPr="00EE0B83">
        <w:rPr>
          <w:rFonts w:cs="Arial"/>
          <w:sz w:val="22"/>
          <w:szCs w:val="22"/>
        </w:rPr>
        <w:t>D</w:t>
      </w:r>
      <w:r w:rsidR="00B222EE" w:rsidRPr="00EE0B83">
        <w:rPr>
          <w:rFonts w:cs="Arial"/>
          <w:sz w:val="22"/>
          <w:szCs w:val="22"/>
        </w:rPr>
        <w:t>eixar de realizar pagamento do salário, do vale-transporte e do auxílio alimentação no dia fixado.</w:t>
      </w:r>
    </w:p>
    <w:p w:rsidR="00B222EE" w:rsidRPr="000C3578" w:rsidRDefault="00685670" w:rsidP="00EE0B83">
      <w:pPr>
        <w:pStyle w:val="PargrafodaLista1"/>
        <w:spacing w:before="120" w:after="120" w:line="276" w:lineRule="auto"/>
        <w:ind w:left="0" w:right="-30"/>
        <w:jc w:val="both"/>
        <w:rPr>
          <w:rFonts w:ascii="Arial" w:hAnsi="Arial" w:cs="Arial"/>
          <w:sz w:val="22"/>
          <w:szCs w:val="22"/>
        </w:rPr>
      </w:pPr>
      <w:r>
        <w:rPr>
          <w:rFonts w:ascii="Arial" w:hAnsi="Arial" w:cs="Arial"/>
          <w:bCs/>
          <w:sz w:val="22"/>
          <w:szCs w:val="22"/>
        </w:rPr>
        <w:t>2</w:t>
      </w:r>
      <w:r w:rsidR="00221C0D">
        <w:rPr>
          <w:rFonts w:ascii="Arial" w:hAnsi="Arial" w:cs="Arial"/>
          <w:bCs/>
          <w:sz w:val="22"/>
          <w:szCs w:val="22"/>
        </w:rPr>
        <w:t>4</w:t>
      </w:r>
      <w:r w:rsidR="00373A1E" w:rsidRPr="00373A1E">
        <w:rPr>
          <w:rFonts w:ascii="Arial" w:hAnsi="Arial" w:cs="Arial"/>
          <w:bCs/>
          <w:sz w:val="22"/>
          <w:szCs w:val="22"/>
        </w:rPr>
        <w:t>.4-</w:t>
      </w:r>
      <w:r w:rsidR="00373A1E">
        <w:rPr>
          <w:rFonts w:ascii="Arial" w:hAnsi="Arial" w:cs="Arial"/>
          <w:b/>
          <w:bCs/>
          <w:sz w:val="22"/>
          <w:szCs w:val="22"/>
        </w:rPr>
        <w:t xml:space="preserve"> </w:t>
      </w:r>
      <w:r w:rsidR="00373A1E" w:rsidRPr="00373A1E">
        <w:rPr>
          <w:rFonts w:ascii="Arial" w:hAnsi="Arial" w:cs="Arial"/>
          <w:bCs/>
          <w:sz w:val="22"/>
          <w:szCs w:val="22"/>
        </w:rPr>
        <w:t xml:space="preserve">Será </w:t>
      </w:r>
      <w:r w:rsidR="00373A1E">
        <w:rPr>
          <w:rFonts w:ascii="Arial" w:hAnsi="Arial" w:cs="Arial"/>
          <w:bCs/>
          <w:sz w:val="22"/>
          <w:szCs w:val="22"/>
        </w:rPr>
        <w:t>penalidade de</w:t>
      </w:r>
      <w:r w:rsidR="00373A1E" w:rsidRPr="00373A1E">
        <w:rPr>
          <w:rFonts w:ascii="Arial" w:hAnsi="Arial" w:cs="Arial"/>
          <w:bCs/>
          <w:sz w:val="22"/>
          <w:szCs w:val="22"/>
        </w:rPr>
        <w:t xml:space="preserve"> </w:t>
      </w:r>
      <w:r w:rsidR="00B222EE" w:rsidRPr="00373A1E">
        <w:rPr>
          <w:rFonts w:ascii="Arial" w:hAnsi="Arial" w:cs="Arial"/>
          <w:bCs/>
          <w:sz w:val="22"/>
          <w:szCs w:val="22"/>
        </w:rPr>
        <w:t>Advertência por escrito</w:t>
      </w:r>
      <w:r w:rsidR="00373A1E">
        <w:rPr>
          <w:rFonts w:ascii="Arial" w:hAnsi="Arial" w:cs="Arial"/>
          <w:bCs/>
          <w:sz w:val="22"/>
          <w:szCs w:val="22"/>
        </w:rPr>
        <w:t xml:space="preserve"> </w:t>
      </w:r>
      <w:r w:rsidR="00B222EE" w:rsidRPr="000C3578">
        <w:rPr>
          <w:rFonts w:ascii="Arial" w:hAnsi="Arial" w:cs="Arial"/>
          <w:sz w:val="22"/>
          <w:szCs w:val="22"/>
        </w:rPr>
        <w:t>quando do não cumprimento de quaisquer das obrigações contratuais consideradas faltas leves, assim entendidas aquelas que não acarretam prejuízos significativos para o serviço contratado;</w:t>
      </w:r>
    </w:p>
    <w:p w:rsidR="00B222EE" w:rsidRPr="00373A1E" w:rsidRDefault="00685670" w:rsidP="00373A1E">
      <w:pPr>
        <w:pStyle w:val="PargrafodaLista1"/>
        <w:spacing w:before="120" w:after="120" w:line="276" w:lineRule="auto"/>
        <w:ind w:left="0" w:right="-30"/>
        <w:jc w:val="both"/>
        <w:rPr>
          <w:rFonts w:ascii="Arial" w:hAnsi="Arial" w:cs="Arial"/>
          <w:sz w:val="22"/>
          <w:szCs w:val="22"/>
        </w:rPr>
      </w:pPr>
      <w:r>
        <w:rPr>
          <w:rFonts w:ascii="Arial" w:hAnsi="Arial" w:cs="Arial"/>
          <w:bCs/>
          <w:sz w:val="22"/>
          <w:szCs w:val="22"/>
        </w:rPr>
        <w:t>2</w:t>
      </w:r>
      <w:r w:rsidR="00221C0D">
        <w:rPr>
          <w:rFonts w:ascii="Arial" w:hAnsi="Arial" w:cs="Arial"/>
          <w:bCs/>
          <w:sz w:val="22"/>
          <w:szCs w:val="22"/>
        </w:rPr>
        <w:t>4</w:t>
      </w:r>
      <w:r w:rsidR="00373A1E">
        <w:rPr>
          <w:rFonts w:ascii="Arial" w:hAnsi="Arial" w:cs="Arial"/>
          <w:bCs/>
          <w:sz w:val="22"/>
          <w:szCs w:val="22"/>
        </w:rPr>
        <w:t xml:space="preserve">.5- </w:t>
      </w:r>
      <w:r w:rsidR="00373A1E" w:rsidRPr="00373A1E">
        <w:rPr>
          <w:rFonts w:ascii="Arial" w:hAnsi="Arial" w:cs="Arial"/>
          <w:bCs/>
          <w:sz w:val="22"/>
          <w:szCs w:val="22"/>
        </w:rPr>
        <w:t xml:space="preserve">Será aplicada </w:t>
      </w:r>
      <w:r w:rsidR="00B222EE" w:rsidRPr="00373A1E">
        <w:rPr>
          <w:rFonts w:ascii="Arial" w:hAnsi="Arial" w:cs="Arial"/>
          <w:bCs/>
          <w:sz w:val="22"/>
          <w:szCs w:val="22"/>
        </w:rPr>
        <w:t>Multa de</w:t>
      </w:r>
      <w:r w:rsidR="00B222EE" w:rsidRPr="00373A1E">
        <w:rPr>
          <w:rFonts w:ascii="Arial" w:hAnsi="Arial" w:cs="Arial"/>
          <w:sz w:val="22"/>
          <w:szCs w:val="22"/>
        </w:rPr>
        <w:t xml:space="preserve">: </w:t>
      </w:r>
    </w:p>
    <w:p w:rsidR="00B222EE" w:rsidRPr="000C3578" w:rsidRDefault="00685670" w:rsidP="00373A1E">
      <w:pPr>
        <w:pStyle w:val="PargrafodaLista1"/>
        <w:spacing w:before="120" w:after="120" w:line="276" w:lineRule="auto"/>
        <w:ind w:left="0" w:right="-30"/>
        <w:jc w:val="both"/>
        <w:rPr>
          <w:rFonts w:ascii="Arial" w:hAnsi="Arial" w:cs="Arial"/>
          <w:sz w:val="22"/>
          <w:szCs w:val="22"/>
        </w:rPr>
      </w:pPr>
      <w:r>
        <w:rPr>
          <w:rFonts w:ascii="Arial" w:hAnsi="Arial" w:cs="Arial"/>
          <w:sz w:val="22"/>
          <w:szCs w:val="22"/>
        </w:rPr>
        <w:t>2</w:t>
      </w:r>
      <w:r w:rsidR="00221C0D">
        <w:rPr>
          <w:rFonts w:ascii="Arial" w:hAnsi="Arial" w:cs="Arial"/>
          <w:sz w:val="22"/>
          <w:szCs w:val="22"/>
        </w:rPr>
        <w:t>4</w:t>
      </w:r>
      <w:r w:rsidR="00373A1E">
        <w:rPr>
          <w:rFonts w:ascii="Arial" w:hAnsi="Arial" w:cs="Arial"/>
          <w:sz w:val="22"/>
          <w:szCs w:val="22"/>
        </w:rPr>
        <w:t xml:space="preserve">.5.1- </w:t>
      </w:r>
      <w:r w:rsidR="00B222EE" w:rsidRPr="000C3578">
        <w:rPr>
          <w:rFonts w:ascii="Arial" w:hAnsi="Arial" w:cs="Arial"/>
          <w:sz w:val="22"/>
          <w:szCs w:val="22"/>
        </w:rPr>
        <w:t xml:space="preserve">0,1% (um décimo por cento) até 0,2% (dois décimos por cento) por dia sobre o valor adjudicado em caso de atraso na execução dos serviços, limitada a incidência a </w:t>
      </w:r>
      <w:r w:rsidR="00B222EE" w:rsidRPr="00373A1E">
        <w:rPr>
          <w:rFonts w:ascii="Arial" w:hAnsi="Arial" w:cs="Arial"/>
          <w:sz w:val="22"/>
          <w:szCs w:val="22"/>
        </w:rPr>
        <w:t>15 (quinze</w:t>
      </w:r>
      <w:r w:rsidR="00B222EE" w:rsidRPr="000C3578">
        <w:rPr>
          <w:rFonts w:ascii="Arial" w:hAnsi="Arial" w:cs="Arial"/>
          <w:sz w:val="22"/>
          <w:szCs w:val="22"/>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373A1E" w:rsidRDefault="00685670" w:rsidP="00373A1E">
      <w:pPr>
        <w:pStyle w:val="PargrafodaLista1"/>
        <w:spacing w:before="120" w:after="120" w:line="276" w:lineRule="auto"/>
        <w:ind w:left="0" w:right="-30"/>
        <w:jc w:val="both"/>
        <w:rPr>
          <w:rFonts w:ascii="Arial" w:hAnsi="Arial" w:cs="Arial"/>
          <w:sz w:val="22"/>
          <w:szCs w:val="22"/>
        </w:rPr>
      </w:pPr>
      <w:r>
        <w:rPr>
          <w:rFonts w:ascii="Arial" w:hAnsi="Arial" w:cs="Arial"/>
          <w:sz w:val="22"/>
          <w:szCs w:val="22"/>
        </w:rPr>
        <w:t>2</w:t>
      </w:r>
      <w:r w:rsidR="00221C0D">
        <w:rPr>
          <w:rFonts w:ascii="Arial" w:hAnsi="Arial" w:cs="Arial"/>
          <w:sz w:val="22"/>
          <w:szCs w:val="22"/>
        </w:rPr>
        <w:t>4</w:t>
      </w:r>
      <w:r w:rsidR="00373A1E">
        <w:rPr>
          <w:rFonts w:ascii="Arial" w:hAnsi="Arial" w:cs="Arial"/>
          <w:sz w:val="22"/>
          <w:szCs w:val="22"/>
        </w:rPr>
        <w:t xml:space="preserve">.5.2- </w:t>
      </w:r>
      <w:r w:rsidR="00B222EE" w:rsidRPr="000C3578">
        <w:rPr>
          <w:rFonts w:ascii="Arial" w:hAnsi="Arial" w:cs="Arial"/>
          <w:sz w:val="22"/>
          <w:szCs w:val="22"/>
        </w:rPr>
        <w:t xml:space="preserve">0,1% (um décimo por cento) até 10% (dez por cento) sobre o valor adjudicado, em caso de atraso na execução do objeto, por período superior ao previsto no </w:t>
      </w:r>
      <w:r w:rsidR="00B222EE" w:rsidRPr="000C3578">
        <w:rPr>
          <w:rFonts w:ascii="Arial" w:hAnsi="Arial" w:cs="Arial"/>
          <w:bCs/>
          <w:color w:val="000000" w:themeColor="text1"/>
          <w:sz w:val="22"/>
          <w:szCs w:val="22"/>
        </w:rPr>
        <w:t xml:space="preserve">subitem </w:t>
      </w:r>
      <w:r w:rsidR="00000DB1" w:rsidRPr="000C3578">
        <w:rPr>
          <w:rFonts w:ascii="Arial" w:hAnsi="Arial" w:cs="Arial"/>
          <w:bCs/>
          <w:color w:val="000000" w:themeColor="text1"/>
          <w:sz w:val="22"/>
          <w:szCs w:val="22"/>
        </w:rPr>
        <w:t>acima,</w:t>
      </w:r>
      <w:r w:rsidR="00B222EE" w:rsidRPr="000C3578">
        <w:rPr>
          <w:rFonts w:ascii="Arial" w:hAnsi="Arial" w:cs="Arial"/>
          <w:sz w:val="22"/>
          <w:szCs w:val="22"/>
        </w:rPr>
        <w:t xml:space="preserve"> ou de inexecução parcial da obrigação assumida;</w:t>
      </w:r>
    </w:p>
    <w:p w:rsidR="00373A1E" w:rsidRPr="00A11553" w:rsidRDefault="00A11553" w:rsidP="00373A1E">
      <w:pPr>
        <w:pStyle w:val="PargrafodaLista1"/>
        <w:spacing w:before="120" w:after="120" w:line="276" w:lineRule="auto"/>
        <w:ind w:left="0" w:right="-30"/>
        <w:jc w:val="both"/>
        <w:rPr>
          <w:rFonts w:ascii="Arial" w:hAnsi="Arial" w:cs="Arial"/>
          <w:sz w:val="22"/>
          <w:szCs w:val="22"/>
        </w:rPr>
      </w:pPr>
      <w:r>
        <w:rPr>
          <w:rFonts w:ascii="Arial" w:hAnsi="Arial" w:cs="Arial"/>
          <w:sz w:val="22"/>
          <w:szCs w:val="22"/>
        </w:rPr>
        <w:t>2</w:t>
      </w:r>
      <w:r w:rsidR="00221C0D">
        <w:rPr>
          <w:rFonts w:ascii="Arial" w:hAnsi="Arial" w:cs="Arial"/>
          <w:sz w:val="22"/>
          <w:szCs w:val="22"/>
        </w:rPr>
        <w:t>4</w:t>
      </w:r>
      <w:r w:rsidR="00373A1E" w:rsidRPr="00A11553">
        <w:rPr>
          <w:rFonts w:ascii="Arial" w:hAnsi="Arial" w:cs="Arial"/>
          <w:sz w:val="22"/>
          <w:szCs w:val="22"/>
        </w:rPr>
        <w:t xml:space="preserve">.5.3- </w:t>
      </w:r>
      <w:r w:rsidR="00B222EE" w:rsidRPr="00A11553">
        <w:rPr>
          <w:rFonts w:ascii="Arial" w:hAnsi="Arial" w:cs="Arial"/>
          <w:sz w:val="22"/>
          <w:szCs w:val="22"/>
        </w:rPr>
        <w:t>0,1% (um décimo por cento) até 15% (quinze por cento) sobre o valor adjudicado, em caso de inexecução total da obrigação assumida;</w:t>
      </w:r>
    </w:p>
    <w:p w:rsidR="00373A1E" w:rsidRDefault="00A11553" w:rsidP="00373A1E">
      <w:pPr>
        <w:pStyle w:val="PargrafodaLista1"/>
        <w:spacing w:before="120" w:after="120" w:line="276" w:lineRule="auto"/>
        <w:ind w:left="0" w:right="-30"/>
        <w:jc w:val="both"/>
        <w:rPr>
          <w:rFonts w:ascii="Arial" w:hAnsi="Arial" w:cs="Arial"/>
          <w:sz w:val="22"/>
          <w:szCs w:val="22"/>
        </w:rPr>
      </w:pPr>
      <w:r>
        <w:rPr>
          <w:rFonts w:ascii="Arial" w:hAnsi="Arial" w:cs="Arial"/>
          <w:sz w:val="22"/>
          <w:szCs w:val="22"/>
        </w:rPr>
        <w:t>2</w:t>
      </w:r>
      <w:r w:rsidR="00221C0D">
        <w:rPr>
          <w:rFonts w:ascii="Arial" w:hAnsi="Arial" w:cs="Arial"/>
          <w:sz w:val="22"/>
          <w:szCs w:val="22"/>
        </w:rPr>
        <w:t>4</w:t>
      </w:r>
      <w:r w:rsidR="00373A1E">
        <w:rPr>
          <w:rFonts w:ascii="Arial" w:hAnsi="Arial" w:cs="Arial"/>
          <w:sz w:val="22"/>
          <w:szCs w:val="22"/>
        </w:rPr>
        <w:t xml:space="preserve">.5.4- </w:t>
      </w:r>
      <w:r w:rsidR="00B222EE" w:rsidRPr="000C3578">
        <w:rPr>
          <w:rFonts w:ascii="Arial" w:hAnsi="Arial" w:cs="Arial"/>
          <w:sz w:val="22"/>
          <w:szCs w:val="22"/>
        </w:rPr>
        <w:t xml:space="preserve">0,2% a 3,2% por dia sobre o valor mensal do contrato, conforme detalhamento constante das </w:t>
      </w:r>
      <w:r w:rsidR="00B222EE" w:rsidRPr="00373A1E">
        <w:rPr>
          <w:rFonts w:ascii="Arial" w:hAnsi="Arial" w:cs="Arial"/>
          <w:bCs/>
          <w:sz w:val="22"/>
          <w:szCs w:val="22"/>
        </w:rPr>
        <w:t>tabelas 1 e 2</w:t>
      </w:r>
      <w:r w:rsidR="00B222EE" w:rsidRPr="000C3578">
        <w:rPr>
          <w:rFonts w:ascii="Arial" w:hAnsi="Arial" w:cs="Arial"/>
          <w:sz w:val="22"/>
          <w:szCs w:val="22"/>
        </w:rPr>
        <w:t xml:space="preserve">, </w:t>
      </w:r>
      <w:r w:rsidR="00FC31E2" w:rsidRPr="000C3578">
        <w:rPr>
          <w:rFonts w:ascii="Arial" w:hAnsi="Arial" w:cs="Arial"/>
          <w:sz w:val="22"/>
          <w:szCs w:val="22"/>
        </w:rPr>
        <w:t>abaixo</w:t>
      </w:r>
      <w:r w:rsidR="00B222EE" w:rsidRPr="000C3578">
        <w:rPr>
          <w:rFonts w:ascii="Arial" w:hAnsi="Arial" w:cs="Arial"/>
          <w:sz w:val="22"/>
          <w:szCs w:val="22"/>
        </w:rPr>
        <w:t>; e</w:t>
      </w:r>
    </w:p>
    <w:p w:rsidR="00373A1E" w:rsidRDefault="00A11553" w:rsidP="00373A1E">
      <w:pPr>
        <w:pStyle w:val="PargrafodaLista1"/>
        <w:spacing w:before="120" w:after="120" w:line="276" w:lineRule="auto"/>
        <w:ind w:left="0" w:right="-30"/>
        <w:jc w:val="both"/>
        <w:rPr>
          <w:rFonts w:ascii="Arial" w:hAnsi="Arial" w:cs="Arial"/>
          <w:sz w:val="22"/>
          <w:szCs w:val="22"/>
        </w:rPr>
      </w:pPr>
      <w:r>
        <w:rPr>
          <w:rFonts w:ascii="Arial" w:hAnsi="Arial" w:cs="Arial"/>
          <w:sz w:val="22"/>
          <w:szCs w:val="22"/>
        </w:rPr>
        <w:t>2</w:t>
      </w:r>
      <w:r w:rsidR="00221C0D">
        <w:rPr>
          <w:rFonts w:ascii="Arial" w:hAnsi="Arial" w:cs="Arial"/>
          <w:sz w:val="22"/>
          <w:szCs w:val="22"/>
        </w:rPr>
        <w:t>4</w:t>
      </w:r>
      <w:r w:rsidR="00373A1E">
        <w:rPr>
          <w:rFonts w:ascii="Arial" w:hAnsi="Arial" w:cs="Arial"/>
          <w:sz w:val="22"/>
          <w:szCs w:val="22"/>
        </w:rPr>
        <w:t xml:space="preserve">.5.5- </w:t>
      </w:r>
      <w:r w:rsidR="00B222EE" w:rsidRPr="000C3578">
        <w:rPr>
          <w:rFonts w:ascii="Arial" w:hAnsi="Arial" w:cs="Arial"/>
          <w:sz w:val="22"/>
          <w:szCs w:val="22"/>
        </w:rPr>
        <w:t>0,07% (sete centésimos por cento) do valor do contrato por dia de atraso na apresentação da garantia (seja para reforço ou por ocasião de prorrogação), observado o máximo de 2% (dois por cento</w:t>
      </w:r>
      <w:r w:rsidR="00880180" w:rsidRPr="000C3578">
        <w:rPr>
          <w:rFonts w:ascii="Arial" w:hAnsi="Arial" w:cs="Arial"/>
          <w:sz w:val="22"/>
          <w:szCs w:val="22"/>
        </w:rPr>
        <w:t>)</w:t>
      </w:r>
      <w:r w:rsidR="00B222EE" w:rsidRPr="000C3578">
        <w:rPr>
          <w:rFonts w:ascii="Arial" w:hAnsi="Arial" w:cs="Arial"/>
          <w:sz w:val="22"/>
          <w:szCs w:val="22"/>
        </w:rPr>
        <w:t>. O atraso superior a 25 (vinte e cinco) dias autorizará a Administração CONTRATANTE a promover a rescisão do contrato;</w:t>
      </w:r>
    </w:p>
    <w:p w:rsidR="00373A1E" w:rsidRDefault="00A11553" w:rsidP="00373A1E">
      <w:pPr>
        <w:pStyle w:val="PargrafodaLista1"/>
        <w:spacing w:before="120" w:after="120" w:line="276" w:lineRule="auto"/>
        <w:ind w:left="0" w:right="-30"/>
        <w:jc w:val="both"/>
        <w:rPr>
          <w:rFonts w:ascii="Arial" w:hAnsi="Arial" w:cs="Arial"/>
          <w:sz w:val="22"/>
          <w:szCs w:val="22"/>
        </w:rPr>
      </w:pPr>
      <w:r>
        <w:rPr>
          <w:rFonts w:ascii="Arial" w:hAnsi="Arial" w:cs="Arial"/>
          <w:sz w:val="22"/>
          <w:szCs w:val="22"/>
        </w:rPr>
        <w:t>2</w:t>
      </w:r>
      <w:r w:rsidR="00221C0D">
        <w:rPr>
          <w:rFonts w:ascii="Arial" w:hAnsi="Arial" w:cs="Arial"/>
          <w:sz w:val="22"/>
          <w:szCs w:val="22"/>
        </w:rPr>
        <w:t>4</w:t>
      </w:r>
      <w:r w:rsidR="00373A1E">
        <w:rPr>
          <w:rFonts w:ascii="Arial" w:hAnsi="Arial" w:cs="Arial"/>
          <w:sz w:val="22"/>
          <w:szCs w:val="22"/>
        </w:rPr>
        <w:t>.5.5- A</w:t>
      </w:r>
      <w:r w:rsidR="00B222EE" w:rsidRPr="000C3578">
        <w:rPr>
          <w:rFonts w:ascii="Arial" w:hAnsi="Arial" w:cs="Arial"/>
          <w:sz w:val="22"/>
          <w:szCs w:val="22"/>
        </w:rPr>
        <w:t>s penalidades de multa decorrentes de fatos diversos serão consideradas independentes entre si.</w:t>
      </w:r>
    </w:p>
    <w:p w:rsidR="0069759E" w:rsidRPr="00037477" w:rsidRDefault="00A11553" w:rsidP="0069759E">
      <w:pPr>
        <w:shd w:val="clear" w:color="auto" w:fill="FFFFFF" w:themeFill="background1"/>
        <w:spacing w:before="120"/>
        <w:jc w:val="both"/>
        <w:rPr>
          <w:rFonts w:cs="Arial"/>
          <w:sz w:val="22"/>
          <w:szCs w:val="22"/>
        </w:rPr>
      </w:pPr>
      <w:r>
        <w:rPr>
          <w:rFonts w:cs="Arial"/>
          <w:sz w:val="22"/>
          <w:szCs w:val="22"/>
        </w:rPr>
        <w:t>2</w:t>
      </w:r>
      <w:r w:rsidR="00221C0D">
        <w:rPr>
          <w:rFonts w:cs="Arial"/>
          <w:sz w:val="22"/>
          <w:szCs w:val="22"/>
        </w:rPr>
        <w:t>4</w:t>
      </w:r>
      <w:r w:rsidR="0069759E" w:rsidRPr="00037477">
        <w:rPr>
          <w:rFonts w:cs="Arial"/>
          <w:sz w:val="22"/>
          <w:szCs w:val="22"/>
        </w:rPr>
        <w:t>.5.</w:t>
      </w:r>
      <w:r w:rsidR="0069759E">
        <w:rPr>
          <w:rFonts w:cs="Arial"/>
          <w:sz w:val="22"/>
          <w:szCs w:val="22"/>
        </w:rPr>
        <w:t>5.</w:t>
      </w:r>
      <w:r w:rsidR="0069759E" w:rsidRPr="00037477">
        <w:rPr>
          <w:rFonts w:cs="Arial"/>
          <w:sz w:val="22"/>
          <w:szCs w:val="22"/>
        </w:rPr>
        <w:t>1- O valor da multa, quando aplicada, poderá ser descontado da garantia prestada ao contratante, quando houver, ou deduzido dos pagamentos devidos pela contratante ou, ainda, cobrado judicialmente;</w:t>
      </w:r>
    </w:p>
    <w:p w:rsidR="0069759E" w:rsidRPr="00037477" w:rsidRDefault="00A11553" w:rsidP="0069759E">
      <w:pPr>
        <w:pStyle w:val="Corpodetexto2"/>
        <w:shd w:val="clear" w:color="auto" w:fill="FFFFFF" w:themeFill="background1"/>
        <w:spacing w:before="120"/>
        <w:jc w:val="both"/>
        <w:rPr>
          <w:rFonts w:ascii="Arial" w:hAnsi="Arial" w:cs="Arial"/>
          <w:sz w:val="22"/>
          <w:szCs w:val="22"/>
        </w:rPr>
      </w:pPr>
      <w:r>
        <w:rPr>
          <w:rFonts w:ascii="Arial" w:hAnsi="Arial" w:cs="Arial"/>
          <w:sz w:val="22"/>
          <w:szCs w:val="22"/>
        </w:rPr>
        <w:t>2</w:t>
      </w:r>
      <w:r w:rsidR="00221C0D">
        <w:rPr>
          <w:rFonts w:ascii="Arial" w:hAnsi="Arial" w:cs="Arial"/>
          <w:sz w:val="22"/>
          <w:szCs w:val="22"/>
        </w:rPr>
        <w:t>4</w:t>
      </w:r>
      <w:r w:rsidR="0069759E">
        <w:rPr>
          <w:rFonts w:ascii="Arial" w:hAnsi="Arial" w:cs="Arial"/>
          <w:sz w:val="22"/>
          <w:szCs w:val="22"/>
        </w:rPr>
        <w:t>.5.5.2</w:t>
      </w:r>
      <w:r w:rsidR="0069759E" w:rsidRPr="00037477">
        <w:rPr>
          <w:rFonts w:ascii="Arial" w:hAnsi="Arial" w:cs="Arial"/>
          <w:sz w:val="22"/>
          <w:szCs w:val="22"/>
        </w:rPr>
        <w:t xml:space="preserve">- Na hipótese de não </w:t>
      </w:r>
      <w:r w:rsidR="0069759E">
        <w:rPr>
          <w:rFonts w:ascii="Arial" w:hAnsi="Arial" w:cs="Arial"/>
          <w:sz w:val="22"/>
          <w:szCs w:val="22"/>
        </w:rPr>
        <w:t>ser</w:t>
      </w:r>
      <w:r w:rsidR="0069759E" w:rsidRPr="00037477">
        <w:rPr>
          <w:rFonts w:ascii="Arial" w:hAnsi="Arial" w:cs="Arial"/>
          <w:sz w:val="22"/>
          <w:szCs w:val="22"/>
        </w:rPr>
        <w:t xml:space="preserve"> efetuado e comprovado o pagamento</w:t>
      </w:r>
      <w:r w:rsidR="0069759E">
        <w:rPr>
          <w:rFonts w:ascii="Arial" w:hAnsi="Arial" w:cs="Arial"/>
          <w:sz w:val="22"/>
          <w:szCs w:val="22"/>
        </w:rPr>
        <w:t xml:space="preserve"> da multa</w:t>
      </w:r>
      <w:r w:rsidR="0069759E" w:rsidRPr="00037477">
        <w:rPr>
          <w:rFonts w:ascii="Arial" w:hAnsi="Arial" w:cs="Arial"/>
          <w:sz w:val="22"/>
          <w:szCs w:val="22"/>
        </w:rPr>
        <w:t>, independentemente de qualquer manifestação, fica a Administração autorizada a descontar o respectivo valor da garantia, quando apresentada, ou deduzir de pagamentos devidos pela Administração.</w:t>
      </w:r>
    </w:p>
    <w:p w:rsidR="0069759E" w:rsidRPr="00037477" w:rsidRDefault="00A11553" w:rsidP="0069759E">
      <w:pPr>
        <w:pStyle w:val="Corpodetexto2"/>
        <w:shd w:val="clear" w:color="auto" w:fill="FFFFFF" w:themeFill="background1"/>
        <w:spacing w:before="120"/>
        <w:jc w:val="both"/>
        <w:rPr>
          <w:rFonts w:ascii="Arial" w:hAnsi="Arial" w:cs="Arial"/>
          <w:sz w:val="22"/>
          <w:szCs w:val="22"/>
        </w:rPr>
      </w:pPr>
      <w:r>
        <w:rPr>
          <w:rFonts w:ascii="Arial" w:hAnsi="Arial" w:cs="Arial"/>
          <w:sz w:val="22"/>
          <w:szCs w:val="22"/>
        </w:rPr>
        <w:t>2</w:t>
      </w:r>
      <w:r w:rsidR="00221C0D">
        <w:rPr>
          <w:rFonts w:ascii="Arial" w:hAnsi="Arial" w:cs="Arial"/>
          <w:sz w:val="22"/>
          <w:szCs w:val="22"/>
        </w:rPr>
        <w:t>4</w:t>
      </w:r>
      <w:r w:rsidR="0069759E">
        <w:rPr>
          <w:rFonts w:ascii="Arial" w:hAnsi="Arial" w:cs="Arial"/>
          <w:sz w:val="22"/>
          <w:szCs w:val="22"/>
        </w:rPr>
        <w:t>.5.5.3</w:t>
      </w:r>
      <w:r w:rsidR="0069759E" w:rsidRPr="00037477">
        <w:rPr>
          <w:rFonts w:ascii="Arial" w:hAnsi="Arial" w:cs="Arial"/>
          <w:sz w:val="22"/>
          <w:szCs w:val="22"/>
        </w:rPr>
        <w:t>- Não sendo quitado e comprovada a quitação do valor do débito a Administração providenciará a inscrição do devedor na Dívida Ativa da União</w:t>
      </w:r>
      <w:r w:rsidR="0069759E">
        <w:rPr>
          <w:rFonts w:ascii="Arial" w:hAnsi="Arial" w:cs="Arial"/>
          <w:sz w:val="22"/>
          <w:szCs w:val="22"/>
        </w:rPr>
        <w:t>.</w:t>
      </w:r>
    </w:p>
    <w:p w:rsidR="00B222EE" w:rsidRPr="000C3578" w:rsidRDefault="00A11553" w:rsidP="00373A1E">
      <w:pPr>
        <w:pStyle w:val="PargrafodaLista1"/>
        <w:spacing w:before="120" w:after="120" w:line="276" w:lineRule="auto"/>
        <w:ind w:left="0" w:right="-30"/>
        <w:jc w:val="both"/>
        <w:rPr>
          <w:rFonts w:ascii="Arial" w:hAnsi="Arial" w:cs="Arial"/>
          <w:sz w:val="22"/>
          <w:szCs w:val="22"/>
        </w:rPr>
      </w:pPr>
      <w:r>
        <w:rPr>
          <w:rFonts w:ascii="Arial" w:hAnsi="Arial" w:cs="Arial"/>
          <w:sz w:val="22"/>
          <w:szCs w:val="22"/>
        </w:rPr>
        <w:t>2</w:t>
      </w:r>
      <w:r w:rsidR="00221C0D">
        <w:rPr>
          <w:rFonts w:ascii="Arial" w:hAnsi="Arial" w:cs="Arial"/>
          <w:sz w:val="22"/>
          <w:szCs w:val="22"/>
        </w:rPr>
        <w:t>4</w:t>
      </w:r>
      <w:r w:rsidR="001C7402">
        <w:rPr>
          <w:rFonts w:ascii="Arial" w:hAnsi="Arial" w:cs="Arial"/>
          <w:sz w:val="22"/>
          <w:szCs w:val="22"/>
        </w:rPr>
        <w:t>.5.6</w:t>
      </w:r>
      <w:r w:rsidR="00373A1E">
        <w:rPr>
          <w:rFonts w:ascii="Arial" w:hAnsi="Arial" w:cs="Arial"/>
          <w:sz w:val="22"/>
          <w:szCs w:val="22"/>
        </w:rPr>
        <w:t xml:space="preserve">- </w:t>
      </w:r>
      <w:r w:rsidR="00B222EE" w:rsidRPr="000C3578">
        <w:rPr>
          <w:rFonts w:ascii="Arial" w:hAnsi="Arial" w:cs="Arial"/>
          <w:sz w:val="22"/>
          <w:szCs w:val="22"/>
        </w:rPr>
        <w:t>Para efeito de aplicação de multas, às infrações são atribuídos graus, de acordo com as tabelas 1 e 2:</w:t>
      </w:r>
    </w:p>
    <w:p w:rsidR="00B222EE" w:rsidRPr="000C3578" w:rsidRDefault="00373A1E" w:rsidP="00B222EE">
      <w:pPr>
        <w:spacing w:before="120" w:after="120" w:line="276" w:lineRule="auto"/>
        <w:ind w:right="-30"/>
        <w:jc w:val="center"/>
        <w:rPr>
          <w:rFonts w:cs="Arial"/>
          <w:b/>
          <w:bCs/>
          <w:sz w:val="22"/>
          <w:szCs w:val="22"/>
        </w:rPr>
      </w:pPr>
      <w:r w:rsidRPr="000C3578">
        <w:rPr>
          <w:rFonts w:cs="Arial"/>
          <w:b/>
          <w:bCs/>
          <w:sz w:val="22"/>
          <w:szCs w:val="22"/>
        </w:rPr>
        <w:t>TABELA 1</w:t>
      </w:r>
    </w:p>
    <w:tbl>
      <w:tblPr>
        <w:tblW w:w="9639"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68"/>
        <w:gridCol w:w="7371"/>
      </w:tblGrid>
      <w:tr w:rsidR="00B222EE" w:rsidRPr="000C3578" w:rsidTr="00373A1E">
        <w:trPr>
          <w:trHeight w:val="180"/>
          <w:tblCellSpacing w:w="0" w:type="dxa"/>
        </w:trPr>
        <w:tc>
          <w:tcPr>
            <w:tcW w:w="2268" w:type="dxa"/>
            <w:tcBorders>
              <w:top w:val="outset" w:sz="6" w:space="0" w:color="000000"/>
              <w:bottom w:val="outset" w:sz="6" w:space="0" w:color="000000"/>
              <w:right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b/>
                <w:bCs/>
                <w:sz w:val="22"/>
                <w:szCs w:val="22"/>
              </w:rPr>
              <w:t>GRAU</w:t>
            </w:r>
          </w:p>
        </w:tc>
        <w:tc>
          <w:tcPr>
            <w:tcW w:w="7371" w:type="dxa"/>
            <w:tcBorders>
              <w:top w:val="outset" w:sz="6" w:space="0" w:color="000000"/>
              <w:left w:val="outset" w:sz="6" w:space="0" w:color="000000"/>
              <w:bottom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b/>
                <w:bCs/>
                <w:sz w:val="22"/>
                <w:szCs w:val="22"/>
              </w:rPr>
              <w:t>CORRESPONDÊNCIA</w:t>
            </w:r>
          </w:p>
        </w:tc>
      </w:tr>
      <w:tr w:rsidR="00B222EE" w:rsidRPr="000C3578" w:rsidTr="00373A1E">
        <w:trPr>
          <w:tblCellSpacing w:w="0" w:type="dxa"/>
        </w:trPr>
        <w:tc>
          <w:tcPr>
            <w:tcW w:w="2268" w:type="dxa"/>
            <w:tcBorders>
              <w:top w:val="outset" w:sz="6" w:space="0" w:color="000000"/>
              <w:bottom w:val="outset" w:sz="6" w:space="0" w:color="000000"/>
              <w:right w:val="outset" w:sz="6" w:space="0" w:color="000000"/>
            </w:tcBorders>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1</w:t>
            </w:r>
          </w:p>
        </w:tc>
        <w:tc>
          <w:tcPr>
            <w:tcW w:w="7371" w:type="dxa"/>
            <w:tcBorders>
              <w:top w:val="outset" w:sz="6" w:space="0" w:color="000000"/>
              <w:left w:val="outset" w:sz="6" w:space="0" w:color="000000"/>
              <w:bottom w:val="outset" w:sz="6" w:space="0" w:color="000000"/>
            </w:tcBorders>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0,2% ao dia sobre o valor mensal do contrato</w:t>
            </w:r>
          </w:p>
        </w:tc>
      </w:tr>
      <w:tr w:rsidR="00B222EE" w:rsidRPr="000C3578" w:rsidTr="00373A1E">
        <w:trPr>
          <w:tblCellSpacing w:w="0" w:type="dxa"/>
        </w:trPr>
        <w:tc>
          <w:tcPr>
            <w:tcW w:w="2268" w:type="dxa"/>
            <w:tcBorders>
              <w:top w:val="outset" w:sz="6" w:space="0" w:color="000000"/>
              <w:bottom w:val="outset" w:sz="6" w:space="0" w:color="000000"/>
              <w:right w:val="outset" w:sz="6" w:space="0" w:color="000000"/>
            </w:tcBorders>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lastRenderedPageBreak/>
              <w:t>2</w:t>
            </w:r>
          </w:p>
        </w:tc>
        <w:tc>
          <w:tcPr>
            <w:tcW w:w="7371" w:type="dxa"/>
            <w:tcBorders>
              <w:top w:val="outset" w:sz="6" w:space="0" w:color="000000"/>
              <w:left w:val="outset" w:sz="6" w:space="0" w:color="000000"/>
              <w:bottom w:val="outset" w:sz="6" w:space="0" w:color="000000"/>
            </w:tcBorders>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0,4% ao dia sobre o valor mensal do contrato</w:t>
            </w:r>
          </w:p>
        </w:tc>
      </w:tr>
      <w:tr w:rsidR="00B222EE" w:rsidRPr="000C3578" w:rsidTr="00373A1E">
        <w:trPr>
          <w:tblCellSpacing w:w="0" w:type="dxa"/>
        </w:trPr>
        <w:tc>
          <w:tcPr>
            <w:tcW w:w="2268" w:type="dxa"/>
            <w:tcBorders>
              <w:top w:val="outset" w:sz="6" w:space="0" w:color="000000"/>
              <w:bottom w:val="outset" w:sz="6" w:space="0" w:color="000000"/>
              <w:right w:val="outset" w:sz="6" w:space="0" w:color="000000"/>
            </w:tcBorders>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3</w:t>
            </w:r>
          </w:p>
        </w:tc>
        <w:tc>
          <w:tcPr>
            <w:tcW w:w="7371" w:type="dxa"/>
            <w:tcBorders>
              <w:top w:val="outset" w:sz="6" w:space="0" w:color="000000"/>
              <w:left w:val="outset" w:sz="6" w:space="0" w:color="000000"/>
              <w:bottom w:val="outset" w:sz="6" w:space="0" w:color="000000"/>
            </w:tcBorders>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0,8% ao dia sobre o valor mensal do contrato</w:t>
            </w:r>
          </w:p>
        </w:tc>
      </w:tr>
      <w:tr w:rsidR="00B222EE" w:rsidRPr="000C3578" w:rsidTr="00373A1E">
        <w:trPr>
          <w:tblCellSpacing w:w="0" w:type="dxa"/>
        </w:trPr>
        <w:tc>
          <w:tcPr>
            <w:tcW w:w="2268" w:type="dxa"/>
            <w:tcBorders>
              <w:top w:val="outset" w:sz="6" w:space="0" w:color="000000"/>
              <w:bottom w:val="outset" w:sz="6" w:space="0" w:color="000000"/>
              <w:right w:val="outset" w:sz="6" w:space="0" w:color="000000"/>
            </w:tcBorders>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4</w:t>
            </w:r>
          </w:p>
        </w:tc>
        <w:tc>
          <w:tcPr>
            <w:tcW w:w="7371" w:type="dxa"/>
            <w:tcBorders>
              <w:top w:val="outset" w:sz="6" w:space="0" w:color="000000"/>
              <w:left w:val="outset" w:sz="6" w:space="0" w:color="000000"/>
              <w:bottom w:val="outset" w:sz="6" w:space="0" w:color="000000"/>
            </w:tcBorders>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1,6% ao dia sobre o valor mensal do contrato</w:t>
            </w:r>
          </w:p>
        </w:tc>
      </w:tr>
      <w:tr w:rsidR="00B222EE" w:rsidRPr="000C3578" w:rsidTr="00373A1E">
        <w:trPr>
          <w:tblCellSpacing w:w="0" w:type="dxa"/>
        </w:trPr>
        <w:tc>
          <w:tcPr>
            <w:tcW w:w="2268" w:type="dxa"/>
            <w:tcBorders>
              <w:top w:val="outset" w:sz="6" w:space="0" w:color="000000"/>
              <w:bottom w:val="outset" w:sz="6" w:space="0" w:color="000000"/>
              <w:right w:val="outset" w:sz="6" w:space="0" w:color="000000"/>
            </w:tcBorders>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5</w:t>
            </w:r>
          </w:p>
        </w:tc>
        <w:tc>
          <w:tcPr>
            <w:tcW w:w="7371" w:type="dxa"/>
            <w:tcBorders>
              <w:top w:val="outset" w:sz="6" w:space="0" w:color="000000"/>
              <w:left w:val="outset" w:sz="6" w:space="0" w:color="000000"/>
              <w:bottom w:val="outset" w:sz="6" w:space="0" w:color="000000"/>
            </w:tcBorders>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3,2% ao dia sobre o valor mensal do contrato</w:t>
            </w:r>
          </w:p>
        </w:tc>
      </w:tr>
    </w:tbl>
    <w:p w:rsidR="00373A1E" w:rsidRDefault="00373A1E" w:rsidP="00B222EE">
      <w:pPr>
        <w:spacing w:before="120" w:after="120" w:line="276" w:lineRule="auto"/>
        <w:ind w:right="-30"/>
        <w:jc w:val="center"/>
        <w:rPr>
          <w:rFonts w:cs="Arial"/>
          <w:b/>
          <w:bCs/>
          <w:sz w:val="22"/>
          <w:szCs w:val="22"/>
        </w:rPr>
      </w:pPr>
    </w:p>
    <w:p w:rsidR="00B07E88" w:rsidRDefault="00B07E88" w:rsidP="00B222EE">
      <w:pPr>
        <w:spacing w:before="120" w:after="120" w:line="276" w:lineRule="auto"/>
        <w:ind w:right="-30"/>
        <w:jc w:val="center"/>
        <w:rPr>
          <w:rFonts w:cs="Arial"/>
          <w:b/>
          <w:bCs/>
          <w:sz w:val="22"/>
          <w:szCs w:val="22"/>
        </w:rPr>
      </w:pPr>
    </w:p>
    <w:p w:rsidR="00B07E88" w:rsidRDefault="00B07E88" w:rsidP="00B222EE">
      <w:pPr>
        <w:spacing w:before="120" w:after="120" w:line="276" w:lineRule="auto"/>
        <w:ind w:right="-30"/>
        <w:jc w:val="center"/>
        <w:rPr>
          <w:rFonts w:cs="Arial"/>
          <w:b/>
          <w:bCs/>
          <w:sz w:val="22"/>
          <w:szCs w:val="22"/>
        </w:rPr>
      </w:pPr>
    </w:p>
    <w:p w:rsidR="00B222EE" w:rsidRPr="000C3578" w:rsidRDefault="00373A1E" w:rsidP="00B222EE">
      <w:pPr>
        <w:spacing w:before="120" w:after="120" w:line="276" w:lineRule="auto"/>
        <w:ind w:right="-30"/>
        <w:jc w:val="center"/>
        <w:rPr>
          <w:rFonts w:cs="Arial"/>
          <w:sz w:val="22"/>
          <w:szCs w:val="22"/>
        </w:rPr>
      </w:pPr>
      <w:r w:rsidRPr="000C3578">
        <w:rPr>
          <w:rFonts w:cs="Arial"/>
          <w:b/>
          <w:bCs/>
          <w:sz w:val="22"/>
          <w:szCs w:val="22"/>
        </w:rPr>
        <w:t>TABELA 2</w:t>
      </w:r>
    </w:p>
    <w:tbl>
      <w:tblPr>
        <w:tblW w:w="9639"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2417"/>
      </w:tblGrid>
      <w:tr w:rsidR="00B222EE" w:rsidRPr="000C3578" w:rsidTr="008F1144">
        <w:trPr>
          <w:trHeight w:val="531"/>
          <w:tblCellSpacing w:w="0" w:type="dxa"/>
        </w:trPr>
        <w:tc>
          <w:tcPr>
            <w:tcW w:w="9639" w:type="dxa"/>
            <w:gridSpan w:val="3"/>
            <w:tcBorders>
              <w:top w:val="outset" w:sz="6" w:space="0" w:color="000000"/>
              <w:bottom w:val="outset" w:sz="6" w:space="0" w:color="000000"/>
            </w:tcBorders>
          </w:tcPr>
          <w:p w:rsidR="00B222EE" w:rsidRPr="000C3578" w:rsidRDefault="00B222EE" w:rsidP="008F1144">
            <w:pPr>
              <w:spacing w:before="120" w:line="276" w:lineRule="auto"/>
              <w:ind w:right="-30"/>
              <w:jc w:val="center"/>
              <w:rPr>
                <w:rFonts w:cs="Arial"/>
                <w:sz w:val="22"/>
                <w:szCs w:val="22"/>
              </w:rPr>
            </w:pPr>
            <w:r w:rsidRPr="000C3578">
              <w:rPr>
                <w:rFonts w:cs="Arial"/>
                <w:b/>
                <w:bCs/>
                <w:sz w:val="22"/>
                <w:szCs w:val="22"/>
              </w:rPr>
              <w:t>INFRAÇÃO</w:t>
            </w:r>
          </w:p>
        </w:tc>
      </w:tr>
      <w:tr w:rsidR="00B222EE" w:rsidRPr="000C3578" w:rsidTr="008F1144">
        <w:trPr>
          <w:trHeight w:val="531"/>
          <w:tblCellSpacing w:w="0" w:type="dxa"/>
        </w:trPr>
        <w:tc>
          <w:tcPr>
            <w:tcW w:w="2239" w:type="dxa"/>
            <w:tcBorders>
              <w:top w:val="outset" w:sz="6" w:space="0" w:color="000000"/>
              <w:bottom w:val="outset" w:sz="6" w:space="0" w:color="000000"/>
              <w:right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b/>
                <w:bCs/>
                <w:sz w:val="22"/>
                <w:szCs w:val="22"/>
              </w:rPr>
              <w:t>ITEM</w:t>
            </w:r>
          </w:p>
        </w:tc>
        <w:tc>
          <w:tcPr>
            <w:tcW w:w="4983" w:type="dxa"/>
            <w:tcBorders>
              <w:top w:val="outset" w:sz="6" w:space="0" w:color="000000"/>
              <w:left w:val="outset" w:sz="6" w:space="0" w:color="000000"/>
              <w:bottom w:val="outset" w:sz="6" w:space="0" w:color="000000"/>
              <w:right w:val="outset" w:sz="6" w:space="0" w:color="000000"/>
            </w:tcBorders>
          </w:tcPr>
          <w:p w:rsidR="00B222EE" w:rsidRPr="000C3578" w:rsidRDefault="00B222EE" w:rsidP="008B0C2F">
            <w:pPr>
              <w:spacing w:before="120" w:after="120" w:line="276" w:lineRule="auto"/>
              <w:ind w:right="-30"/>
              <w:jc w:val="center"/>
              <w:rPr>
                <w:rFonts w:cs="Arial"/>
                <w:sz w:val="22"/>
                <w:szCs w:val="22"/>
              </w:rPr>
            </w:pPr>
            <w:r w:rsidRPr="000C3578">
              <w:rPr>
                <w:rFonts w:cs="Arial"/>
                <w:b/>
                <w:bCs/>
                <w:sz w:val="22"/>
                <w:szCs w:val="22"/>
              </w:rPr>
              <w:t>DESCRIÇÃO</w:t>
            </w:r>
          </w:p>
        </w:tc>
        <w:tc>
          <w:tcPr>
            <w:tcW w:w="2417" w:type="dxa"/>
            <w:tcBorders>
              <w:top w:val="outset" w:sz="6" w:space="0" w:color="000000"/>
              <w:left w:val="outset" w:sz="6" w:space="0" w:color="000000"/>
              <w:bottom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b/>
                <w:bCs/>
                <w:sz w:val="22"/>
                <w:szCs w:val="22"/>
              </w:rPr>
              <w:t>GRAU</w:t>
            </w:r>
          </w:p>
        </w:tc>
      </w:tr>
      <w:tr w:rsidR="00B222EE" w:rsidRPr="000C3578" w:rsidTr="00373A1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1</w:t>
            </w:r>
          </w:p>
        </w:tc>
        <w:tc>
          <w:tcPr>
            <w:tcW w:w="4983" w:type="dxa"/>
            <w:tcBorders>
              <w:top w:val="outset" w:sz="6" w:space="0" w:color="000000"/>
              <w:left w:val="outset" w:sz="6" w:space="0" w:color="000000"/>
              <w:bottom w:val="outset" w:sz="6" w:space="0" w:color="000000"/>
              <w:right w:val="outset" w:sz="6" w:space="0" w:color="000000"/>
            </w:tcBorders>
          </w:tcPr>
          <w:p w:rsidR="00B222EE" w:rsidRPr="000C3578" w:rsidRDefault="00B222EE" w:rsidP="00995FC5">
            <w:pPr>
              <w:spacing w:before="120" w:after="120" w:line="276" w:lineRule="auto"/>
              <w:ind w:right="-30"/>
              <w:jc w:val="both"/>
              <w:rPr>
                <w:rFonts w:cs="Arial"/>
                <w:sz w:val="22"/>
                <w:szCs w:val="22"/>
              </w:rPr>
            </w:pPr>
            <w:r w:rsidRPr="000C3578">
              <w:rPr>
                <w:rFonts w:cs="Arial"/>
                <w:sz w:val="22"/>
                <w:szCs w:val="22"/>
              </w:rPr>
              <w:t>Permitir situação que crie a possibilidade de causar dano físico, lesão corporal ou conseqüências letais, por ocorrência;</w:t>
            </w:r>
          </w:p>
        </w:tc>
        <w:tc>
          <w:tcPr>
            <w:tcW w:w="2417" w:type="dxa"/>
            <w:tcBorders>
              <w:top w:val="outset" w:sz="6" w:space="0" w:color="000000"/>
              <w:left w:val="outset" w:sz="6" w:space="0" w:color="000000"/>
              <w:bottom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05</w:t>
            </w:r>
          </w:p>
        </w:tc>
      </w:tr>
      <w:tr w:rsidR="00B222EE" w:rsidRPr="000C3578" w:rsidTr="00373A1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2</w:t>
            </w:r>
          </w:p>
        </w:tc>
        <w:tc>
          <w:tcPr>
            <w:tcW w:w="4983" w:type="dxa"/>
            <w:tcBorders>
              <w:top w:val="outset" w:sz="6" w:space="0" w:color="000000"/>
              <w:left w:val="outset" w:sz="6" w:space="0" w:color="000000"/>
              <w:bottom w:val="outset" w:sz="6" w:space="0" w:color="000000"/>
              <w:right w:val="outset" w:sz="6" w:space="0" w:color="000000"/>
            </w:tcBorders>
          </w:tcPr>
          <w:p w:rsidR="00B222EE" w:rsidRPr="000C3578" w:rsidRDefault="00B222EE" w:rsidP="00995FC5">
            <w:pPr>
              <w:spacing w:before="120" w:after="120" w:line="276" w:lineRule="auto"/>
              <w:ind w:right="-30"/>
              <w:jc w:val="both"/>
              <w:rPr>
                <w:rFonts w:cs="Arial"/>
                <w:sz w:val="22"/>
                <w:szCs w:val="22"/>
              </w:rPr>
            </w:pPr>
            <w:r w:rsidRPr="000C3578">
              <w:rPr>
                <w:rFonts w:cs="Arial"/>
                <w:sz w:val="22"/>
                <w:szCs w:val="22"/>
              </w:rPr>
              <w:t>Suspender ou interromper, salvo motivo de força maior ou caso fortuito, os serviços contratuais por dia e por unidade de atendimento;</w:t>
            </w:r>
          </w:p>
        </w:tc>
        <w:tc>
          <w:tcPr>
            <w:tcW w:w="2417" w:type="dxa"/>
            <w:tcBorders>
              <w:top w:val="outset" w:sz="6" w:space="0" w:color="000000"/>
              <w:left w:val="outset" w:sz="6" w:space="0" w:color="000000"/>
              <w:bottom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04</w:t>
            </w:r>
          </w:p>
        </w:tc>
      </w:tr>
      <w:tr w:rsidR="00B222EE" w:rsidRPr="000C3578" w:rsidTr="00373A1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3</w:t>
            </w:r>
          </w:p>
        </w:tc>
        <w:tc>
          <w:tcPr>
            <w:tcW w:w="4983" w:type="dxa"/>
            <w:tcBorders>
              <w:top w:val="outset" w:sz="6" w:space="0" w:color="000000"/>
              <w:left w:val="outset" w:sz="6" w:space="0" w:color="000000"/>
              <w:bottom w:val="outset" w:sz="6" w:space="0" w:color="000000"/>
              <w:right w:val="outset" w:sz="6" w:space="0" w:color="000000"/>
            </w:tcBorders>
          </w:tcPr>
          <w:p w:rsidR="00B222EE" w:rsidRPr="000C3578" w:rsidRDefault="00B222EE" w:rsidP="00995FC5">
            <w:pPr>
              <w:spacing w:before="120" w:after="120" w:line="276" w:lineRule="auto"/>
              <w:ind w:right="-30"/>
              <w:jc w:val="both"/>
              <w:rPr>
                <w:rFonts w:cs="Arial"/>
                <w:sz w:val="22"/>
                <w:szCs w:val="22"/>
              </w:rPr>
            </w:pPr>
            <w:r w:rsidRPr="000C3578">
              <w:rPr>
                <w:rFonts w:cs="Arial"/>
                <w:sz w:val="22"/>
                <w:szCs w:val="22"/>
              </w:rPr>
              <w:t>Manter funcionário sem qualificação para executar os serviços contratados, por empregado e por dia;</w:t>
            </w:r>
          </w:p>
        </w:tc>
        <w:tc>
          <w:tcPr>
            <w:tcW w:w="2417" w:type="dxa"/>
            <w:tcBorders>
              <w:top w:val="outset" w:sz="6" w:space="0" w:color="000000"/>
              <w:left w:val="outset" w:sz="6" w:space="0" w:color="000000"/>
              <w:bottom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03</w:t>
            </w:r>
          </w:p>
        </w:tc>
      </w:tr>
      <w:tr w:rsidR="00B222EE" w:rsidRPr="000C3578" w:rsidTr="00373A1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4</w:t>
            </w:r>
          </w:p>
        </w:tc>
        <w:tc>
          <w:tcPr>
            <w:tcW w:w="4983" w:type="dxa"/>
            <w:tcBorders>
              <w:top w:val="outset" w:sz="6" w:space="0" w:color="000000"/>
              <w:left w:val="outset" w:sz="6" w:space="0" w:color="000000"/>
              <w:bottom w:val="outset" w:sz="6" w:space="0" w:color="000000"/>
              <w:right w:val="outset" w:sz="6" w:space="0" w:color="000000"/>
            </w:tcBorders>
          </w:tcPr>
          <w:p w:rsidR="00B222EE" w:rsidRPr="000C3578" w:rsidRDefault="00B222EE" w:rsidP="00995FC5">
            <w:pPr>
              <w:spacing w:before="120" w:after="120" w:line="276" w:lineRule="auto"/>
              <w:ind w:right="-30"/>
              <w:jc w:val="both"/>
              <w:rPr>
                <w:rFonts w:cs="Arial"/>
                <w:sz w:val="22"/>
                <w:szCs w:val="22"/>
              </w:rPr>
            </w:pPr>
            <w:r w:rsidRPr="000C3578">
              <w:rPr>
                <w:rFonts w:cs="Arial"/>
                <w:sz w:val="22"/>
                <w:szCs w:val="22"/>
              </w:rPr>
              <w:t>Recusar-se a executar serviço determinado pela fiscalização, por serviço e por dia;</w:t>
            </w:r>
          </w:p>
        </w:tc>
        <w:tc>
          <w:tcPr>
            <w:tcW w:w="2417" w:type="dxa"/>
            <w:tcBorders>
              <w:top w:val="outset" w:sz="6" w:space="0" w:color="000000"/>
              <w:left w:val="outset" w:sz="6" w:space="0" w:color="000000"/>
              <w:bottom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02</w:t>
            </w:r>
          </w:p>
        </w:tc>
      </w:tr>
      <w:tr w:rsidR="00B222EE" w:rsidRPr="000C3578" w:rsidTr="00373A1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5</w:t>
            </w:r>
          </w:p>
        </w:tc>
        <w:tc>
          <w:tcPr>
            <w:tcW w:w="4983" w:type="dxa"/>
            <w:tcBorders>
              <w:top w:val="outset" w:sz="6" w:space="0" w:color="000000"/>
              <w:left w:val="outset" w:sz="6" w:space="0" w:color="000000"/>
              <w:bottom w:val="outset" w:sz="6" w:space="0" w:color="000000"/>
              <w:right w:val="outset" w:sz="6" w:space="0" w:color="000000"/>
            </w:tcBorders>
          </w:tcPr>
          <w:p w:rsidR="00B222EE" w:rsidRPr="000C3578" w:rsidRDefault="00B222EE" w:rsidP="00995FC5">
            <w:pPr>
              <w:spacing w:before="120" w:after="120" w:line="276" w:lineRule="auto"/>
              <w:ind w:right="-30"/>
              <w:jc w:val="both"/>
              <w:rPr>
                <w:rFonts w:cs="Arial"/>
                <w:sz w:val="22"/>
                <w:szCs w:val="22"/>
              </w:rPr>
            </w:pPr>
            <w:r w:rsidRPr="000C3578">
              <w:rPr>
                <w:rFonts w:cs="Arial"/>
                <w:sz w:val="22"/>
                <w:szCs w:val="22"/>
              </w:rPr>
              <w:t>Retirar funcionários ou encarregados do serviço durante o expediente, sem a anuência prévia do CONTRATANTE, por empregado e por dia;</w:t>
            </w:r>
          </w:p>
        </w:tc>
        <w:tc>
          <w:tcPr>
            <w:tcW w:w="2417" w:type="dxa"/>
            <w:tcBorders>
              <w:top w:val="outset" w:sz="6" w:space="0" w:color="000000"/>
              <w:left w:val="outset" w:sz="6" w:space="0" w:color="000000"/>
              <w:bottom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03</w:t>
            </w:r>
          </w:p>
        </w:tc>
      </w:tr>
      <w:tr w:rsidR="00B222EE" w:rsidRPr="000C3578" w:rsidTr="00373A1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6</w:t>
            </w:r>
          </w:p>
        </w:tc>
        <w:tc>
          <w:tcPr>
            <w:tcW w:w="4983" w:type="dxa"/>
            <w:tcBorders>
              <w:top w:val="outset" w:sz="6" w:space="0" w:color="000000"/>
              <w:left w:val="outset" w:sz="6" w:space="0" w:color="000000"/>
              <w:bottom w:val="outset" w:sz="6" w:space="0" w:color="000000"/>
              <w:right w:val="outset" w:sz="6" w:space="0" w:color="000000"/>
            </w:tcBorders>
          </w:tcPr>
          <w:p w:rsidR="00B222EE" w:rsidRPr="000C3578" w:rsidRDefault="00995FC5" w:rsidP="00995FC5">
            <w:pPr>
              <w:spacing w:before="120" w:after="120" w:line="276" w:lineRule="auto"/>
              <w:ind w:right="-30"/>
              <w:jc w:val="both"/>
              <w:rPr>
                <w:rFonts w:cs="Arial"/>
                <w:sz w:val="22"/>
                <w:szCs w:val="22"/>
              </w:rPr>
            </w:pPr>
            <w:r>
              <w:rPr>
                <w:rFonts w:cs="Arial"/>
                <w:sz w:val="22"/>
                <w:szCs w:val="22"/>
              </w:rPr>
              <w:t>Deixar de r</w:t>
            </w:r>
            <w:r w:rsidR="00B222EE" w:rsidRPr="000C3578">
              <w:rPr>
                <w:rFonts w:cs="Arial"/>
                <w:sz w:val="22"/>
                <w:szCs w:val="22"/>
              </w:rPr>
              <w:t>egistrar e controlar, diariamente, a assiduidade e a pontualidade de seu pessoal, por funcionário e por dia;</w:t>
            </w:r>
          </w:p>
        </w:tc>
        <w:tc>
          <w:tcPr>
            <w:tcW w:w="2417" w:type="dxa"/>
            <w:tcBorders>
              <w:top w:val="outset" w:sz="6" w:space="0" w:color="000000"/>
              <w:left w:val="outset" w:sz="6" w:space="0" w:color="000000"/>
              <w:bottom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01</w:t>
            </w:r>
          </w:p>
        </w:tc>
      </w:tr>
      <w:tr w:rsidR="00B222EE" w:rsidRPr="000C3578" w:rsidTr="00373A1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lastRenderedPageBreak/>
              <w:t>7</w:t>
            </w:r>
          </w:p>
        </w:tc>
        <w:tc>
          <w:tcPr>
            <w:tcW w:w="4983" w:type="dxa"/>
            <w:tcBorders>
              <w:top w:val="outset" w:sz="6" w:space="0" w:color="000000"/>
              <w:left w:val="outset" w:sz="6" w:space="0" w:color="000000"/>
              <w:bottom w:val="outset" w:sz="6" w:space="0" w:color="000000"/>
              <w:right w:val="outset" w:sz="6" w:space="0" w:color="000000"/>
            </w:tcBorders>
          </w:tcPr>
          <w:p w:rsidR="00B222EE" w:rsidRPr="000C3578" w:rsidRDefault="00995FC5" w:rsidP="00995FC5">
            <w:pPr>
              <w:spacing w:before="120" w:after="120" w:line="276" w:lineRule="auto"/>
              <w:ind w:right="-30"/>
              <w:jc w:val="both"/>
              <w:rPr>
                <w:rFonts w:cs="Arial"/>
                <w:sz w:val="22"/>
                <w:szCs w:val="22"/>
              </w:rPr>
            </w:pPr>
            <w:r>
              <w:rPr>
                <w:rFonts w:cs="Arial"/>
                <w:sz w:val="22"/>
                <w:szCs w:val="22"/>
              </w:rPr>
              <w:t>Deixar de c</w:t>
            </w:r>
            <w:r w:rsidR="00B222EE" w:rsidRPr="000C3578">
              <w:rPr>
                <w:rFonts w:cs="Arial"/>
                <w:sz w:val="22"/>
                <w:szCs w:val="22"/>
              </w:rPr>
              <w:t>umprir determinação formal ou instrução complementar do órgão fiscalizador, por ocorrência;</w:t>
            </w:r>
          </w:p>
        </w:tc>
        <w:tc>
          <w:tcPr>
            <w:tcW w:w="2417" w:type="dxa"/>
            <w:tcBorders>
              <w:top w:val="outset" w:sz="6" w:space="0" w:color="000000"/>
              <w:left w:val="outset" w:sz="6" w:space="0" w:color="000000"/>
              <w:bottom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02</w:t>
            </w:r>
          </w:p>
        </w:tc>
      </w:tr>
      <w:tr w:rsidR="00B222EE" w:rsidRPr="000C3578" w:rsidTr="00373A1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8</w:t>
            </w:r>
          </w:p>
        </w:tc>
        <w:tc>
          <w:tcPr>
            <w:tcW w:w="4983" w:type="dxa"/>
            <w:tcBorders>
              <w:top w:val="outset" w:sz="6" w:space="0" w:color="000000"/>
              <w:left w:val="outset" w:sz="6" w:space="0" w:color="000000"/>
              <w:bottom w:val="outset" w:sz="6" w:space="0" w:color="000000"/>
              <w:right w:val="outset" w:sz="6" w:space="0" w:color="000000"/>
            </w:tcBorders>
          </w:tcPr>
          <w:p w:rsidR="00B222EE" w:rsidRPr="000C3578" w:rsidRDefault="00995FC5" w:rsidP="00995FC5">
            <w:pPr>
              <w:spacing w:before="120" w:after="120" w:line="276" w:lineRule="auto"/>
              <w:ind w:right="-30"/>
              <w:jc w:val="both"/>
              <w:rPr>
                <w:rFonts w:cs="Arial"/>
                <w:sz w:val="22"/>
                <w:szCs w:val="22"/>
              </w:rPr>
            </w:pPr>
            <w:r>
              <w:rPr>
                <w:rFonts w:cs="Arial"/>
                <w:sz w:val="22"/>
                <w:szCs w:val="22"/>
              </w:rPr>
              <w:t>Deixar de s</w:t>
            </w:r>
            <w:r w:rsidR="00B222EE" w:rsidRPr="000C3578">
              <w:rPr>
                <w:rFonts w:cs="Arial"/>
                <w:sz w:val="22"/>
                <w:szCs w:val="22"/>
              </w:rPr>
              <w:t>ubstituir empregado que se conduza de modo inconveniente ou não atenda às necessidades do serviço, por funcionário e por dia;</w:t>
            </w:r>
          </w:p>
        </w:tc>
        <w:tc>
          <w:tcPr>
            <w:tcW w:w="2417" w:type="dxa"/>
            <w:tcBorders>
              <w:top w:val="outset" w:sz="6" w:space="0" w:color="000000"/>
              <w:left w:val="outset" w:sz="6" w:space="0" w:color="000000"/>
              <w:bottom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01</w:t>
            </w:r>
          </w:p>
        </w:tc>
      </w:tr>
      <w:tr w:rsidR="00B222EE" w:rsidRPr="000C3578" w:rsidTr="00373A1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9</w:t>
            </w:r>
          </w:p>
        </w:tc>
        <w:tc>
          <w:tcPr>
            <w:tcW w:w="4983" w:type="dxa"/>
            <w:tcBorders>
              <w:top w:val="outset" w:sz="6" w:space="0" w:color="000000"/>
              <w:left w:val="outset" w:sz="6" w:space="0" w:color="000000"/>
              <w:bottom w:val="outset" w:sz="6" w:space="0" w:color="000000"/>
              <w:right w:val="outset" w:sz="6" w:space="0" w:color="000000"/>
            </w:tcBorders>
          </w:tcPr>
          <w:p w:rsidR="00B222EE" w:rsidRPr="000C3578" w:rsidRDefault="00995FC5" w:rsidP="00995FC5">
            <w:pPr>
              <w:spacing w:before="120" w:after="120" w:line="276" w:lineRule="auto"/>
              <w:ind w:right="-30"/>
              <w:jc w:val="both"/>
              <w:rPr>
                <w:rFonts w:cs="Arial"/>
                <w:sz w:val="22"/>
                <w:szCs w:val="22"/>
              </w:rPr>
            </w:pPr>
            <w:r>
              <w:rPr>
                <w:rFonts w:cs="Arial"/>
                <w:sz w:val="22"/>
                <w:szCs w:val="22"/>
              </w:rPr>
              <w:t>Deixar de c</w:t>
            </w:r>
            <w:r w:rsidR="00B222EE" w:rsidRPr="000C3578">
              <w:rPr>
                <w:rFonts w:cs="Arial"/>
                <w:sz w:val="22"/>
                <w:szCs w:val="22"/>
              </w:rPr>
              <w:t>umprir quaisquer dos itens do Edital e seus Anexos não previstos nesta tabela de multas, após reincidência formalmente notificada pelo órgão fiscalizador, por item e por ocorrência;</w:t>
            </w:r>
          </w:p>
        </w:tc>
        <w:tc>
          <w:tcPr>
            <w:tcW w:w="2417" w:type="dxa"/>
            <w:tcBorders>
              <w:top w:val="outset" w:sz="6" w:space="0" w:color="000000"/>
              <w:left w:val="outset" w:sz="6" w:space="0" w:color="000000"/>
              <w:bottom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03</w:t>
            </w:r>
          </w:p>
        </w:tc>
      </w:tr>
      <w:tr w:rsidR="00B222EE" w:rsidRPr="000C3578" w:rsidTr="00373A1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10</w:t>
            </w:r>
          </w:p>
        </w:tc>
        <w:tc>
          <w:tcPr>
            <w:tcW w:w="4983" w:type="dxa"/>
            <w:tcBorders>
              <w:top w:val="outset" w:sz="6" w:space="0" w:color="000000"/>
              <w:left w:val="outset" w:sz="6" w:space="0" w:color="000000"/>
              <w:bottom w:val="outset" w:sz="6" w:space="0" w:color="000000"/>
              <w:right w:val="outset" w:sz="6" w:space="0" w:color="000000"/>
            </w:tcBorders>
          </w:tcPr>
          <w:p w:rsidR="00B222EE" w:rsidRPr="000C3578" w:rsidRDefault="00995FC5" w:rsidP="00995FC5">
            <w:pPr>
              <w:spacing w:before="120" w:after="120" w:line="276" w:lineRule="auto"/>
              <w:ind w:right="-30"/>
              <w:jc w:val="both"/>
              <w:rPr>
                <w:rFonts w:cs="Arial"/>
                <w:sz w:val="22"/>
                <w:szCs w:val="22"/>
              </w:rPr>
            </w:pPr>
            <w:r>
              <w:rPr>
                <w:rFonts w:cs="Arial"/>
                <w:sz w:val="22"/>
                <w:szCs w:val="22"/>
              </w:rPr>
              <w:t>Deixar de i</w:t>
            </w:r>
            <w:r w:rsidR="00B222EE" w:rsidRPr="000C3578">
              <w:rPr>
                <w:rFonts w:cs="Arial"/>
                <w:sz w:val="22"/>
                <w:szCs w:val="22"/>
              </w:rPr>
              <w:t>ndicar e manter durante a execução do contrato os prepostos previstos no edital/contrato;</w:t>
            </w:r>
          </w:p>
        </w:tc>
        <w:tc>
          <w:tcPr>
            <w:tcW w:w="2417" w:type="dxa"/>
            <w:tcBorders>
              <w:top w:val="outset" w:sz="6" w:space="0" w:color="000000"/>
              <w:left w:val="outset" w:sz="6" w:space="0" w:color="000000"/>
              <w:bottom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01</w:t>
            </w:r>
          </w:p>
        </w:tc>
      </w:tr>
      <w:tr w:rsidR="00B222EE" w:rsidRPr="000C3578" w:rsidTr="00373A1E">
        <w:trPr>
          <w:tblCellSpacing w:w="0" w:type="dxa"/>
        </w:trPr>
        <w:tc>
          <w:tcPr>
            <w:tcW w:w="2239" w:type="dxa"/>
            <w:tcBorders>
              <w:top w:val="outset" w:sz="6" w:space="0" w:color="000000"/>
              <w:bottom w:val="outset" w:sz="6" w:space="0" w:color="000000"/>
              <w:right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11</w:t>
            </w:r>
          </w:p>
        </w:tc>
        <w:tc>
          <w:tcPr>
            <w:tcW w:w="4983" w:type="dxa"/>
            <w:tcBorders>
              <w:top w:val="outset" w:sz="6" w:space="0" w:color="000000"/>
              <w:left w:val="outset" w:sz="6" w:space="0" w:color="000000"/>
              <w:bottom w:val="outset" w:sz="6" w:space="0" w:color="000000"/>
              <w:right w:val="outset" w:sz="6" w:space="0" w:color="000000"/>
            </w:tcBorders>
          </w:tcPr>
          <w:p w:rsidR="00B222EE" w:rsidRPr="000C3578" w:rsidRDefault="00995FC5" w:rsidP="00995FC5">
            <w:pPr>
              <w:spacing w:before="120" w:after="120" w:line="276" w:lineRule="auto"/>
              <w:ind w:right="-30"/>
              <w:jc w:val="both"/>
              <w:rPr>
                <w:rFonts w:cs="Arial"/>
                <w:sz w:val="22"/>
                <w:szCs w:val="22"/>
              </w:rPr>
            </w:pPr>
            <w:r>
              <w:rPr>
                <w:rFonts w:cs="Arial"/>
                <w:sz w:val="22"/>
                <w:szCs w:val="22"/>
              </w:rPr>
              <w:t>Deixar de p</w:t>
            </w:r>
            <w:r w:rsidR="00B222EE" w:rsidRPr="000C3578">
              <w:rPr>
                <w:rFonts w:cs="Arial"/>
                <w:sz w:val="22"/>
                <w:szCs w:val="22"/>
              </w:rPr>
              <w:t>rovidenciar treinamento para seus funcionários conforme previsto na relação de obrigações da CONTRATADA</w:t>
            </w:r>
          </w:p>
        </w:tc>
        <w:tc>
          <w:tcPr>
            <w:tcW w:w="2417" w:type="dxa"/>
            <w:tcBorders>
              <w:top w:val="outset" w:sz="6" w:space="0" w:color="000000"/>
              <w:left w:val="outset" w:sz="6" w:space="0" w:color="000000"/>
              <w:bottom w:val="outset" w:sz="6" w:space="0" w:color="000000"/>
            </w:tcBorders>
            <w:vAlign w:val="center"/>
          </w:tcPr>
          <w:p w:rsidR="00B222EE" w:rsidRPr="000C3578" w:rsidRDefault="00B222EE" w:rsidP="008B0C2F">
            <w:pPr>
              <w:spacing w:before="120" w:after="120" w:line="276" w:lineRule="auto"/>
              <w:ind w:right="-30"/>
              <w:jc w:val="center"/>
              <w:rPr>
                <w:rFonts w:cs="Arial"/>
                <w:sz w:val="22"/>
                <w:szCs w:val="22"/>
              </w:rPr>
            </w:pPr>
            <w:r w:rsidRPr="000C3578">
              <w:rPr>
                <w:rFonts w:cs="Arial"/>
                <w:sz w:val="22"/>
                <w:szCs w:val="22"/>
              </w:rPr>
              <w:t>01</w:t>
            </w:r>
          </w:p>
        </w:tc>
      </w:tr>
    </w:tbl>
    <w:p w:rsidR="001C7402" w:rsidRPr="00037477" w:rsidRDefault="00A11553" w:rsidP="001C7402">
      <w:pPr>
        <w:shd w:val="clear" w:color="auto" w:fill="FFFFFF" w:themeFill="background1"/>
        <w:spacing w:before="120"/>
        <w:jc w:val="both"/>
        <w:rPr>
          <w:rFonts w:cs="Arial"/>
          <w:sz w:val="22"/>
          <w:szCs w:val="22"/>
        </w:rPr>
      </w:pPr>
      <w:r>
        <w:rPr>
          <w:rFonts w:cs="Arial"/>
          <w:sz w:val="22"/>
          <w:szCs w:val="22"/>
        </w:rPr>
        <w:t>2</w:t>
      </w:r>
      <w:r w:rsidR="00221C0D">
        <w:rPr>
          <w:rFonts w:cs="Arial"/>
          <w:sz w:val="22"/>
          <w:szCs w:val="22"/>
        </w:rPr>
        <w:t>4</w:t>
      </w:r>
      <w:r w:rsidR="001C7402">
        <w:rPr>
          <w:rFonts w:cs="Arial"/>
          <w:sz w:val="22"/>
          <w:szCs w:val="22"/>
        </w:rPr>
        <w:t>.6</w:t>
      </w:r>
      <w:r w:rsidR="001C7402" w:rsidRPr="00037477">
        <w:rPr>
          <w:rFonts w:cs="Arial"/>
          <w:sz w:val="22"/>
          <w:szCs w:val="22"/>
        </w:rPr>
        <w:t>-</w:t>
      </w:r>
      <w:r w:rsidR="001C7402" w:rsidRPr="00037477">
        <w:rPr>
          <w:rFonts w:cs="Arial"/>
          <w:sz w:val="22"/>
          <w:szCs w:val="22"/>
        </w:rPr>
        <w:tab/>
        <w:t xml:space="preserve">A Declaração de Inidoneidade para licitar ou contratar com a Administração Pública será aplicada na hipótese de ocorrer falta gravíssima, de natureza dolosa, que decorra de má-fé da contratada e resulte em prejuízo ao interesse público, cujo julgamento e aplicação da penalidade serão a cargo do </w:t>
      </w:r>
      <w:r w:rsidR="001C7402">
        <w:rPr>
          <w:rFonts w:cs="Arial"/>
          <w:sz w:val="22"/>
          <w:szCs w:val="22"/>
        </w:rPr>
        <w:t xml:space="preserve">competente </w:t>
      </w:r>
      <w:r w:rsidR="001C7402" w:rsidRPr="00037477">
        <w:rPr>
          <w:rFonts w:cs="Arial"/>
          <w:sz w:val="22"/>
          <w:szCs w:val="22"/>
        </w:rPr>
        <w:t>Ministro de Estado</w:t>
      </w:r>
      <w:r w:rsidR="001C7402">
        <w:rPr>
          <w:rFonts w:cs="Arial"/>
          <w:sz w:val="22"/>
          <w:szCs w:val="22"/>
        </w:rPr>
        <w:t>.</w:t>
      </w:r>
    </w:p>
    <w:p w:rsidR="00995FC5" w:rsidRDefault="00221C0D" w:rsidP="00995FC5">
      <w:pPr>
        <w:spacing w:before="120" w:after="120" w:line="276" w:lineRule="auto"/>
        <w:ind w:right="-30"/>
        <w:jc w:val="both"/>
        <w:rPr>
          <w:rFonts w:cs="Arial"/>
          <w:sz w:val="22"/>
          <w:szCs w:val="22"/>
        </w:rPr>
      </w:pPr>
      <w:r>
        <w:rPr>
          <w:rFonts w:cs="Arial"/>
          <w:sz w:val="22"/>
          <w:szCs w:val="22"/>
        </w:rPr>
        <w:t>24</w:t>
      </w:r>
      <w:r w:rsidR="00995FC5">
        <w:rPr>
          <w:rFonts w:cs="Arial"/>
          <w:sz w:val="22"/>
          <w:szCs w:val="22"/>
        </w:rPr>
        <w:t xml:space="preserve">.7- </w:t>
      </w:r>
      <w:r w:rsidR="00B222EE" w:rsidRPr="000C3578">
        <w:rPr>
          <w:rFonts w:cs="Arial"/>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995FC5" w:rsidRDefault="00A11553" w:rsidP="00995FC5">
      <w:pPr>
        <w:spacing w:before="120" w:after="120" w:line="276" w:lineRule="auto"/>
        <w:ind w:right="-30"/>
        <w:jc w:val="both"/>
        <w:rPr>
          <w:rFonts w:cs="Arial"/>
          <w:sz w:val="22"/>
          <w:szCs w:val="22"/>
        </w:rPr>
      </w:pPr>
      <w:r>
        <w:rPr>
          <w:rFonts w:cs="Arial"/>
          <w:sz w:val="22"/>
          <w:szCs w:val="22"/>
        </w:rPr>
        <w:t>2</w:t>
      </w:r>
      <w:r w:rsidR="00221C0D">
        <w:rPr>
          <w:rFonts w:cs="Arial"/>
          <w:sz w:val="22"/>
          <w:szCs w:val="22"/>
        </w:rPr>
        <w:t>4</w:t>
      </w:r>
      <w:r w:rsidR="00995FC5">
        <w:rPr>
          <w:rFonts w:cs="Arial"/>
          <w:sz w:val="22"/>
          <w:szCs w:val="22"/>
        </w:rPr>
        <w:t xml:space="preserve">.8- </w:t>
      </w:r>
      <w:r w:rsidR="00B222EE" w:rsidRPr="000C3578">
        <w:rPr>
          <w:rFonts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DB206B" w:rsidRDefault="00A11553" w:rsidP="00995FC5">
      <w:pPr>
        <w:spacing w:before="120" w:after="120" w:line="276" w:lineRule="auto"/>
        <w:ind w:right="-30"/>
        <w:jc w:val="both"/>
        <w:rPr>
          <w:rFonts w:cs="Arial"/>
          <w:sz w:val="22"/>
          <w:szCs w:val="22"/>
        </w:rPr>
      </w:pPr>
      <w:r>
        <w:rPr>
          <w:rFonts w:cs="Arial"/>
          <w:sz w:val="22"/>
          <w:szCs w:val="22"/>
        </w:rPr>
        <w:t>2</w:t>
      </w:r>
      <w:r w:rsidR="00221C0D">
        <w:rPr>
          <w:rFonts w:cs="Arial"/>
          <w:sz w:val="22"/>
          <w:szCs w:val="22"/>
        </w:rPr>
        <w:t>4</w:t>
      </w:r>
      <w:r w:rsidR="00995FC5">
        <w:rPr>
          <w:rFonts w:cs="Arial"/>
          <w:sz w:val="22"/>
          <w:szCs w:val="22"/>
        </w:rPr>
        <w:t xml:space="preserve">.9- </w:t>
      </w:r>
      <w:r w:rsidR="00B222EE" w:rsidRPr="000C3578">
        <w:rPr>
          <w:rFonts w:cs="Arial"/>
          <w:sz w:val="22"/>
          <w:szCs w:val="22"/>
        </w:rPr>
        <w:t>As penalidades serão obrigatoriamente registradas no SICAF.</w:t>
      </w:r>
    </w:p>
    <w:p w:rsidR="000859BF" w:rsidRDefault="000859BF" w:rsidP="00642BC8">
      <w:pPr>
        <w:pStyle w:val="PargrafodaLista"/>
        <w:shd w:val="clear" w:color="auto" w:fill="FFFFFF" w:themeFill="background1"/>
        <w:spacing w:before="240" w:after="480" w:line="276" w:lineRule="auto"/>
        <w:ind w:left="0"/>
        <w:jc w:val="both"/>
        <w:rPr>
          <w:rFonts w:cs="Arial"/>
          <w:b/>
          <w:sz w:val="22"/>
          <w:szCs w:val="22"/>
        </w:rPr>
      </w:pPr>
      <w:r>
        <w:rPr>
          <w:rFonts w:cs="Arial"/>
          <w:b/>
          <w:sz w:val="22"/>
          <w:szCs w:val="22"/>
        </w:rPr>
        <w:t>2</w:t>
      </w:r>
      <w:r w:rsidR="00642BC8">
        <w:rPr>
          <w:rFonts w:cs="Arial"/>
          <w:b/>
          <w:sz w:val="22"/>
          <w:szCs w:val="22"/>
        </w:rPr>
        <w:t>5</w:t>
      </w:r>
      <w:r w:rsidRPr="00037477">
        <w:rPr>
          <w:rFonts w:cs="Arial"/>
          <w:b/>
          <w:sz w:val="22"/>
          <w:szCs w:val="22"/>
        </w:rPr>
        <w:t xml:space="preserve"> –</w:t>
      </w:r>
      <w:r>
        <w:rPr>
          <w:rFonts w:cs="Arial"/>
          <w:b/>
          <w:sz w:val="22"/>
          <w:szCs w:val="22"/>
        </w:rPr>
        <w:t xml:space="preserve"> </w:t>
      </w:r>
      <w:r w:rsidRPr="00037477">
        <w:rPr>
          <w:rFonts w:cs="Arial"/>
          <w:b/>
          <w:sz w:val="22"/>
          <w:szCs w:val="22"/>
        </w:rPr>
        <w:t>CRITÉRIO DE JULGAMENTO DO CERTAME</w:t>
      </w:r>
      <w:r>
        <w:rPr>
          <w:rFonts w:cs="Arial"/>
          <w:b/>
          <w:sz w:val="22"/>
          <w:szCs w:val="22"/>
        </w:rPr>
        <w:t xml:space="preserve"> LICITATÓRIO E APRESENTAÇÃO DA PROPOSTA DE PREÇOS</w:t>
      </w:r>
    </w:p>
    <w:p w:rsidR="00642BC8" w:rsidRDefault="00642BC8" w:rsidP="00642BC8">
      <w:pPr>
        <w:pStyle w:val="PargrafodaLista"/>
        <w:shd w:val="clear" w:color="auto" w:fill="FFFFFF" w:themeFill="background1"/>
        <w:spacing w:before="240" w:after="480" w:line="276" w:lineRule="auto"/>
        <w:ind w:left="0"/>
        <w:jc w:val="both"/>
        <w:rPr>
          <w:rFonts w:cs="Arial"/>
          <w:b/>
          <w:sz w:val="22"/>
          <w:szCs w:val="22"/>
        </w:rPr>
      </w:pPr>
    </w:p>
    <w:p w:rsidR="000859BF" w:rsidRDefault="000859BF" w:rsidP="00C6024C">
      <w:pPr>
        <w:pStyle w:val="PargrafodaLista"/>
        <w:shd w:val="clear" w:color="auto" w:fill="FFFFFF" w:themeFill="background1"/>
        <w:autoSpaceDE w:val="0"/>
        <w:autoSpaceDN w:val="0"/>
        <w:adjustRightInd w:val="0"/>
        <w:ind w:left="0"/>
        <w:jc w:val="both"/>
        <w:rPr>
          <w:rFonts w:cs="Arial"/>
          <w:color w:val="000000"/>
          <w:sz w:val="22"/>
          <w:szCs w:val="22"/>
        </w:rPr>
      </w:pPr>
      <w:r>
        <w:rPr>
          <w:rFonts w:cs="Arial"/>
          <w:color w:val="000000"/>
          <w:sz w:val="22"/>
          <w:szCs w:val="22"/>
        </w:rPr>
        <w:t>2</w:t>
      </w:r>
      <w:r w:rsidR="00642BC8">
        <w:rPr>
          <w:rFonts w:cs="Arial"/>
          <w:color w:val="000000"/>
          <w:sz w:val="22"/>
          <w:szCs w:val="22"/>
        </w:rPr>
        <w:t>5</w:t>
      </w:r>
      <w:r w:rsidRPr="00037477">
        <w:rPr>
          <w:rFonts w:cs="Arial"/>
          <w:color w:val="000000"/>
          <w:sz w:val="22"/>
          <w:szCs w:val="22"/>
        </w:rPr>
        <w:t xml:space="preserve">.1- O critério de julgamento adotado será o de </w:t>
      </w:r>
      <w:r w:rsidRPr="00037477">
        <w:rPr>
          <w:rFonts w:cs="Arial"/>
          <w:b/>
          <w:color w:val="000000"/>
          <w:sz w:val="22"/>
          <w:szCs w:val="22"/>
        </w:rPr>
        <w:t>menor preço global dos serviços</w:t>
      </w:r>
      <w:r>
        <w:rPr>
          <w:rFonts w:cs="Arial"/>
          <w:color w:val="000000"/>
          <w:sz w:val="22"/>
          <w:szCs w:val="22"/>
        </w:rPr>
        <w:t>.</w:t>
      </w:r>
    </w:p>
    <w:p w:rsidR="000859BF" w:rsidRDefault="000859BF" w:rsidP="00C6024C">
      <w:pPr>
        <w:pStyle w:val="PargrafodaLista"/>
        <w:shd w:val="clear" w:color="auto" w:fill="FFFFFF" w:themeFill="background1"/>
        <w:autoSpaceDE w:val="0"/>
        <w:autoSpaceDN w:val="0"/>
        <w:adjustRightInd w:val="0"/>
        <w:ind w:left="0"/>
        <w:jc w:val="both"/>
        <w:rPr>
          <w:rFonts w:cs="Arial"/>
          <w:color w:val="000000"/>
          <w:sz w:val="22"/>
          <w:szCs w:val="22"/>
        </w:rPr>
      </w:pPr>
    </w:p>
    <w:p w:rsidR="000859BF" w:rsidRDefault="000859BF" w:rsidP="00C6024C">
      <w:pPr>
        <w:pStyle w:val="PargrafodaLista"/>
        <w:shd w:val="clear" w:color="auto" w:fill="FFFFFF" w:themeFill="background1"/>
        <w:autoSpaceDE w:val="0"/>
        <w:autoSpaceDN w:val="0"/>
        <w:adjustRightInd w:val="0"/>
        <w:ind w:left="0"/>
        <w:jc w:val="both"/>
        <w:rPr>
          <w:rFonts w:cs="Arial"/>
          <w:sz w:val="22"/>
          <w:szCs w:val="22"/>
        </w:rPr>
      </w:pPr>
      <w:r>
        <w:rPr>
          <w:rFonts w:cs="Arial"/>
          <w:color w:val="000000"/>
          <w:sz w:val="22"/>
          <w:szCs w:val="22"/>
        </w:rPr>
        <w:t>2</w:t>
      </w:r>
      <w:r w:rsidR="008F1144">
        <w:rPr>
          <w:rFonts w:cs="Arial"/>
          <w:color w:val="000000"/>
          <w:sz w:val="22"/>
          <w:szCs w:val="22"/>
        </w:rPr>
        <w:t>5</w:t>
      </w:r>
      <w:r w:rsidRPr="00037477">
        <w:rPr>
          <w:rFonts w:cs="Arial"/>
          <w:color w:val="000000"/>
          <w:sz w:val="22"/>
          <w:szCs w:val="22"/>
        </w:rPr>
        <w:t xml:space="preserve">.1.1- </w:t>
      </w:r>
      <w:r w:rsidRPr="00037477">
        <w:rPr>
          <w:rFonts w:cs="Arial"/>
          <w:sz w:val="22"/>
          <w:szCs w:val="22"/>
        </w:rPr>
        <w:t xml:space="preserve">Será considerada vencedora a proposta que, atendidas as especificações contidas no Edital e seus anexos, o somatório dos valores dos itens </w:t>
      </w:r>
      <w:r>
        <w:rPr>
          <w:rFonts w:cs="Arial"/>
          <w:sz w:val="22"/>
          <w:szCs w:val="22"/>
        </w:rPr>
        <w:t>dos serviços</w:t>
      </w:r>
      <w:r w:rsidRPr="00037477">
        <w:rPr>
          <w:rFonts w:cs="Arial"/>
          <w:sz w:val="22"/>
          <w:szCs w:val="22"/>
        </w:rPr>
        <w:t xml:space="preserve"> seja o menor preço global e cujo preço seja considerado exequível</w:t>
      </w:r>
      <w:r>
        <w:rPr>
          <w:rFonts w:cs="Arial"/>
          <w:sz w:val="22"/>
          <w:szCs w:val="22"/>
        </w:rPr>
        <w:t>.</w:t>
      </w:r>
    </w:p>
    <w:p w:rsidR="000859BF" w:rsidRPr="00037477" w:rsidRDefault="000859BF" w:rsidP="00C6024C">
      <w:pPr>
        <w:pStyle w:val="PargrafodaLista"/>
        <w:shd w:val="clear" w:color="auto" w:fill="FFFFFF" w:themeFill="background1"/>
        <w:autoSpaceDE w:val="0"/>
        <w:autoSpaceDN w:val="0"/>
        <w:adjustRightInd w:val="0"/>
        <w:ind w:left="0"/>
        <w:jc w:val="both"/>
        <w:rPr>
          <w:rFonts w:cs="Arial"/>
          <w:color w:val="000000"/>
          <w:sz w:val="22"/>
          <w:szCs w:val="22"/>
        </w:rPr>
      </w:pPr>
    </w:p>
    <w:p w:rsidR="000859BF" w:rsidRPr="00037477" w:rsidRDefault="000859BF" w:rsidP="00C6024C">
      <w:pPr>
        <w:pStyle w:val="PargrafodaLista"/>
        <w:shd w:val="clear" w:color="auto" w:fill="FFFFFF" w:themeFill="background1"/>
        <w:autoSpaceDE w:val="0"/>
        <w:autoSpaceDN w:val="0"/>
        <w:adjustRightInd w:val="0"/>
        <w:ind w:left="0"/>
        <w:jc w:val="both"/>
        <w:rPr>
          <w:rFonts w:cs="Arial"/>
          <w:color w:val="000000"/>
          <w:sz w:val="22"/>
          <w:szCs w:val="22"/>
        </w:rPr>
      </w:pPr>
      <w:r>
        <w:rPr>
          <w:rFonts w:cs="Arial"/>
          <w:color w:val="000000"/>
          <w:sz w:val="22"/>
          <w:szCs w:val="22"/>
        </w:rPr>
        <w:t>2</w:t>
      </w:r>
      <w:r w:rsidR="008F1144">
        <w:rPr>
          <w:rFonts w:cs="Arial"/>
          <w:color w:val="000000"/>
          <w:sz w:val="22"/>
          <w:szCs w:val="22"/>
        </w:rPr>
        <w:t>5</w:t>
      </w:r>
      <w:r w:rsidRPr="00037477">
        <w:rPr>
          <w:rFonts w:cs="Arial"/>
          <w:color w:val="000000"/>
          <w:sz w:val="22"/>
          <w:szCs w:val="22"/>
        </w:rPr>
        <w:t xml:space="preserve">.2- A licitante deverá apresentar devidamente preenchida a Planilha Custos e Formação de Preços (Anexo </w:t>
      </w:r>
      <w:r>
        <w:rPr>
          <w:rFonts w:cs="Arial"/>
          <w:color w:val="000000"/>
          <w:sz w:val="22"/>
          <w:szCs w:val="22"/>
        </w:rPr>
        <w:t>I</w:t>
      </w:r>
      <w:r w:rsidRPr="00037477">
        <w:rPr>
          <w:rFonts w:cs="Arial"/>
          <w:color w:val="000000"/>
          <w:sz w:val="22"/>
          <w:szCs w:val="22"/>
        </w:rPr>
        <w:t>I), observando-se no preenchimento as orientações contidas na IN 0</w:t>
      </w:r>
      <w:r>
        <w:rPr>
          <w:rFonts w:cs="Arial"/>
          <w:color w:val="000000"/>
          <w:sz w:val="22"/>
          <w:szCs w:val="22"/>
        </w:rPr>
        <w:t>5</w:t>
      </w:r>
      <w:r w:rsidRPr="00037477">
        <w:rPr>
          <w:rFonts w:cs="Arial"/>
          <w:color w:val="000000"/>
          <w:sz w:val="22"/>
          <w:szCs w:val="22"/>
        </w:rPr>
        <w:t>/20</w:t>
      </w:r>
      <w:r>
        <w:rPr>
          <w:rFonts w:cs="Arial"/>
          <w:color w:val="000000"/>
          <w:sz w:val="22"/>
          <w:szCs w:val="22"/>
        </w:rPr>
        <w:t>17 da Secretaria Gestão</w:t>
      </w:r>
      <w:r w:rsidRPr="00037477">
        <w:rPr>
          <w:rFonts w:cs="Arial"/>
          <w:color w:val="000000"/>
          <w:sz w:val="22"/>
          <w:szCs w:val="22"/>
        </w:rPr>
        <w:t>/MP</w:t>
      </w:r>
      <w:r>
        <w:rPr>
          <w:rFonts w:cs="Arial"/>
          <w:color w:val="000000"/>
          <w:sz w:val="22"/>
          <w:szCs w:val="22"/>
        </w:rPr>
        <w:t>D</w:t>
      </w:r>
      <w:r w:rsidRPr="00037477">
        <w:rPr>
          <w:rFonts w:cs="Arial"/>
          <w:color w:val="000000"/>
          <w:sz w:val="22"/>
          <w:szCs w:val="22"/>
        </w:rPr>
        <w:t>G</w:t>
      </w:r>
      <w:r>
        <w:rPr>
          <w:rFonts w:cs="Arial"/>
          <w:color w:val="000000"/>
          <w:sz w:val="22"/>
          <w:szCs w:val="22"/>
        </w:rPr>
        <w:t>.</w:t>
      </w:r>
    </w:p>
    <w:p w:rsidR="000859BF" w:rsidRPr="00037477" w:rsidRDefault="000859BF" w:rsidP="00C6024C">
      <w:pPr>
        <w:pStyle w:val="PargrafodaLista"/>
        <w:shd w:val="clear" w:color="auto" w:fill="FFFFFF" w:themeFill="background1"/>
        <w:autoSpaceDE w:val="0"/>
        <w:autoSpaceDN w:val="0"/>
        <w:adjustRightInd w:val="0"/>
        <w:ind w:left="0"/>
        <w:jc w:val="both"/>
        <w:rPr>
          <w:rFonts w:cs="Arial"/>
          <w:color w:val="000000"/>
          <w:sz w:val="22"/>
          <w:szCs w:val="22"/>
        </w:rPr>
      </w:pPr>
    </w:p>
    <w:p w:rsidR="000859BF" w:rsidRPr="00037477" w:rsidRDefault="000859BF" w:rsidP="00C6024C">
      <w:pPr>
        <w:pStyle w:val="PargrafodaLista"/>
        <w:shd w:val="clear" w:color="auto" w:fill="FFFFFF" w:themeFill="background1"/>
        <w:autoSpaceDE w:val="0"/>
        <w:autoSpaceDN w:val="0"/>
        <w:adjustRightInd w:val="0"/>
        <w:ind w:left="0"/>
        <w:jc w:val="both"/>
        <w:rPr>
          <w:rFonts w:cs="Arial"/>
          <w:color w:val="000000"/>
          <w:sz w:val="22"/>
          <w:szCs w:val="22"/>
        </w:rPr>
      </w:pPr>
      <w:r>
        <w:rPr>
          <w:rFonts w:cs="Arial"/>
          <w:color w:val="000000"/>
          <w:sz w:val="22"/>
          <w:szCs w:val="22"/>
        </w:rPr>
        <w:t>2</w:t>
      </w:r>
      <w:r w:rsidR="008F1144">
        <w:rPr>
          <w:rFonts w:cs="Arial"/>
          <w:color w:val="000000"/>
          <w:sz w:val="22"/>
          <w:szCs w:val="22"/>
        </w:rPr>
        <w:t>5</w:t>
      </w:r>
      <w:r w:rsidRPr="00037477">
        <w:rPr>
          <w:rFonts w:cs="Arial"/>
          <w:color w:val="000000"/>
          <w:sz w:val="22"/>
          <w:szCs w:val="22"/>
        </w:rPr>
        <w:t>.2.1- Deverá ser preenchida a Planilha de Custos e Formação de Preços, observando-se o horário de trabalho, o salário normativo e benefícios mensais previstos em Convenção ou Dissídio Coletivo de Trabalho</w:t>
      </w:r>
      <w:r>
        <w:rPr>
          <w:rFonts w:cs="Arial"/>
          <w:color w:val="000000"/>
          <w:sz w:val="22"/>
          <w:szCs w:val="22"/>
        </w:rPr>
        <w:t>, quando houver.</w:t>
      </w:r>
    </w:p>
    <w:p w:rsidR="000859BF" w:rsidRPr="00037477" w:rsidRDefault="000859BF" w:rsidP="00C6024C">
      <w:pPr>
        <w:pStyle w:val="PargrafodaLista"/>
        <w:shd w:val="clear" w:color="auto" w:fill="FFFFFF" w:themeFill="background1"/>
        <w:autoSpaceDE w:val="0"/>
        <w:autoSpaceDN w:val="0"/>
        <w:adjustRightInd w:val="0"/>
        <w:ind w:left="0"/>
        <w:jc w:val="both"/>
        <w:rPr>
          <w:rFonts w:cs="Arial"/>
          <w:color w:val="000000"/>
          <w:sz w:val="22"/>
          <w:szCs w:val="22"/>
        </w:rPr>
      </w:pPr>
    </w:p>
    <w:p w:rsidR="000859BF" w:rsidRDefault="000859BF" w:rsidP="00C6024C">
      <w:pPr>
        <w:pStyle w:val="PargrafodaLista"/>
        <w:shd w:val="clear" w:color="auto" w:fill="FFFFFF" w:themeFill="background1"/>
        <w:autoSpaceDE w:val="0"/>
        <w:autoSpaceDN w:val="0"/>
        <w:adjustRightInd w:val="0"/>
        <w:ind w:left="0"/>
        <w:jc w:val="both"/>
        <w:rPr>
          <w:rFonts w:cs="Arial"/>
          <w:color w:val="000000"/>
          <w:sz w:val="22"/>
          <w:szCs w:val="22"/>
        </w:rPr>
      </w:pPr>
      <w:r>
        <w:rPr>
          <w:rFonts w:cs="Arial"/>
          <w:color w:val="000000"/>
          <w:sz w:val="22"/>
          <w:szCs w:val="22"/>
        </w:rPr>
        <w:t>2</w:t>
      </w:r>
      <w:r w:rsidR="008F1144">
        <w:rPr>
          <w:rFonts w:cs="Arial"/>
          <w:color w:val="000000"/>
          <w:sz w:val="22"/>
          <w:szCs w:val="22"/>
        </w:rPr>
        <w:t>5</w:t>
      </w:r>
      <w:r w:rsidRPr="00037477">
        <w:rPr>
          <w:rFonts w:cs="Arial"/>
          <w:color w:val="000000"/>
          <w:sz w:val="22"/>
          <w:szCs w:val="22"/>
        </w:rPr>
        <w:t>.2.2- Deverá ser preenchida uma Planilha de Custos e Formação de Preços para cada tipo de posto de trabalho</w:t>
      </w:r>
      <w:r>
        <w:rPr>
          <w:rFonts w:cs="Arial"/>
          <w:color w:val="000000"/>
          <w:sz w:val="22"/>
          <w:szCs w:val="22"/>
        </w:rPr>
        <w:t>.</w:t>
      </w:r>
    </w:p>
    <w:p w:rsidR="000859BF" w:rsidRPr="00037477" w:rsidRDefault="000859BF" w:rsidP="00C6024C">
      <w:pPr>
        <w:pStyle w:val="PargrafodaLista"/>
        <w:shd w:val="clear" w:color="auto" w:fill="FFFFFF" w:themeFill="background1"/>
        <w:autoSpaceDE w:val="0"/>
        <w:autoSpaceDN w:val="0"/>
        <w:adjustRightInd w:val="0"/>
        <w:ind w:left="0"/>
        <w:jc w:val="both"/>
        <w:rPr>
          <w:rFonts w:cs="Arial"/>
          <w:color w:val="000000"/>
          <w:sz w:val="22"/>
          <w:szCs w:val="22"/>
        </w:rPr>
      </w:pPr>
    </w:p>
    <w:p w:rsidR="000859BF" w:rsidRPr="00037477" w:rsidRDefault="000859BF" w:rsidP="00C6024C">
      <w:pPr>
        <w:pStyle w:val="PargrafodaLista"/>
        <w:shd w:val="clear" w:color="auto" w:fill="FFFFFF" w:themeFill="background1"/>
        <w:autoSpaceDE w:val="0"/>
        <w:autoSpaceDN w:val="0"/>
        <w:adjustRightInd w:val="0"/>
        <w:ind w:left="0"/>
        <w:jc w:val="both"/>
        <w:rPr>
          <w:rFonts w:cs="Arial"/>
          <w:color w:val="000000"/>
          <w:sz w:val="22"/>
          <w:szCs w:val="22"/>
        </w:rPr>
      </w:pPr>
      <w:r>
        <w:rPr>
          <w:rFonts w:cs="Arial"/>
          <w:color w:val="000000"/>
          <w:sz w:val="22"/>
          <w:szCs w:val="22"/>
        </w:rPr>
        <w:t>2</w:t>
      </w:r>
      <w:r w:rsidR="008F1144">
        <w:rPr>
          <w:rFonts w:cs="Arial"/>
          <w:color w:val="000000"/>
          <w:sz w:val="22"/>
          <w:szCs w:val="22"/>
        </w:rPr>
        <w:t>5</w:t>
      </w:r>
      <w:r w:rsidRPr="00037477">
        <w:rPr>
          <w:rFonts w:cs="Arial"/>
          <w:color w:val="000000"/>
          <w:sz w:val="22"/>
          <w:szCs w:val="22"/>
        </w:rPr>
        <w:t>.</w:t>
      </w:r>
      <w:r>
        <w:rPr>
          <w:rFonts w:cs="Arial"/>
          <w:color w:val="000000"/>
          <w:sz w:val="22"/>
          <w:szCs w:val="22"/>
        </w:rPr>
        <w:t>3</w:t>
      </w:r>
      <w:r w:rsidRPr="00037477">
        <w:rPr>
          <w:rFonts w:cs="Arial"/>
          <w:color w:val="000000"/>
          <w:sz w:val="22"/>
          <w:szCs w:val="22"/>
        </w:rPr>
        <w:t>- A apresentação da proposta implicará plena aceitação, por parte do proponente, das condições estabelecidas neste Termo Referência</w:t>
      </w:r>
      <w:r>
        <w:rPr>
          <w:rFonts w:cs="Arial"/>
          <w:color w:val="000000"/>
          <w:sz w:val="22"/>
          <w:szCs w:val="22"/>
        </w:rPr>
        <w:t>.</w:t>
      </w:r>
    </w:p>
    <w:p w:rsidR="000859BF" w:rsidRPr="00037477" w:rsidRDefault="000859BF" w:rsidP="00C6024C">
      <w:pPr>
        <w:pStyle w:val="PargrafodaLista"/>
        <w:shd w:val="clear" w:color="auto" w:fill="FFFFFF" w:themeFill="background1"/>
        <w:autoSpaceDE w:val="0"/>
        <w:autoSpaceDN w:val="0"/>
        <w:adjustRightInd w:val="0"/>
        <w:ind w:left="0"/>
        <w:jc w:val="both"/>
        <w:rPr>
          <w:rFonts w:cs="Arial"/>
          <w:color w:val="000000"/>
          <w:sz w:val="22"/>
          <w:szCs w:val="22"/>
        </w:rPr>
      </w:pPr>
    </w:p>
    <w:p w:rsidR="000859BF" w:rsidRPr="00037477" w:rsidRDefault="000859BF" w:rsidP="00C6024C">
      <w:pPr>
        <w:pStyle w:val="PargrafodaLista"/>
        <w:shd w:val="clear" w:color="auto" w:fill="FFFFFF" w:themeFill="background1"/>
        <w:autoSpaceDE w:val="0"/>
        <w:autoSpaceDN w:val="0"/>
        <w:adjustRightInd w:val="0"/>
        <w:ind w:left="0"/>
        <w:jc w:val="both"/>
        <w:rPr>
          <w:rFonts w:cs="Arial"/>
          <w:color w:val="000000"/>
          <w:sz w:val="22"/>
          <w:szCs w:val="22"/>
        </w:rPr>
      </w:pPr>
      <w:r>
        <w:rPr>
          <w:rFonts w:cs="Arial"/>
          <w:color w:val="000000"/>
          <w:sz w:val="22"/>
          <w:szCs w:val="22"/>
        </w:rPr>
        <w:t>2</w:t>
      </w:r>
      <w:r w:rsidR="008F1144">
        <w:rPr>
          <w:rFonts w:cs="Arial"/>
          <w:color w:val="000000"/>
          <w:sz w:val="22"/>
          <w:szCs w:val="22"/>
        </w:rPr>
        <w:t>5</w:t>
      </w:r>
      <w:r w:rsidRPr="00037477">
        <w:rPr>
          <w:rFonts w:cs="Arial"/>
          <w:color w:val="000000"/>
          <w:sz w:val="22"/>
          <w:szCs w:val="22"/>
        </w:rPr>
        <w:t>.</w:t>
      </w:r>
      <w:r>
        <w:rPr>
          <w:rFonts w:cs="Arial"/>
          <w:color w:val="000000"/>
          <w:sz w:val="22"/>
          <w:szCs w:val="22"/>
        </w:rPr>
        <w:t>4</w:t>
      </w:r>
      <w:r w:rsidRPr="00037477">
        <w:rPr>
          <w:rFonts w:cs="Arial"/>
          <w:color w:val="000000"/>
          <w:sz w:val="22"/>
          <w:szCs w:val="22"/>
        </w:rPr>
        <w:t>- Possíveis indefinições, omissões, falhas ou incorreções das especificações contidas na planilha de custos e formação de preços não poderão, em nenhuma hipótese, constituir pretexto para a Contratada alterar a composição de seus preços unitários</w:t>
      </w:r>
      <w:r>
        <w:rPr>
          <w:rFonts w:cs="Arial"/>
          <w:color w:val="000000"/>
          <w:sz w:val="22"/>
          <w:szCs w:val="22"/>
        </w:rPr>
        <w:t>.</w:t>
      </w:r>
    </w:p>
    <w:p w:rsidR="000859BF" w:rsidRPr="00037477" w:rsidRDefault="000859BF" w:rsidP="000859BF">
      <w:pPr>
        <w:pStyle w:val="PargrafodaLista"/>
        <w:shd w:val="clear" w:color="auto" w:fill="FFFFFF" w:themeFill="background1"/>
        <w:autoSpaceDE w:val="0"/>
        <w:autoSpaceDN w:val="0"/>
        <w:adjustRightInd w:val="0"/>
        <w:ind w:left="0"/>
        <w:jc w:val="both"/>
        <w:rPr>
          <w:rFonts w:cs="Arial"/>
          <w:color w:val="000000"/>
          <w:sz w:val="22"/>
          <w:szCs w:val="22"/>
        </w:rPr>
      </w:pPr>
    </w:p>
    <w:p w:rsidR="000859BF" w:rsidRDefault="000859BF" w:rsidP="000859BF">
      <w:pPr>
        <w:pStyle w:val="PargrafodaLista"/>
        <w:shd w:val="clear" w:color="auto" w:fill="FFFFFF" w:themeFill="background1"/>
        <w:autoSpaceDE w:val="0"/>
        <w:autoSpaceDN w:val="0"/>
        <w:adjustRightInd w:val="0"/>
        <w:ind w:left="0"/>
        <w:jc w:val="both"/>
        <w:rPr>
          <w:rFonts w:cs="Arial"/>
          <w:color w:val="000000"/>
          <w:sz w:val="22"/>
          <w:szCs w:val="22"/>
        </w:rPr>
      </w:pPr>
      <w:r>
        <w:rPr>
          <w:rFonts w:cs="Arial"/>
          <w:color w:val="000000"/>
          <w:sz w:val="22"/>
          <w:szCs w:val="22"/>
        </w:rPr>
        <w:t>2</w:t>
      </w:r>
      <w:r w:rsidR="008F1144">
        <w:rPr>
          <w:rFonts w:cs="Arial"/>
          <w:color w:val="000000"/>
          <w:sz w:val="22"/>
          <w:szCs w:val="22"/>
        </w:rPr>
        <w:t>5</w:t>
      </w:r>
      <w:r w:rsidRPr="00037477">
        <w:rPr>
          <w:rFonts w:cs="Arial"/>
          <w:color w:val="000000"/>
          <w:sz w:val="22"/>
          <w:szCs w:val="22"/>
        </w:rPr>
        <w:t>.</w:t>
      </w:r>
      <w:r>
        <w:rPr>
          <w:rFonts w:cs="Arial"/>
          <w:color w:val="000000"/>
          <w:sz w:val="22"/>
          <w:szCs w:val="22"/>
        </w:rPr>
        <w:t>5</w:t>
      </w:r>
      <w:r w:rsidRPr="00037477">
        <w:rPr>
          <w:rFonts w:cs="Arial"/>
          <w:color w:val="000000"/>
          <w:sz w:val="22"/>
          <w:szCs w:val="22"/>
        </w:rPr>
        <w:t>- Para composição da proposta deverão ser observados, no que couberem, entre outros aspectos, todos os custos pertinentes à execução dos serviços, inclusive custos adicionais que repercutam direta ou indiretamente sobre a mão-de-obra utilizada, tais como: equipamentos, materiais, uniformes, vale-transporte, auxílio alimentação ou outros benefícios legais concedidos; outros custos decorrentes de desempenho técnico, comercial, operacional; lucro praticado pela licitante; tributos e contribuições incidentes; despesas administrativas e operacionais</w:t>
      </w:r>
      <w:r>
        <w:rPr>
          <w:rFonts w:cs="Arial"/>
          <w:color w:val="000000"/>
          <w:sz w:val="22"/>
          <w:szCs w:val="22"/>
        </w:rPr>
        <w:t>, pagamento de taxas e impostos.</w:t>
      </w: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r>
        <w:rPr>
          <w:rFonts w:cs="Arial"/>
          <w:color w:val="000000"/>
          <w:sz w:val="22"/>
          <w:szCs w:val="22"/>
        </w:rPr>
        <w:t>2</w:t>
      </w:r>
      <w:r w:rsidR="008F1144">
        <w:rPr>
          <w:rFonts w:cs="Arial"/>
          <w:color w:val="000000"/>
          <w:sz w:val="22"/>
          <w:szCs w:val="22"/>
        </w:rPr>
        <w:t>5</w:t>
      </w:r>
      <w:r w:rsidRPr="00037477">
        <w:rPr>
          <w:rFonts w:cs="Arial"/>
          <w:color w:val="000000"/>
          <w:sz w:val="22"/>
          <w:szCs w:val="22"/>
        </w:rPr>
        <w:t>.</w:t>
      </w:r>
      <w:r>
        <w:rPr>
          <w:rFonts w:cs="Arial"/>
          <w:color w:val="000000"/>
          <w:sz w:val="22"/>
          <w:szCs w:val="22"/>
        </w:rPr>
        <w:t>6</w:t>
      </w:r>
      <w:r w:rsidRPr="00037477">
        <w:rPr>
          <w:rFonts w:cs="Arial"/>
          <w:color w:val="000000"/>
          <w:sz w:val="22"/>
          <w:szCs w:val="22"/>
        </w:rPr>
        <w:t>- Não deverá ser incluídos nos cálculos da formação de preços valores relativos à insalubridade ou periculosidade, pois o pagamento dependerá de Laudo Técnico de Condições Ambientais de Trabalho atestando a insalubridade, inclusive o grau da insalubridade</w:t>
      </w:r>
      <w:r>
        <w:rPr>
          <w:rFonts w:cs="Arial"/>
          <w:color w:val="000000"/>
          <w:sz w:val="22"/>
          <w:szCs w:val="22"/>
        </w:rPr>
        <w:t>.</w:t>
      </w:r>
    </w:p>
    <w:p w:rsidR="000859BF" w:rsidRPr="00037477" w:rsidRDefault="000859BF" w:rsidP="000859BF">
      <w:pPr>
        <w:pStyle w:val="PargrafodaLista"/>
        <w:shd w:val="clear" w:color="auto" w:fill="FFFFFF" w:themeFill="background1"/>
        <w:autoSpaceDE w:val="0"/>
        <w:autoSpaceDN w:val="0"/>
        <w:adjustRightInd w:val="0"/>
        <w:spacing w:before="120"/>
        <w:ind w:left="0"/>
        <w:jc w:val="both"/>
        <w:rPr>
          <w:rFonts w:cs="Arial"/>
          <w:color w:val="000000"/>
          <w:sz w:val="22"/>
          <w:szCs w:val="22"/>
        </w:rPr>
      </w:pPr>
    </w:p>
    <w:p w:rsidR="000859BF" w:rsidRDefault="000859BF" w:rsidP="000859BF">
      <w:pPr>
        <w:pStyle w:val="PargrafodaLista"/>
        <w:shd w:val="clear" w:color="auto" w:fill="FFFFFF" w:themeFill="background1"/>
        <w:autoSpaceDE w:val="0"/>
        <w:autoSpaceDN w:val="0"/>
        <w:adjustRightInd w:val="0"/>
        <w:ind w:left="0"/>
        <w:jc w:val="both"/>
        <w:rPr>
          <w:rFonts w:cs="Arial"/>
          <w:color w:val="000000"/>
          <w:sz w:val="22"/>
          <w:szCs w:val="22"/>
        </w:rPr>
      </w:pPr>
      <w:r>
        <w:rPr>
          <w:rFonts w:cs="Arial"/>
          <w:color w:val="000000"/>
          <w:sz w:val="22"/>
          <w:szCs w:val="22"/>
        </w:rPr>
        <w:t>2</w:t>
      </w:r>
      <w:r w:rsidR="008F1144">
        <w:rPr>
          <w:rFonts w:cs="Arial"/>
          <w:color w:val="000000"/>
          <w:sz w:val="22"/>
          <w:szCs w:val="22"/>
        </w:rPr>
        <w:t>5</w:t>
      </w:r>
      <w:r w:rsidRPr="00037477">
        <w:rPr>
          <w:rFonts w:cs="Arial"/>
          <w:color w:val="000000"/>
          <w:sz w:val="22"/>
          <w:szCs w:val="22"/>
        </w:rPr>
        <w:t>.</w:t>
      </w:r>
      <w:r>
        <w:rPr>
          <w:rFonts w:cs="Arial"/>
          <w:color w:val="000000"/>
          <w:sz w:val="22"/>
          <w:szCs w:val="22"/>
        </w:rPr>
        <w:t>6</w:t>
      </w:r>
      <w:r w:rsidRPr="00037477">
        <w:rPr>
          <w:rFonts w:cs="Arial"/>
          <w:color w:val="000000"/>
          <w:sz w:val="22"/>
          <w:szCs w:val="22"/>
        </w:rPr>
        <w:t>.1- Na hipótese de vir a ser devido qualquer um destes adicionais, o valor será incluído no contrato de prestação de serviços mediante termo aditivado a fim de viabilizar o pagamento, após a devida análise pelos órgãos técnicos do contratante</w:t>
      </w:r>
      <w:r>
        <w:rPr>
          <w:rFonts w:cs="Arial"/>
          <w:color w:val="000000"/>
          <w:sz w:val="22"/>
          <w:szCs w:val="22"/>
        </w:rPr>
        <w:t>.</w:t>
      </w:r>
    </w:p>
    <w:p w:rsidR="000859BF" w:rsidRPr="000C3578" w:rsidRDefault="000859BF" w:rsidP="000859BF">
      <w:pPr>
        <w:pStyle w:val="Corpodetexto2"/>
        <w:shd w:val="clear" w:color="auto" w:fill="FFFFFF" w:themeFill="background1"/>
        <w:spacing w:before="120"/>
        <w:jc w:val="both"/>
        <w:rPr>
          <w:rFonts w:ascii="Arial" w:hAnsi="Arial" w:cs="Arial"/>
          <w:sz w:val="22"/>
          <w:szCs w:val="22"/>
        </w:rPr>
      </w:pPr>
      <w:r>
        <w:rPr>
          <w:rFonts w:ascii="Arial" w:hAnsi="Arial" w:cs="Arial"/>
          <w:sz w:val="22"/>
          <w:szCs w:val="22"/>
        </w:rPr>
        <w:t>2</w:t>
      </w:r>
      <w:r w:rsidR="008F1144">
        <w:rPr>
          <w:rFonts w:ascii="Arial" w:hAnsi="Arial" w:cs="Arial"/>
          <w:sz w:val="22"/>
          <w:szCs w:val="22"/>
        </w:rPr>
        <w:t>5</w:t>
      </w:r>
      <w:r>
        <w:rPr>
          <w:rFonts w:ascii="Arial" w:hAnsi="Arial" w:cs="Arial"/>
          <w:sz w:val="22"/>
          <w:szCs w:val="22"/>
        </w:rPr>
        <w:t>.7</w:t>
      </w:r>
      <w:r w:rsidRPr="000C3578">
        <w:rPr>
          <w:rFonts w:ascii="Arial" w:hAnsi="Arial" w:cs="Arial"/>
          <w:sz w:val="22"/>
          <w:szCs w:val="22"/>
        </w:rPr>
        <w:t>- Os preços mínimos e máximos aceitáveis, para cada posto de trabalho de v</w:t>
      </w:r>
      <w:r>
        <w:rPr>
          <w:rFonts w:ascii="Arial" w:hAnsi="Arial" w:cs="Arial"/>
          <w:sz w:val="22"/>
          <w:szCs w:val="22"/>
        </w:rPr>
        <w:t>igilante</w:t>
      </w:r>
      <w:r w:rsidRPr="000C3578">
        <w:rPr>
          <w:rFonts w:ascii="Arial" w:hAnsi="Arial" w:cs="Arial"/>
          <w:sz w:val="22"/>
          <w:szCs w:val="22"/>
        </w:rPr>
        <w:t xml:space="preserve"> são os fixados no quadro abaixo, em conformidade com a Portaria nº 213, de 25/09/2017, da SG/MPDG.</w:t>
      </w:r>
    </w:p>
    <w:p w:rsidR="000859BF" w:rsidRPr="000C3578" w:rsidRDefault="000859BF" w:rsidP="000859BF">
      <w:pPr>
        <w:pStyle w:val="Corpodetexto2"/>
        <w:shd w:val="clear" w:color="auto" w:fill="FFFFFF" w:themeFill="background1"/>
        <w:spacing w:before="120"/>
        <w:jc w:val="both"/>
        <w:rPr>
          <w:rFonts w:ascii="Arial" w:hAnsi="Arial" w:cs="Arial"/>
          <w:sz w:val="22"/>
          <w:szCs w:val="22"/>
        </w:rPr>
      </w:pPr>
    </w:p>
    <w:tbl>
      <w:tblPr>
        <w:tblStyle w:val="Tabelacomgrade"/>
        <w:tblW w:w="0" w:type="auto"/>
        <w:tblInd w:w="108" w:type="dxa"/>
        <w:tblLook w:val="04A0" w:firstRow="1" w:lastRow="0" w:firstColumn="1" w:lastColumn="0" w:noHBand="0" w:noVBand="1"/>
      </w:tblPr>
      <w:tblGrid>
        <w:gridCol w:w="5914"/>
        <w:gridCol w:w="1080"/>
        <w:gridCol w:w="1261"/>
        <w:gridCol w:w="1491"/>
      </w:tblGrid>
      <w:tr w:rsidR="000859BF" w:rsidRPr="000C3578" w:rsidTr="000859BF">
        <w:tc>
          <w:tcPr>
            <w:tcW w:w="5914" w:type="dxa"/>
          </w:tcPr>
          <w:p w:rsidR="000859BF" w:rsidRPr="000C3578" w:rsidRDefault="000859BF" w:rsidP="000859BF">
            <w:pPr>
              <w:pStyle w:val="Corpodetexto2"/>
              <w:spacing w:before="120"/>
              <w:jc w:val="center"/>
              <w:rPr>
                <w:rFonts w:ascii="Arial" w:hAnsi="Arial" w:cs="Arial"/>
                <w:b/>
                <w:sz w:val="22"/>
                <w:szCs w:val="22"/>
              </w:rPr>
            </w:pPr>
            <w:r w:rsidRPr="000C3578">
              <w:rPr>
                <w:rFonts w:ascii="Arial" w:hAnsi="Arial" w:cs="Arial"/>
                <w:b/>
                <w:sz w:val="22"/>
                <w:szCs w:val="22"/>
              </w:rPr>
              <w:t>ESPECIFICAÇÃO</w:t>
            </w:r>
          </w:p>
        </w:tc>
        <w:tc>
          <w:tcPr>
            <w:tcW w:w="1080" w:type="dxa"/>
          </w:tcPr>
          <w:p w:rsidR="000859BF" w:rsidRDefault="000859BF" w:rsidP="000859BF">
            <w:pPr>
              <w:pStyle w:val="Corpodetexto2"/>
              <w:spacing w:before="120"/>
              <w:jc w:val="center"/>
              <w:rPr>
                <w:rFonts w:ascii="Arial" w:hAnsi="Arial" w:cs="Arial"/>
                <w:b/>
                <w:sz w:val="22"/>
                <w:szCs w:val="22"/>
              </w:rPr>
            </w:pPr>
          </w:p>
          <w:p w:rsidR="000859BF" w:rsidRPr="000C3578" w:rsidRDefault="000859BF" w:rsidP="000859BF">
            <w:pPr>
              <w:pStyle w:val="Corpodetexto2"/>
              <w:spacing w:before="120"/>
              <w:jc w:val="center"/>
              <w:rPr>
                <w:rFonts w:ascii="Arial" w:hAnsi="Arial" w:cs="Arial"/>
                <w:b/>
                <w:sz w:val="22"/>
                <w:szCs w:val="22"/>
              </w:rPr>
            </w:pPr>
            <w:r>
              <w:rPr>
                <w:rFonts w:ascii="Arial" w:hAnsi="Arial" w:cs="Arial"/>
                <w:b/>
                <w:sz w:val="22"/>
                <w:szCs w:val="22"/>
              </w:rPr>
              <w:t>CBO</w:t>
            </w:r>
          </w:p>
        </w:tc>
        <w:tc>
          <w:tcPr>
            <w:tcW w:w="1261" w:type="dxa"/>
          </w:tcPr>
          <w:p w:rsidR="000859BF" w:rsidRPr="000C3578" w:rsidRDefault="000859BF" w:rsidP="000859BF">
            <w:pPr>
              <w:pStyle w:val="Corpodetexto2"/>
              <w:spacing w:before="120"/>
              <w:jc w:val="center"/>
              <w:rPr>
                <w:rFonts w:ascii="Arial" w:hAnsi="Arial" w:cs="Arial"/>
                <w:b/>
                <w:sz w:val="22"/>
                <w:szCs w:val="22"/>
              </w:rPr>
            </w:pPr>
            <w:r w:rsidRPr="000C3578">
              <w:rPr>
                <w:rFonts w:ascii="Arial" w:hAnsi="Arial" w:cs="Arial"/>
                <w:b/>
                <w:sz w:val="22"/>
                <w:szCs w:val="22"/>
              </w:rPr>
              <w:t>VALOR MÍNIMO</w:t>
            </w:r>
          </w:p>
          <w:p w:rsidR="000859BF" w:rsidRPr="000C3578" w:rsidRDefault="000859BF" w:rsidP="000859BF">
            <w:pPr>
              <w:pStyle w:val="Corpodetexto2"/>
              <w:spacing w:before="120"/>
              <w:jc w:val="center"/>
              <w:rPr>
                <w:rFonts w:ascii="Arial" w:hAnsi="Arial" w:cs="Arial"/>
                <w:b/>
                <w:sz w:val="22"/>
                <w:szCs w:val="22"/>
              </w:rPr>
            </w:pPr>
            <w:r w:rsidRPr="000C3578">
              <w:rPr>
                <w:rFonts w:ascii="Arial" w:hAnsi="Arial" w:cs="Arial"/>
                <w:b/>
                <w:sz w:val="22"/>
                <w:szCs w:val="22"/>
              </w:rPr>
              <w:t>R$</w:t>
            </w:r>
          </w:p>
        </w:tc>
        <w:tc>
          <w:tcPr>
            <w:tcW w:w="1491" w:type="dxa"/>
          </w:tcPr>
          <w:p w:rsidR="000859BF" w:rsidRPr="000C3578" w:rsidRDefault="000859BF" w:rsidP="000859BF">
            <w:pPr>
              <w:pStyle w:val="Corpodetexto2"/>
              <w:spacing w:before="120"/>
              <w:jc w:val="center"/>
              <w:rPr>
                <w:rFonts w:ascii="Arial" w:hAnsi="Arial" w:cs="Arial"/>
                <w:b/>
                <w:sz w:val="22"/>
                <w:szCs w:val="22"/>
              </w:rPr>
            </w:pPr>
            <w:r w:rsidRPr="000C3578">
              <w:rPr>
                <w:rFonts w:ascii="Arial" w:hAnsi="Arial" w:cs="Arial"/>
                <w:b/>
                <w:sz w:val="22"/>
                <w:szCs w:val="22"/>
              </w:rPr>
              <w:t>VALOR MÁXIMO</w:t>
            </w:r>
          </w:p>
          <w:p w:rsidR="000859BF" w:rsidRPr="000C3578" w:rsidRDefault="000859BF" w:rsidP="000859BF">
            <w:pPr>
              <w:pStyle w:val="Corpodetexto2"/>
              <w:spacing w:before="120"/>
              <w:jc w:val="center"/>
              <w:rPr>
                <w:rFonts w:ascii="Arial" w:hAnsi="Arial" w:cs="Arial"/>
                <w:b/>
                <w:sz w:val="22"/>
                <w:szCs w:val="22"/>
              </w:rPr>
            </w:pPr>
            <w:r w:rsidRPr="000C3578">
              <w:rPr>
                <w:rFonts w:ascii="Arial" w:hAnsi="Arial" w:cs="Arial"/>
                <w:b/>
                <w:sz w:val="22"/>
                <w:szCs w:val="22"/>
              </w:rPr>
              <w:t>R$</w:t>
            </w:r>
          </w:p>
        </w:tc>
      </w:tr>
      <w:tr w:rsidR="000859BF" w:rsidRPr="000C3578" w:rsidTr="000859BF">
        <w:tc>
          <w:tcPr>
            <w:tcW w:w="5914" w:type="dxa"/>
            <w:vAlign w:val="bottom"/>
          </w:tcPr>
          <w:p w:rsidR="000859BF" w:rsidRPr="000C3578" w:rsidRDefault="000859BF" w:rsidP="000859BF">
            <w:pPr>
              <w:widowControl w:val="0"/>
              <w:suppressAutoHyphens/>
              <w:spacing w:after="120" w:line="276" w:lineRule="auto"/>
              <w:rPr>
                <w:rFonts w:cs="Arial"/>
                <w:color w:val="000000"/>
                <w:sz w:val="22"/>
                <w:szCs w:val="22"/>
              </w:rPr>
            </w:pPr>
            <w:r w:rsidRPr="000C3578">
              <w:rPr>
                <w:rFonts w:cs="Arial"/>
                <w:color w:val="000000"/>
                <w:sz w:val="22"/>
                <w:szCs w:val="22"/>
              </w:rPr>
              <w:t>Posto de vigilante armado, 12 (doze) horas diurnas, em turno de 12h X 36h</w:t>
            </w:r>
          </w:p>
        </w:tc>
        <w:tc>
          <w:tcPr>
            <w:tcW w:w="1080" w:type="dxa"/>
            <w:vMerge w:val="restart"/>
          </w:tcPr>
          <w:p w:rsidR="000859BF" w:rsidRDefault="000859BF" w:rsidP="000859BF">
            <w:pPr>
              <w:widowControl w:val="0"/>
              <w:suppressAutoHyphens/>
              <w:spacing w:after="120" w:line="276" w:lineRule="auto"/>
              <w:jc w:val="center"/>
              <w:rPr>
                <w:rFonts w:cs="Arial"/>
                <w:color w:val="000000"/>
                <w:sz w:val="22"/>
                <w:szCs w:val="22"/>
              </w:rPr>
            </w:pPr>
          </w:p>
          <w:p w:rsidR="000859BF" w:rsidRPr="000C3578" w:rsidRDefault="000859BF" w:rsidP="000859BF">
            <w:pPr>
              <w:widowControl w:val="0"/>
              <w:suppressAutoHyphens/>
              <w:spacing w:after="120" w:line="276" w:lineRule="auto"/>
              <w:jc w:val="center"/>
              <w:rPr>
                <w:rFonts w:cs="Arial"/>
                <w:color w:val="000000"/>
                <w:sz w:val="22"/>
                <w:szCs w:val="22"/>
              </w:rPr>
            </w:pPr>
            <w:r>
              <w:rPr>
                <w:rFonts w:cs="Arial"/>
                <w:color w:val="000000"/>
                <w:sz w:val="22"/>
                <w:szCs w:val="22"/>
              </w:rPr>
              <w:t>5173-30</w:t>
            </w:r>
          </w:p>
        </w:tc>
        <w:tc>
          <w:tcPr>
            <w:tcW w:w="1261" w:type="dxa"/>
            <w:vAlign w:val="center"/>
          </w:tcPr>
          <w:p w:rsidR="000859BF" w:rsidRPr="000C3578" w:rsidRDefault="000859BF" w:rsidP="000859BF">
            <w:pPr>
              <w:widowControl w:val="0"/>
              <w:suppressAutoHyphens/>
              <w:spacing w:after="120" w:line="276" w:lineRule="auto"/>
              <w:jc w:val="center"/>
              <w:rPr>
                <w:rFonts w:cs="Arial"/>
                <w:color w:val="000000"/>
                <w:sz w:val="22"/>
                <w:szCs w:val="22"/>
              </w:rPr>
            </w:pPr>
            <w:r w:rsidRPr="000C3578">
              <w:rPr>
                <w:rFonts w:cs="Arial"/>
                <w:color w:val="000000"/>
                <w:sz w:val="22"/>
                <w:szCs w:val="22"/>
              </w:rPr>
              <w:t>8.995,61</w:t>
            </w:r>
          </w:p>
        </w:tc>
        <w:tc>
          <w:tcPr>
            <w:tcW w:w="1491" w:type="dxa"/>
            <w:vAlign w:val="center"/>
          </w:tcPr>
          <w:p w:rsidR="000859BF" w:rsidRPr="000C3578" w:rsidRDefault="000859BF" w:rsidP="000859BF">
            <w:pPr>
              <w:widowControl w:val="0"/>
              <w:suppressAutoHyphens/>
              <w:spacing w:after="120" w:line="276" w:lineRule="auto"/>
              <w:jc w:val="center"/>
              <w:rPr>
                <w:rFonts w:cs="Arial"/>
                <w:color w:val="000000"/>
                <w:sz w:val="22"/>
                <w:szCs w:val="22"/>
              </w:rPr>
            </w:pPr>
            <w:r w:rsidRPr="000C3578">
              <w:rPr>
                <w:rFonts w:cs="Arial"/>
                <w:color w:val="000000"/>
                <w:sz w:val="22"/>
                <w:szCs w:val="22"/>
              </w:rPr>
              <w:t>9.856,49</w:t>
            </w:r>
          </w:p>
        </w:tc>
      </w:tr>
      <w:tr w:rsidR="000859BF" w:rsidRPr="000C3578" w:rsidTr="000859BF">
        <w:tc>
          <w:tcPr>
            <w:tcW w:w="5914" w:type="dxa"/>
            <w:vAlign w:val="center"/>
          </w:tcPr>
          <w:p w:rsidR="000859BF" w:rsidRPr="000C3578" w:rsidRDefault="000859BF" w:rsidP="000859BF">
            <w:pPr>
              <w:widowControl w:val="0"/>
              <w:suppressAutoHyphens/>
              <w:spacing w:after="120" w:line="276" w:lineRule="auto"/>
              <w:rPr>
                <w:rFonts w:cs="Arial"/>
                <w:color w:val="000000"/>
                <w:sz w:val="22"/>
                <w:szCs w:val="22"/>
              </w:rPr>
            </w:pPr>
            <w:r w:rsidRPr="000C3578">
              <w:rPr>
                <w:rFonts w:cs="Arial"/>
                <w:color w:val="000000"/>
                <w:sz w:val="22"/>
                <w:szCs w:val="22"/>
              </w:rPr>
              <w:t>Posto de vigilante armado, 12 (doze) horas noturnas, em turno de 12h X 36h</w:t>
            </w:r>
          </w:p>
        </w:tc>
        <w:tc>
          <w:tcPr>
            <w:tcW w:w="1080" w:type="dxa"/>
            <w:vMerge/>
          </w:tcPr>
          <w:p w:rsidR="000859BF" w:rsidRPr="000C3578" w:rsidRDefault="000859BF" w:rsidP="000859BF">
            <w:pPr>
              <w:widowControl w:val="0"/>
              <w:suppressAutoHyphens/>
              <w:spacing w:after="120" w:line="276" w:lineRule="auto"/>
              <w:jc w:val="center"/>
              <w:rPr>
                <w:rFonts w:cs="Arial"/>
                <w:color w:val="000000"/>
                <w:sz w:val="22"/>
                <w:szCs w:val="22"/>
              </w:rPr>
            </w:pPr>
          </w:p>
        </w:tc>
        <w:tc>
          <w:tcPr>
            <w:tcW w:w="1261" w:type="dxa"/>
            <w:vAlign w:val="center"/>
          </w:tcPr>
          <w:p w:rsidR="000859BF" w:rsidRPr="000C3578" w:rsidRDefault="000859BF" w:rsidP="000859BF">
            <w:pPr>
              <w:widowControl w:val="0"/>
              <w:suppressAutoHyphens/>
              <w:spacing w:after="120" w:line="276" w:lineRule="auto"/>
              <w:jc w:val="center"/>
              <w:rPr>
                <w:rFonts w:cs="Arial"/>
                <w:color w:val="000000"/>
                <w:sz w:val="22"/>
                <w:szCs w:val="22"/>
              </w:rPr>
            </w:pPr>
            <w:r w:rsidRPr="000C3578">
              <w:rPr>
                <w:rFonts w:cs="Arial"/>
                <w:color w:val="000000"/>
                <w:sz w:val="22"/>
                <w:szCs w:val="22"/>
              </w:rPr>
              <w:t>11.268,42</w:t>
            </w:r>
          </w:p>
        </w:tc>
        <w:tc>
          <w:tcPr>
            <w:tcW w:w="1491" w:type="dxa"/>
            <w:vAlign w:val="center"/>
          </w:tcPr>
          <w:p w:rsidR="000859BF" w:rsidRPr="000C3578" w:rsidRDefault="000859BF" w:rsidP="000859BF">
            <w:pPr>
              <w:widowControl w:val="0"/>
              <w:suppressAutoHyphens/>
              <w:spacing w:after="120" w:line="276" w:lineRule="auto"/>
              <w:jc w:val="center"/>
              <w:rPr>
                <w:rFonts w:cs="Arial"/>
                <w:color w:val="000000"/>
                <w:sz w:val="22"/>
                <w:szCs w:val="22"/>
              </w:rPr>
            </w:pPr>
            <w:r w:rsidRPr="000C3578">
              <w:rPr>
                <w:rFonts w:cs="Arial"/>
                <w:color w:val="000000"/>
                <w:sz w:val="22"/>
                <w:szCs w:val="22"/>
              </w:rPr>
              <w:t>12.991,72</w:t>
            </w:r>
          </w:p>
        </w:tc>
      </w:tr>
    </w:tbl>
    <w:p w:rsidR="000859BF" w:rsidRPr="00037477" w:rsidRDefault="000859BF" w:rsidP="000859BF">
      <w:pPr>
        <w:pStyle w:val="PargrafodaLista"/>
        <w:shd w:val="clear" w:color="auto" w:fill="FFFFFF" w:themeFill="background1"/>
        <w:autoSpaceDE w:val="0"/>
        <w:autoSpaceDN w:val="0"/>
        <w:adjustRightInd w:val="0"/>
        <w:ind w:left="0"/>
        <w:jc w:val="both"/>
        <w:rPr>
          <w:rFonts w:cs="Arial"/>
          <w:color w:val="000000"/>
          <w:sz w:val="22"/>
          <w:szCs w:val="22"/>
        </w:rPr>
      </w:pPr>
    </w:p>
    <w:p w:rsidR="000859BF" w:rsidRDefault="000859BF" w:rsidP="000859BF">
      <w:pPr>
        <w:shd w:val="clear" w:color="auto" w:fill="FFFFFF" w:themeFill="background1"/>
        <w:jc w:val="both"/>
        <w:rPr>
          <w:rFonts w:cs="Arial"/>
          <w:sz w:val="22"/>
          <w:szCs w:val="22"/>
        </w:rPr>
      </w:pPr>
      <w:r>
        <w:rPr>
          <w:rFonts w:cs="Arial"/>
          <w:sz w:val="22"/>
          <w:szCs w:val="22"/>
        </w:rPr>
        <w:t>2</w:t>
      </w:r>
      <w:r w:rsidR="008F1144">
        <w:rPr>
          <w:rFonts w:cs="Arial"/>
          <w:sz w:val="22"/>
          <w:szCs w:val="22"/>
        </w:rPr>
        <w:t>5</w:t>
      </w:r>
      <w:r w:rsidRPr="00037477">
        <w:rPr>
          <w:rFonts w:cs="Arial"/>
          <w:sz w:val="22"/>
          <w:szCs w:val="22"/>
        </w:rPr>
        <w:t>.</w:t>
      </w:r>
      <w:r>
        <w:rPr>
          <w:rFonts w:cs="Arial"/>
          <w:sz w:val="22"/>
          <w:szCs w:val="22"/>
        </w:rPr>
        <w:t>8</w:t>
      </w:r>
      <w:r w:rsidRPr="00037477">
        <w:rPr>
          <w:rFonts w:cs="Arial"/>
          <w:sz w:val="22"/>
          <w:szCs w:val="22"/>
        </w:rPr>
        <w:t>- Não será aceita proposta de preços com valor de salário base inferior ao fixado na Convenção Coletiva de Trabalho para a categoria</w:t>
      </w:r>
      <w:r>
        <w:rPr>
          <w:rFonts w:cs="Arial"/>
          <w:sz w:val="22"/>
          <w:szCs w:val="22"/>
        </w:rPr>
        <w:t>.</w:t>
      </w:r>
    </w:p>
    <w:p w:rsidR="000859BF" w:rsidRPr="00037477" w:rsidRDefault="000859BF" w:rsidP="000859BF">
      <w:pPr>
        <w:pStyle w:val="PargrafodaLista"/>
        <w:shd w:val="clear" w:color="auto" w:fill="FFFFFF" w:themeFill="background1"/>
        <w:autoSpaceDE w:val="0"/>
        <w:autoSpaceDN w:val="0"/>
        <w:adjustRightInd w:val="0"/>
        <w:spacing w:before="120"/>
        <w:ind w:left="1"/>
        <w:jc w:val="both"/>
        <w:rPr>
          <w:rFonts w:cs="Arial"/>
          <w:color w:val="000000"/>
          <w:sz w:val="22"/>
          <w:szCs w:val="22"/>
        </w:rPr>
      </w:pPr>
    </w:p>
    <w:p w:rsidR="000859BF" w:rsidRDefault="008F1144" w:rsidP="000859BF">
      <w:pPr>
        <w:pStyle w:val="PargrafodaLista"/>
        <w:shd w:val="clear" w:color="auto" w:fill="FFFFFF" w:themeFill="background1"/>
        <w:spacing w:before="360" w:after="120" w:line="276" w:lineRule="auto"/>
        <w:ind w:left="0"/>
        <w:rPr>
          <w:rFonts w:cs="Arial"/>
          <w:b/>
          <w:sz w:val="22"/>
          <w:szCs w:val="22"/>
        </w:rPr>
      </w:pPr>
      <w:r>
        <w:rPr>
          <w:rFonts w:cs="Arial"/>
          <w:b/>
          <w:sz w:val="22"/>
          <w:szCs w:val="22"/>
        </w:rPr>
        <w:t>26</w:t>
      </w:r>
      <w:r w:rsidR="000859BF" w:rsidRPr="00037477">
        <w:rPr>
          <w:rFonts w:cs="Arial"/>
          <w:b/>
          <w:sz w:val="22"/>
          <w:szCs w:val="22"/>
        </w:rPr>
        <w:t xml:space="preserve"> – VALOR ESTIMADO DA CONTRATAÇÃO DOS SERVIÇOS </w:t>
      </w:r>
    </w:p>
    <w:p w:rsidR="000859BF" w:rsidRPr="00037477" w:rsidRDefault="000859BF" w:rsidP="000859BF">
      <w:pPr>
        <w:pStyle w:val="PargrafodaLista"/>
        <w:shd w:val="clear" w:color="auto" w:fill="FFFFFF" w:themeFill="background1"/>
        <w:spacing w:before="240" w:after="120" w:line="276" w:lineRule="auto"/>
        <w:ind w:left="0"/>
        <w:rPr>
          <w:rFonts w:cs="Arial"/>
          <w:b/>
          <w:sz w:val="22"/>
          <w:szCs w:val="22"/>
        </w:rPr>
      </w:pPr>
    </w:p>
    <w:p w:rsidR="000859BF" w:rsidRDefault="008F1144" w:rsidP="000859BF">
      <w:pPr>
        <w:pStyle w:val="PargrafodaLista"/>
        <w:shd w:val="clear" w:color="auto" w:fill="FFFFFF" w:themeFill="background1"/>
        <w:tabs>
          <w:tab w:val="left" w:pos="709"/>
        </w:tabs>
        <w:spacing w:line="276" w:lineRule="auto"/>
        <w:ind w:left="0"/>
        <w:jc w:val="both"/>
        <w:rPr>
          <w:rFonts w:cs="Arial"/>
          <w:sz w:val="24"/>
        </w:rPr>
      </w:pPr>
      <w:r>
        <w:rPr>
          <w:rFonts w:cs="Arial"/>
          <w:sz w:val="22"/>
          <w:szCs w:val="22"/>
        </w:rPr>
        <w:tab/>
      </w:r>
      <w:r w:rsidR="000859BF" w:rsidRPr="00037477">
        <w:rPr>
          <w:rFonts w:cs="Arial"/>
          <w:sz w:val="22"/>
          <w:szCs w:val="22"/>
        </w:rPr>
        <w:t>O valor mensal dos serviços especificados nesse Termo de Referência será definido mediante pesquis</w:t>
      </w:r>
      <w:r w:rsidR="000859BF">
        <w:rPr>
          <w:rFonts w:cs="Arial"/>
          <w:sz w:val="22"/>
          <w:szCs w:val="22"/>
        </w:rPr>
        <w:t>a de preços a ser realizada pelo</w:t>
      </w:r>
      <w:r w:rsidR="000859BF" w:rsidRPr="00037477">
        <w:rPr>
          <w:rFonts w:cs="Arial"/>
          <w:sz w:val="22"/>
          <w:szCs w:val="22"/>
        </w:rPr>
        <w:t xml:space="preserve"> setor competente deste Hospital das Clínicas, </w:t>
      </w:r>
      <w:r w:rsidR="000859BF" w:rsidRPr="00037477">
        <w:rPr>
          <w:rFonts w:cs="Arial"/>
          <w:sz w:val="24"/>
        </w:rPr>
        <w:t>nos moldes da IN 5/2014, alterada pela IN 03/2017, da Secretaria de Logística e Tecnologia da Informação/MPOG.</w:t>
      </w:r>
    </w:p>
    <w:p w:rsidR="008F1144" w:rsidRPr="00037477" w:rsidRDefault="008F1144" w:rsidP="000859BF">
      <w:pPr>
        <w:pStyle w:val="PargrafodaLista"/>
        <w:shd w:val="clear" w:color="auto" w:fill="FFFFFF" w:themeFill="background1"/>
        <w:tabs>
          <w:tab w:val="left" w:pos="709"/>
        </w:tabs>
        <w:spacing w:line="276" w:lineRule="auto"/>
        <w:ind w:left="0"/>
        <w:jc w:val="both"/>
        <w:rPr>
          <w:rFonts w:cs="Arial"/>
          <w:sz w:val="22"/>
          <w:szCs w:val="22"/>
        </w:rPr>
      </w:pPr>
    </w:p>
    <w:p w:rsidR="00486B1B" w:rsidRDefault="00A11553" w:rsidP="008F1144">
      <w:pPr>
        <w:pStyle w:val="Recuodecorpodetexto3"/>
        <w:spacing w:before="120" w:after="0"/>
        <w:ind w:left="0"/>
        <w:jc w:val="both"/>
        <w:rPr>
          <w:rFonts w:cs="Arial"/>
          <w:b/>
          <w:sz w:val="22"/>
          <w:szCs w:val="22"/>
        </w:rPr>
      </w:pPr>
      <w:r>
        <w:rPr>
          <w:rFonts w:cs="Arial"/>
          <w:b/>
          <w:sz w:val="22"/>
          <w:szCs w:val="22"/>
        </w:rPr>
        <w:t>2</w:t>
      </w:r>
      <w:r w:rsidR="008F1144">
        <w:rPr>
          <w:rFonts w:cs="Arial"/>
          <w:b/>
          <w:sz w:val="22"/>
          <w:szCs w:val="22"/>
        </w:rPr>
        <w:t>7</w:t>
      </w:r>
      <w:r w:rsidR="00486B1B" w:rsidRPr="000963BF">
        <w:rPr>
          <w:rFonts w:cs="Arial"/>
          <w:b/>
          <w:sz w:val="22"/>
          <w:szCs w:val="22"/>
        </w:rPr>
        <w:t>- DA VISTORIA LOCAL DE PRESTAÇÃO DOS SERIVÇOS</w:t>
      </w:r>
    </w:p>
    <w:p w:rsidR="00486B1B" w:rsidRDefault="00A11553" w:rsidP="00486B1B">
      <w:pPr>
        <w:pStyle w:val="Recuodecorpodetexto3"/>
        <w:spacing w:before="120"/>
        <w:ind w:left="0"/>
        <w:jc w:val="both"/>
        <w:rPr>
          <w:rFonts w:cs="Arial"/>
          <w:sz w:val="22"/>
          <w:szCs w:val="22"/>
        </w:rPr>
      </w:pPr>
      <w:r w:rsidRPr="005F0651">
        <w:rPr>
          <w:rFonts w:cs="Arial"/>
          <w:sz w:val="22"/>
          <w:szCs w:val="22"/>
        </w:rPr>
        <w:t>2</w:t>
      </w:r>
      <w:r w:rsidR="008F1144">
        <w:rPr>
          <w:rFonts w:cs="Arial"/>
          <w:sz w:val="22"/>
          <w:szCs w:val="22"/>
        </w:rPr>
        <w:t>7</w:t>
      </w:r>
      <w:r w:rsidR="00486B1B" w:rsidRPr="005F0651">
        <w:rPr>
          <w:rFonts w:cs="Arial"/>
          <w:sz w:val="22"/>
          <w:szCs w:val="22"/>
        </w:rPr>
        <w:t>.1-</w:t>
      </w:r>
      <w:r w:rsidR="00486B1B" w:rsidRPr="00041308">
        <w:rPr>
          <w:rFonts w:cs="Arial"/>
          <w:b/>
          <w:sz w:val="22"/>
          <w:szCs w:val="22"/>
        </w:rPr>
        <w:t xml:space="preserve"> </w:t>
      </w:r>
      <w:r w:rsidR="00486B1B" w:rsidRPr="00041308">
        <w:rPr>
          <w:rFonts w:cs="Arial"/>
          <w:sz w:val="22"/>
          <w:szCs w:val="22"/>
        </w:rPr>
        <w:t>Para o</w:t>
      </w:r>
      <w:r w:rsidR="00486B1B" w:rsidRPr="00041308">
        <w:rPr>
          <w:rFonts w:cs="Arial"/>
          <w:b/>
          <w:sz w:val="22"/>
          <w:szCs w:val="22"/>
        </w:rPr>
        <w:t xml:space="preserve"> </w:t>
      </w:r>
      <w:r w:rsidR="00486B1B" w:rsidRPr="00041308">
        <w:rPr>
          <w:rFonts w:cs="Arial"/>
          <w:sz w:val="22"/>
          <w:szCs w:val="22"/>
        </w:rPr>
        <w:t>correto dimensionamento e elaboração de sua proposta, o licitante poderá realizar vistoria, não obrigatória, nas instalações do local de execução dos serviços, acompanhado por servidor designado para esse fim, de segunda à sexta-feira, das 9 horas às 17 horas, devendo o agendamento ser efetuado previamente pelo telefone (62) 3269-8225.</w:t>
      </w:r>
    </w:p>
    <w:p w:rsidR="00486B1B" w:rsidRPr="00041308" w:rsidRDefault="00A11553" w:rsidP="00486B1B">
      <w:pPr>
        <w:pStyle w:val="Recuodecorpodetexto3"/>
        <w:spacing w:before="120"/>
        <w:ind w:left="0"/>
        <w:jc w:val="both"/>
        <w:rPr>
          <w:rFonts w:cs="Arial"/>
          <w:sz w:val="22"/>
          <w:szCs w:val="22"/>
        </w:rPr>
      </w:pPr>
      <w:r>
        <w:rPr>
          <w:rFonts w:cs="Arial"/>
          <w:sz w:val="22"/>
          <w:szCs w:val="22"/>
        </w:rPr>
        <w:t>2</w:t>
      </w:r>
      <w:r w:rsidR="008F1144">
        <w:rPr>
          <w:rFonts w:cs="Arial"/>
          <w:sz w:val="22"/>
          <w:szCs w:val="22"/>
        </w:rPr>
        <w:t>7</w:t>
      </w:r>
      <w:r w:rsidR="00486B1B">
        <w:rPr>
          <w:rFonts w:cs="Arial"/>
          <w:sz w:val="22"/>
          <w:szCs w:val="22"/>
        </w:rPr>
        <w:t>.2- Caso as empresas licitantes tenham interesse em realizar vistoria do local de prestação dos serviços, poderá agendar a vistoria a partir do primeiro dia útil após a publicação do Edital de divulgação do certame licitatório até dois dias úteis antes da data limite para apresentação da proposta de preços.</w:t>
      </w:r>
    </w:p>
    <w:p w:rsidR="00486B1B" w:rsidRDefault="00A11553" w:rsidP="00486B1B">
      <w:pPr>
        <w:pStyle w:val="Recuodecorpodetexto3"/>
        <w:spacing w:before="120"/>
        <w:ind w:left="0"/>
        <w:jc w:val="both"/>
        <w:rPr>
          <w:rFonts w:cs="Arial"/>
          <w:sz w:val="22"/>
          <w:szCs w:val="22"/>
        </w:rPr>
      </w:pPr>
      <w:r>
        <w:rPr>
          <w:rFonts w:cs="Arial"/>
          <w:sz w:val="22"/>
          <w:szCs w:val="22"/>
        </w:rPr>
        <w:t>2</w:t>
      </w:r>
      <w:r w:rsidR="008F1144">
        <w:rPr>
          <w:rFonts w:cs="Arial"/>
          <w:sz w:val="22"/>
          <w:szCs w:val="22"/>
        </w:rPr>
        <w:t>7</w:t>
      </w:r>
      <w:r w:rsidR="00486B1B" w:rsidRPr="00041308">
        <w:rPr>
          <w:rFonts w:cs="Arial"/>
          <w:sz w:val="22"/>
          <w:szCs w:val="22"/>
        </w:rPr>
        <w:t>.2- A comprovação da vistoria será assinada pelo servidor da Unidade de Apoio Operacional do Hospital das Clínicas</w:t>
      </w:r>
      <w:r w:rsidR="00A8335E">
        <w:rPr>
          <w:rFonts w:cs="Arial"/>
          <w:sz w:val="22"/>
          <w:szCs w:val="22"/>
        </w:rPr>
        <w:t xml:space="preserve"> (declaração, Anexo II)</w:t>
      </w:r>
      <w:r w:rsidR="00486B1B" w:rsidRPr="00041308">
        <w:rPr>
          <w:rFonts w:cs="Arial"/>
          <w:sz w:val="22"/>
          <w:szCs w:val="22"/>
        </w:rPr>
        <w:t>.</w:t>
      </w:r>
    </w:p>
    <w:p w:rsidR="00DD4346" w:rsidRDefault="00DD4346" w:rsidP="00486B1B">
      <w:pPr>
        <w:pStyle w:val="Recuodecorpodetexto3"/>
        <w:spacing w:before="120"/>
        <w:ind w:left="0"/>
        <w:jc w:val="both"/>
        <w:rPr>
          <w:rFonts w:cs="Arial"/>
          <w:sz w:val="22"/>
          <w:szCs w:val="22"/>
        </w:rPr>
      </w:pPr>
    </w:p>
    <w:p w:rsidR="000859BF" w:rsidRDefault="000859BF" w:rsidP="000859BF">
      <w:pPr>
        <w:autoSpaceDE w:val="0"/>
        <w:autoSpaceDN w:val="0"/>
        <w:adjustRightInd w:val="0"/>
        <w:spacing w:before="360" w:after="240"/>
        <w:jc w:val="both"/>
        <w:rPr>
          <w:rFonts w:cs="Arial"/>
          <w:b/>
          <w:sz w:val="22"/>
          <w:szCs w:val="22"/>
        </w:rPr>
      </w:pPr>
      <w:r>
        <w:rPr>
          <w:rFonts w:cs="Arial"/>
          <w:b/>
          <w:sz w:val="22"/>
          <w:szCs w:val="22"/>
        </w:rPr>
        <w:t>2</w:t>
      </w:r>
      <w:r w:rsidR="008F1144">
        <w:rPr>
          <w:rFonts w:cs="Arial"/>
          <w:b/>
          <w:sz w:val="22"/>
          <w:szCs w:val="22"/>
        </w:rPr>
        <w:t>8</w:t>
      </w:r>
      <w:r w:rsidRPr="00AA60B1">
        <w:rPr>
          <w:rFonts w:cs="Arial"/>
          <w:b/>
          <w:sz w:val="22"/>
          <w:szCs w:val="22"/>
        </w:rPr>
        <w:t xml:space="preserve">- </w:t>
      </w:r>
      <w:r>
        <w:rPr>
          <w:rFonts w:cs="Arial"/>
          <w:b/>
          <w:sz w:val="22"/>
          <w:szCs w:val="22"/>
        </w:rPr>
        <w:t xml:space="preserve">DOS </w:t>
      </w:r>
      <w:r w:rsidRPr="00AA60B1">
        <w:rPr>
          <w:rFonts w:cs="Arial"/>
          <w:b/>
          <w:sz w:val="22"/>
          <w:szCs w:val="22"/>
        </w:rPr>
        <w:t>CRITÉRIOS DE SUSTENTABILIDADE</w:t>
      </w:r>
    </w:p>
    <w:p w:rsidR="000859BF" w:rsidRPr="00AA60B1" w:rsidRDefault="000859BF" w:rsidP="000859BF">
      <w:pPr>
        <w:autoSpaceDE w:val="0"/>
        <w:autoSpaceDN w:val="0"/>
        <w:adjustRightInd w:val="0"/>
        <w:spacing w:before="120"/>
        <w:jc w:val="both"/>
        <w:rPr>
          <w:rFonts w:cs="Arial"/>
          <w:sz w:val="22"/>
          <w:szCs w:val="22"/>
        </w:rPr>
      </w:pPr>
      <w:r>
        <w:rPr>
          <w:rFonts w:cs="Arial"/>
          <w:sz w:val="22"/>
          <w:szCs w:val="22"/>
        </w:rPr>
        <w:t>2</w:t>
      </w:r>
      <w:r w:rsidR="008F1144">
        <w:rPr>
          <w:rFonts w:cs="Arial"/>
          <w:sz w:val="22"/>
          <w:szCs w:val="22"/>
        </w:rPr>
        <w:t>8</w:t>
      </w:r>
      <w:r>
        <w:rPr>
          <w:rFonts w:cs="Arial"/>
          <w:sz w:val="22"/>
          <w:szCs w:val="22"/>
        </w:rPr>
        <w:t>.1</w:t>
      </w:r>
      <w:r w:rsidRPr="00AA60B1">
        <w:rPr>
          <w:rFonts w:cs="Arial"/>
          <w:sz w:val="22"/>
          <w:szCs w:val="22"/>
        </w:rPr>
        <w:t>- Nos termos da Instrução Normativa SLTI/MP nº 01, de 19 de janeiro de 2010, deverão ser adotadas as seguintes práticas de sustentabilidade na execução dos serviços, quando couber:</w:t>
      </w:r>
    </w:p>
    <w:p w:rsidR="000859BF" w:rsidRDefault="000859BF" w:rsidP="000859BF">
      <w:pPr>
        <w:pStyle w:val="PargrafodaLista"/>
        <w:widowControl w:val="0"/>
        <w:suppressAutoHyphens/>
        <w:spacing w:before="120"/>
        <w:ind w:left="0"/>
        <w:jc w:val="both"/>
        <w:rPr>
          <w:rFonts w:cs="Arial"/>
          <w:sz w:val="22"/>
          <w:szCs w:val="22"/>
        </w:rPr>
      </w:pPr>
      <w:r>
        <w:rPr>
          <w:rFonts w:cs="Arial"/>
          <w:sz w:val="22"/>
          <w:szCs w:val="22"/>
        </w:rPr>
        <w:t>2</w:t>
      </w:r>
      <w:r w:rsidR="008F1144">
        <w:rPr>
          <w:rFonts w:cs="Arial"/>
          <w:sz w:val="22"/>
          <w:szCs w:val="22"/>
        </w:rPr>
        <w:t>8</w:t>
      </w:r>
      <w:r w:rsidRPr="00AA60B1">
        <w:rPr>
          <w:rFonts w:cs="Arial"/>
          <w:sz w:val="22"/>
          <w:szCs w:val="22"/>
        </w:rPr>
        <w:t>.1.1- Adotar medidas para evitar o desperdício de água tratada, conforme instituído no Decreto nº 48.138/2</w:t>
      </w:r>
      <w:r>
        <w:rPr>
          <w:rFonts w:cs="Arial"/>
          <w:sz w:val="22"/>
          <w:szCs w:val="22"/>
        </w:rPr>
        <w:t>003;</w:t>
      </w:r>
    </w:p>
    <w:p w:rsidR="000859BF" w:rsidRPr="00AA60B1" w:rsidRDefault="000859BF" w:rsidP="000859BF">
      <w:pPr>
        <w:pStyle w:val="PargrafodaLista"/>
        <w:widowControl w:val="0"/>
        <w:suppressAutoHyphens/>
        <w:spacing w:before="120"/>
        <w:ind w:left="0"/>
        <w:jc w:val="both"/>
        <w:rPr>
          <w:rFonts w:cs="Arial"/>
          <w:sz w:val="22"/>
          <w:szCs w:val="22"/>
        </w:rPr>
      </w:pPr>
    </w:p>
    <w:p w:rsidR="000859BF" w:rsidRDefault="000859BF" w:rsidP="000859BF">
      <w:pPr>
        <w:pStyle w:val="PargrafodaLista"/>
        <w:widowControl w:val="0"/>
        <w:suppressAutoHyphens/>
        <w:spacing w:before="360" w:after="120"/>
        <w:ind w:left="0"/>
        <w:jc w:val="both"/>
        <w:rPr>
          <w:rFonts w:cs="Arial"/>
          <w:sz w:val="22"/>
          <w:szCs w:val="22"/>
        </w:rPr>
      </w:pPr>
      <w:r>
        <w:rPr>
          <w:rFonts w:cs="Arial"/>
          <w:sz w:val="22"/>
          <w:szCs w:val="22"/>
        </w:rPr>
        <w:t>2</w:t>
      </w:r>
      <w:r w:rsidR="008F1144">
        <w:rPr>
          <w:rFonts w:cs="Arial"/>
          <w:sz w:val="22"/>
          <w:szCs w:val="22"/>
        </w:rPr>
        <w:t>8</w:t>
      </w:r>
      <w:r w:rsidRPr="00AA60B1">
        <w:rPr>
          <w:rFonts w:cs="Arial"/>
          <w:sz w:val="22"/>
          <w:szCs w:val="22"/>
        </w:rPr>
        <w:t>.1.2- Fornecer aos empregados os equipamentos de segurança que se fizerem necessários, para a execução de serviços;</w:t>
      </w:r>
    </w:p>
    <w:p w:rsidR="000859BF" w:rsidRPr="00AA60B1" w:rsidRDefault="000859BF" w:rsidP="000859BF">
      <w:pPr>
        <w:pStyle w:val="PargrafodaLista"/>
        <w:widowControl w:val="0"/>
        <w:suppressAutoHyphens/>
        <w:spacing w:before="360" w:after="120"/>
        <w:ind w:left="0"/>
        <w:jc w:val="both"/>
        <w:rPr>
          <w:rFonts w:cs="Arial"/>
          <w:sz w:val="22"/>
          <w:szCs w:val="22"/>
        </w:rPr>
      </w:pPr>
    </w:p>
    <w:p w:rsidR="000859BF" w:rsidRDefault="000859BF" w:rsidP="000859BF">
      <w:pPr>
        <w:pStyle w:val="PargrafodaLista"/>
        <w:widowControl w:val="0"/>
        <w:suppressAutoHyphens/>
        <w:spacing w:before="360" w:after="120"/>
        <w:ind w:left="0"/>
        <w:jc w:val="both"/>
        <w:rPr>
          <w:rFonts w:cs="Arial"/>
          <w:sz w:val="22"/>
          <w:szCs w:val="22"/>
        </w:rPr>
      </w:pPr>
      <w:r>
        <w:rPr>
          <w:rFonts w:cs="Arial"/>
          <w:sz w:val="22"/>
          <w:szCs w:val="22"/>
        </w:rPr>
        <w:t>2</w:t>
      </w:r>
      <w:r w:rsidR="008F1144">
        <w:rPr>
          <w:rFonts w:cs="Arial"/>
          <w:sz w:val="22"/>
          <w:szCs w:val="22"/>
        </w:rPr>
        <w:t>8</w:t>
      </w:r>
      <w:r w:rsidRPr="00AA60B1">
        <w:rPr>
          <w:rFonts w:cs="Arial"/>
          <w:sz w:val="22"/>
          <w:szCs w:val="22"/>
        </w:rPr>
        <w:t>.1.3- Realizar um programa interno de treinamento de seus empregados, nos três primeiros meses de execução contratual, para redução de consumo de energia elétrica, de consumo de água e redução de produção de resíduos sólidos, observadas as normas ambientais vigentes; e</w:t>
      </w:r>
    </w:p>
    <w:p w:rsidR="000859BF" w:rsidRPr="00AA60B1" w:rsidRDefault="000859BF" w:rsidP="000859BF">
      <w:pPr>
        <w:pStyle w:val="PargrafodaLista"/>
        <w:widowControl w:val="0"/>
        <w:suppressAutoHyphens/>
        <w:spacing w:before="360" w:after="120"/>
        <w:ind w:left="0"/>
        <w:jc w:val="both"/>
        <w:rPr>
          <w:rFonts w:cs="Arial"/>
          <w:sz w:val="22"/>
          <w:szCs w:val="22"/>
        </w:rPr>
      </w:pPr>
    </w:p>
    <w:p w:rsidR="000859BF" w:rsidRDefault="000859BF" w:rsidP="000859BF">
      <w:pPr>
        <w:pStyle w:val="PargrafodaLista"/>
        <w:widowControl w:val="0"/>
        <w:suppressAutoHyphens/>
        <w:spacing w:before="360" w:after="120"/>
        <w:ind w:left="0"/>
        <w:jc w:val="both"/>
        <w:rPr>
          <w:rFonts w:cs="Arial"/>
          <w:sz w:val="22"/>
          <w:szCs w:val="22"/>
        </w:rPr>
      </w:pPr>
      <w:r>
        <w:rPr>
          <w:rFonts w:cs="Arial"/>
          <w:sz w:val="22"/>
          <w:szCs w:val="22"/>
        </w:rPr>
        <w:t>2</w:t>
      </w:r>
      <w:r w:rsidR="008F1144">
        <w:rPr>
          <w:rFonts w:cs="Arial"/>
          <w:sz w:val="22"/>
          <w:szCs w:val="22"/>
        </w:rPr>
        <w:t>8</w:t>
      </w:r>
      <w:r w:rsidRPr="00AA60B1">
        <w:rPr>
          <w:rFonts w:cs="Arial"/>
          <w:sz w:val="22"/>
          <w:szCs w:val="22"/>
        </w:rPr>
        <w:t>.1.4- Respeitar as Normas Brasileiras – NBR publicadas pela Associação Brasileira de Normas Técnicas sobre resíduos sólidos.</w:t>
      </w:r>
    </w:p>
    <w:p w:rsidR="000859BF" w:rsidRPr="00037477" w:rsidRDefault="000859BF" w:rsidP="0006506D">
      <w:pPr>
        <w:shd w:val="clear" w:color="auto" w:fill="FFFFFF" w:themeFill="background1"/>
        <w:jc w:val="both"/>
        <w:rPr>
          <w:rFonts w:cs="Arial"/>
          <w:sz w:val="22"/>
          <w:szCs w:val="22"/>
        </w:rPr>
      </w:pPr>
    </w:p>
    <w:p w:rsidR="00C41CD6" w:rsidRPr="00037477" w:rsidRDefault="00C41CD6" w:rsidP="00C41CD6">
      <w:pPr>
        <w:pStyle w:val="Corpodetexto2"/>
        <w:shd w:val="clear" w:color="auto" w:fill="FFFFFF" w:themeFill="background1"/>
        <w:ind w:right="142"/>
        <w:jc w:val="right"/>
        <w:rPr>
          <w:rFonts w:ascii="Arial" w:hAnsi="Arial" w:cs="Arial"/>
          <w:sz w:val="22"/>
          <w:szCs w:val="22"/>
        </w:rPr>
      </w:pPr>
      <w:r>
        <w:rPr>
          <w:rFonts w:ascii="Arial" w:hAnsi="Arial" w:cs="Arial"/>
          <w:sz w:val="22"/>
          <w:szCs w:val="22"/>
        </w:rPr>
        <w:t xml:space="preserve">Goiânia </w:t>
      </w:r>
      <w:r w:rsidR="00C6024C">
        <w:rPr>
          <w:rFonts w:ascii="Arial" w:hAnsi="Arial" w:cs="Arial"/>
          <w:sz w:val="22"/>
          <w:szCs w:val="22"/>
        </w:rPr>
        <w:t>07</w:t>
      </w:r>
      <w:r>
        <w:rPr>
          <w:rFonts w:ascii="Arial" w:hAnsi="Arial" w:cs="Arial"/>
          <w:sz w:val="22"/>
          <w:szCs w:val="22"/>
        </w:rPr>
        <w:t xml:space="preserve"> de </w:t>
      </w:r>
      <w:r w:rsidR="00C6024C">
        <w:rPr>
          <w:rFonts w:ascii="Arial" w:hAnsi="Arial" w:cs="Arial"/>
          <w:sz w:val="22"/>
          <w:szCs w:val="22"/>
        </w:rPr>
        <w:t>novembro</w:t>
      </w:r>
      <w:r>
        <w:rPr>
          <w:rFonts w:ascii="Arial" w:hAnsi="Arial" w:cs="Arial"/>
          <w:sz w:val="22"/>
          <w:szCs w:val="22"/>
        </w:rPr>
        <w:t xml:space="preserve"> de 2017</w:t>
      </w:r>
    </w:p>
    <w:p w:rsidR="00C41CD6" w:rsidRDefault="00C41CD6" w:rsidP="00C41CD6">
      <w:pPr>
        <w:autoSpaceDE w:val="0"/>
        <w:autoSpaceDN w:val="0"/>
        <w:adjustRightInd w:val="0"/>
        <w:jc w:val="center"/>
        <w:rPr>
          <w:rFonts w:cs="Arial"/>
          <w:b/>
          <w:bCs/>
          <w:i/>
          <w:iCs/>
          <w:sz w:val="22"/>
          <w:szCs w:val="22"/>
          <w:lang w:eastAsia="en-US"/>
        </w:rPr>
      </w:pPr>
    </w:p>
    <w:p w:rsidR="00C41CD6" w:rsidRPr="003F048D" w:rsidRDefault="00C41CD6" w:rsidP="00C41CD6">
      <w:pPr>
        <w:shd w:val="clear" w:color="auto" w:fill="FFFFFF" w:themeFill="background1"/>
        <w:jc w:val="center"/>
        <w:rPr>
          <w:rFonts w:cs="Arial"/>
          <w:b/>
          <w:i/>
          <w:sz w:val="22"/>
          <w:szCs w:val="22"/>
        </w:rPr>
      </w:pPr>
      <w:r>
        <w:rPr>
          <w:rFonts w:cs="Arial"/>
          <w:b/>
          <w:i/>
          <w:sz w:val="22"/>
          <w:szCs w:val="22"/>
        </w:rPr>
        <w:t>Valterson Oliveira da Silva</w:t>
      </w:r>
    </w:p>
    <w:p w:rsidR="00C41CD6" w:rsidRPr="003F048D" w:rsidRDefault="00C41CD6" w:rsidP="00C41CD6">
      <w:pPr>
        <w:shd w:val="clear" w:color="auto" w:fill="FFFFFF" w:themeFill="background1"/>
        <w:jc w:val="center"/>
        <w:rPr>
          <w:rFonts w:cs="Arial"/>
          <w:sz w:val="22"/>
          <w:szCs w:val="22"/>
        </w:rPr>
      </w:pPr>
      <w:r w:rsidRPr="003F048D">
        <w:rPr>
          <w:rFonts w:cs="Arial"/>
          <w:sz w:val="22"/>
          <w:szCs w:val="22"/>
        </w:rPr>
        <w:t xml:space="preserve">Chefe do Setor de </w:t>
      </w:r>
      <w:r>
        <w:rPr>
          <w:rFonts w:cs="Arial"/>
          <w:sz w:val="22"/>
          <w:szCs w:val="22"/>
        </w:rPr>
        <w:t>Administração</w:t>
      </w:r>
      <w:r w:rsidR="0006506D">
        <w:rPr>
          <w:rFonts w:cs="Arial"/>
          <w:sz w:val="22"/>
          <w:szCs w:val="22"/>
        </w:rPr>
        <w:t xml:space="preserve"> - </w:t>
      </w:r>
      <w:r w:rsidRPr="003F048D">
        <w:rPr>
          <w:rFonts w:cs="Arial"/>
          <w:sz w:val="22"/>
          <w:szCs w:val="22"/>
        </w:rPr>
        <w:t>HC-UFG-EBERH</w:t>
      </w:r>
    </w:p>
    <w:p w:rsidR="00C41CD6" w:rsidRDefault="00C41CD6" w:rsidP="00C41CD6">
      <w:pPr>
        <w:autoSpaceDE w:val="0"/>
        <w:autoSpaceDN w:val="0"/>
        <w:adjustRightInd w:val="0"/>
        <w:rPr>
          <w:rFonts w:cs="Arial"/>
          <w:sz w:val="22"/>
          <w:szCs w:val="22"/>
          <w:lang w:eastAsia="en-US"/>
        </w:rPr>
      </w:pPr>
    </w:p>
    <w:p w:rsidR="00C41CD6" w:rsidRPr="004E5769" w:rsidRDefault="00C41CD6" w:rsidP="00C41CD6">
      <w:pPr>
        <w:autoSpaceDE w:val="0"/>
        <w:autoSpaceDN w:val="0"/>
        <w:adjustRightInd w:val="0"/>
        <w:rPr>
          <w:rFonts w:cs="Arial"/>
          <w:sz w:val="22"/>
          <w:szCs w:val="22"/>
          <w:lang w:eastAsia="en-US"/>
        </w:rPr>
      </w:pPr>
      <w:r w:rsidRPr="004E5769">
        <w:rPr>
          <w:rFonts w:cs="Arial"/>
          <w:sz w:val="22"/>
          <w:szCs w:val="22"/>
          <w:lang w:eastAsia="en-US"/>
        </w:rPr>
        <w:t>Aprovo o presente Termo de Referência.</w:t>
      </w:r>
    </w:p>
    <w:p w:rsidR="00C41CD6" w:rsidRPr="004E5769" w:rsidRDefault="00C41CD6" w:rsidP="00C41CD6">
      <w:pPr>
        <w:autoSpaceDE w:val="0"/>
        <w:autoSpaceDN w:val="0"/>
        <w:adjustRightInd w:val="0"/>
        <w:jc w:val="right"/>
        <w:rPr>
          <w:rFonts w:cs="Arial"/>
          <w:sz w:val="22"/>
          <w:szCs w:val="22"/>
          <w:lang w:eastAsia="en-US"/>
        </w:rPr>
      </w:pPr>
      <w:r w:rsidRPr="004E5769">
        <w:rPr>
          <w:rFonts w:cs="Arial"/>
          <w:sz w:val="22"/>
          <w:szCs w:val="22"/>
          <w:lang w:eastAsia="en-US"/>
        </w:rPr>
        <w:t>Goiânia</w:t>
      </w:r>
      <w:r>
        <w:rPr>
          <w:rFonts w:cs="Arial"/>
          <w:sz w:val="22"/>
          <w:szCs w:val="22"/>
          <w:lang w:eastAsia="en-US"/>
        </w:rPr>
        <w:t xml:space="preserve">        de </w:t>
      </w:r>
      <w:r w:rsidR="00C6024C">
        <w:rPr>
          <w:rFonts w:cs="Arial"/>
          <w:sz w:val="22"/>
          <w:szCs w:val="22"/>
          <w:lang w:eastAsia="en-US"/>
        </w:rPr>
        <w:t>novembro</w:t>
      </w:r>
      <w:r w:rsidRPr="004E5769">
        <w:rPr>
          <w:rFonts w:cs="Arial"/>
          <w:sz w:val="22"/>
          <w:szCs w:val="22"/>
          <w:lang w:eastAsia="en-US"/>
        </w:rPr>
        <w:t xml:space="preserve"> de 2017</w:t>
      </w:r>
    </w:p>
    <w:p w:rsidR="00C41CD6" w:rsidRPr="004E5769" w:rsidRDefault="00C41CD6" w:rsidP="00C41CD6">
      <w:pPr>
        <w:autoSpaceDE w:val="0"/>
        <w:autoSpaceDN w:val="0"/>
        <w:adjustRightInd w:val="0"/>
        <w:jc w:val="center"/>
        <w:rPr>
          <w:rFonts w:cs="Arial"/>
          <w:b/>
          <w:bCs/>
          <w:i/>
          <w:iCs/>
          <w:sz w:val="22"/>
          <w:szCs w:val="22"/>
          <w:lang w:eastAsia="en-US"/>
        </w:rPr>
      </w:pPr>
      <w:r w:rsidRPr="004E5769">
        <w:rPr>
          <w:rFonts w:cs="Arial"/>
          <w:b/>
          <w:bCs/>
          <w:i/>
          <w:iCs/>
          <w:sz w:val="22"/>
          <w:szCs w:val="22"/>
          <w:lang w:eastAsia="en-US"/>
        </w:rPr>
        <w:t>Cont. Alete Maria de Oliveira</w:t>
      </w:r>
    </w:p>
    <w:p w:rsidR="00C41CD6" w:rsidRDefault="00C41CD6" w:rsidP="00C41CD6">
      <w:pPr>
        <w:autoSpaceDE w:val="0"/>
        <w:autoSpaceDN w:val="0"/>
        <w:adjustRightInd w:val="0"/>
        <w:jc w:val="center"/>
        <w:rPr>
          <w:rFonts w:cs="Arial"/>
          <w:sz w:val="22"/>
          <w:szCs w:val="22"/>
          <w:lang w:eastAsia="en-US"/>
        </w:rPr>
      </w:pPr>
      <w:r w:rsidRPr="004E5769">
        <w:rPr>
          <w:rFonts w:cs="Arial"/>
          <w:sz w:val="22"/>
          <w:szCs w:val="22"/>
          <w:lang w:eastAsia="en-US"/>
        </w:rPr>
        <w:t>Ordenador de Despesa – HC/UFG</w:t>
      </w:r>
    </w:p>
    <w:p w:rsidR="00DD66E5" w:rsidRDefault="00DD66E5" w:rsidP="00C41CD6">
      <w:pPr>
        <w:autoSpaceDE w:val="0"/>
        <w:autoSpaceDN w:val="0"/>
        <w:adjustRightInd w:val="0"/>
        <w:jc w:val="center"/>
        <w:rPr>
          <w:rFonts w:cs="Arial"/>
          <w:sz w:val="22"/>
          <w:szCs w:val="22"/>
          <w:lang w:eastAsia="en-US"/>
        </w:rPr>
      </w:pPr>
    </w:p>
    <w:p w:rsidR="00DD66E5" w:rsidRPr="004E5769" w:rsidRDefault="00DD66E5" w:rsidP="00C41CD6">
      <w:pPr>
        <w:autoSpaceDE w:val="0"/>
        <w:autoSpaceDN w:val="0"/>
        <w:adjustRightInd w:val="0"/>
        <w:jc w:val="center"/>
        <w:rPr>
          <w:rFonts w:cs="Arial"/>
          <w:sz w:val="22"/>
          <w:szCs w:val="22"/>
          <w:lang w:eastAsia="en-US"/>
        </w:rPr>
      </w:pPr>
    </w:p>
    <w:p w:rsidR="00A8335E" w:rsidRDefault="00A8335E" w:rsidP="00A8335E">
      <w:pPr>
        <w:autoSpaceDE w:val="0"/>
        <w:autoSpaceDN w:val="0"/>
        <w:adjustRightInd w:val="0"/>
        <w:rPr>
          <w:rFonts w:cs="Arial"/>
          <w:sz w:val="22"/>
          <w:szCs w:val="22"/>
          <w:lang w:eastAsia="en-US"/>
        </w:rPr>
      </w:pPr>
    </w:p>
    <w:p w:rsidR="00A8335E" w:rsidRPr="004E5769" w:rsidRDefault="00A8335E" w:rsidP="00A8335E">
      <w:pPr>
        <w:autoSpaceDE w:val="0"/>
        <w:autoSpaceDN w:val="0"/>
        <w:adjustRightInd w:val="0"/>
        <w:rPr>
          <w:rFonts w:cs="Arial"/>
          <w:sz w:val="22"/>
          <w:szCs w:val="22"/>
          <w:lang w:eastAsia="en-US"/>
        </w:rPr>
      </w:pPr>
      <w:r w:rsidRPr="004E5769">
        <w:rPr>
          <w:rFonts w:cs="Arial"/>
          <w:sz w:val="22"/>
          <w:szCs w:val="22"/>
          <w:lang w:eastAsia="en-US"/>
        </w:rPr>
        <w:t>De acordo.</w:t>
      </w:r>
    </w:p>
    <w:p w:rsidR="00A8335E" w:rsidRPr="004E5769" w:rsidRDefault="00A8335E" w:rsidP="00A8335E">
      <w:pPr>
        <w:autoSpaceDE w:val="0"/>
        <w:autoSpaceDN w:val="0"/>
        <w:adjustRightInd w:val="0"/>
        <w:ind w:left="708" w:firstLine="708"/>
        <w:rPr>
          <w:rFonts w:cs="Arial"/>
          <w:b/>
          <w:bCs/>
          <w:i/>
          <w:iCs/>
          <w:sz w:val="22"/>
          <w:szCs w:val="22"/>
          <w:lang w:eastAsia="en-US"/>
        </w:rPr>
      </w:pPr>
      <w:r w:rsidRPr="004E5769">
        <w:rPr>
          <w:rFonts w:cs="Arial"/>
          <w:b/>
          <w:bCs/>
          <w:i/>
          <w:iCs/>
          <w:sz w:val="22"/>
          <w:szCs w:val="22"/>
          <w:lang w:eastAsia="en-US"/>
        </w:rPr>
        <w:t>Prof. Dr. José Garcia Neto</w:t>
      </w:r>
    </w:p>
    <w:p w:rsidR="00DD66E5" w:rsidRDefault="00A8335E" w:rsidP="00A8335E">
      <w:pPr>
        <w:ind w:left="708"/>
        <w:rPr>
          <w:rFonts w:cs="Arial"/>
          <w:sz w:val="22"/>
          <w:szCs w:val="22"/>
          <w:lang w:eastAsia="en-US"/>
        </w:rPr>
      </w:pPr>
      <w:r w:rsidRPr="004E5769">
        <w:rPr>
          <w:rFonts w:cs="Arial"/>
          <w:sz w:val="22"/>
          <w:szCs w:val="22"/>
          <w:lang w:eastAsia="en-US"/>
        </w:rPr>
        <w:t>Superintendente do HC-UFG/EBSE</w:t>
      </w:r>
      <w:r w:rsidR="00DD66E5">
        <w:rPr>
          <w:rFonts w:cs="Arial"/>
          <w:sz w:val="22"/>
          <w:szCs w:val="22"/>
          <w:lang w:eastAsia="en-US"/>
        </w:rPr>
        <w:t>RH</w:t>
      </w:r>
    </w:p>
    <w:p w:rsidR="00DD66E5" w:rsidRDefault="00DD66E5">
      <w:pPr>
        <w:rPr>
          <w:rFonts w:cs="Arial"/>
          <w:sz w:val="22"/>
          <w:szCs w:val="22"/>
          <w:lang w:eastAsia="en-US"/>
        </w:rPr>
      </w:pPr>
      <w:r>
        <w:rPr>
          <w:rFonts w:cs="Arial"/>
          <w:sz w:val="22"/>
          <w:szCs w:val="22"/>
          <w:lang w:eastAsia="en-US"/>
        </w:rPr>
        <w:br w:type="page"/>
      </w:r>
    </w:p>
    <w:p w:rsidR="00A8335E" w:rsidRPr="003B305F" w:rsidRDefault="00EB2E86" w:rsidP="00A8335E">
      <w:pPr>
        <w:pStyle w:val="Cabealho"/>
        <w:jc w:val="center"/>
        <w:rPr>
          <w:rFonts w:cs="Arial"/>
          <w:b/>
          <w:sz w:val="18"/>
        </w:rPr>
      </w:pPr>
      <w:r>
        <w:rPr>
          <w:rFonts w:cs="Arial"/>
          <w:b/>
          <w:noProof/>
          <w:sz w:val="18"/>
        </w:rPr>
        <w:lastRenderedPageBreak/>
        <w:object w:dxaOrig="1440" w:dyaOrig="1440">
          <v:shape id="_x0000_s1028" type="#_x0000_t75" style="position:absolute;left:0;text-align:left;margin-left:210.85pt;margin-top:-55.95pt;width:56.45pt;height:53.25pt;z-index:251662336">
            <v:imagedata r:id="rId8" o:title=""/>
          </v:shape>
          <o:OLEObject Type="Embed" ProgID="PBrush" ShapeID="_x0000_s1028" DrawAspect="Content" ObjectID="_1572168470" r:id="rId10"/>
        </w:object>
      </w:r>
      <w:r w:rsidR="00A8335E" w:rsidRPr="003B305F">
        <w:rPr>
          <w:rFonts w:cs="Arial"/>
          <w:b/>
          <w:sz w:val="18"/>
        </w:rPr>
        <w:t xml:space="preserve">UNIVERSIDADE FEDERAL DE GOIÁS                                            </w:t>
      </w:r>
    </w:p>
    <w:p w:rsidR="00A8335E" w:rsidRPr="003B305F" w:rsidRDefault="00A8335E" w:rsidP="00A8335E">
      <w:pPr>
        <w:pStyle w:val="Cabealho"/>
        <w:jc w:val="center"/>
        <w:rPr>
          <w:rFonts w:cs="Arial"/>
          <w:b/>
          <w:sz w:val="18"/>
        </w:rPr>
      </w:pPr>
      <w:r w:rsidRPr="003B305F">
        <w:rPr>
          <w:rFonts w:cs="Arial"/>
          <w:b/>
          <w:sz w:val="18"/>
        </w:rPr>
        <w:t>EMPRESA BRASILEIRA DE SERVIÇOS HOSPITALARES</w:t>
      </w:r>
    </w:p>
    <w:p w:rsidR="00A8335E" w:rsidRPr="003B305F" w:rsidRDefault="00A8335E" w:rsidP="00A8335E">
      <w:pPr>
        <w:pStyle w:val="Cabealho"/>
        <w:jc w:val="center"/>
        <w:rPr>
          <w:rFonts w:cs="Arial"/>
          <w:b/>
          <w:sz w:val="18"/>
        </w:rPr>
      </w:pPr>
      <w:r w:rsidRPr="003B305F">
        <w:rPr>
          <w:rFonts w:cs="Arial"/>
          <w:b/>
          <w:sz w:val="18"/>
        </w:rPr>
        <w:t>HOSPITAL DAS CLÍNICAS</w:t>
      </w:r>
    </w:p>
    <w:p w:rsidR="00A8335E" w:rsidRPr="003B305F" w:rsidRDefault="00A8335E" w:rsidP="00A8335E">
      <w:pPr>
        <w:pStyle w:val="Cabealho"/>
        <w:pBdr>
          <w:bottom w:val="single" w:sz="4" w:space="1" w:color="auto"/>
        </w:pBdr>
        <w:jc w:val="center"/>
        <w:rPr>
          <w:rFonts w:cs="Arial"/>
          <w:b/>
          <w:sz w:val="18"/>
        </w:rPr>
      </w:pPr>
    </w:p>
    <w:p w:rsidR="00C41CD6" w:rsidRDefault="00C41CD6" w:rsidP="00C41CD6">
      <w:pPr>
        <w:autoSpaceDE w:val="0"/>
        <w:autoSpaceDN w:val="0"/>
        <w:adjustRightInd w:val="0"/>
        <w:rPr>
          <w:rFonts w:cs="Arial"/>
          <w:sz w:val="22"/>
          <w:szCs w:val="22"/>
          <w:lang w:eastAsia="en-US"/>
        </w:rPr>
      </w:pPr>
    </w:p>
    <w:p w:rsidR="00A8335E" w:rsidRPr="00A8335E" w:rsidRDefault="00A8335E" w:rsidP="00A8335E">
      <w:pPr>
        <w:autoSpaceDE w:val="0"/>
        <w:autoSpaceDN w:val="0"/>
        <w:adjustRightInd w:val="0"/>
        <w:jc w:val="center"/>
        <w:rPr>
          <w:rFonts w:cs="Arial"/>
          <w:b/>
          <w:sz w:val="22"/>
          <w:szCs w:val="22"/>
          <w:lang w:eastAsia="en-US"/>
        </w:rPr>
      </w:pPr>
      <w:r w:rsidRPr="00A8335E">
        <w:rPr>
          <w:rFonts w:cs="Arial"/>
          <w:b/>
          <w:sz w:val="22"/>
          <w:szCs w:val="22"/>
          <w:lang w:eastAsia="en-US"/>
        </w:rPr>
        <w:t>ANEXO I</w:t>
      </w:r>
    </w:p>
    <w:p w:rsidR="00A8335E" w:rsidRPr="0008696C" w:rsidRDefault="00A8335E" w:rsidP="00A8335E">
      <w:pPr>
        <w:pStyle w:val="Ttulo"/>
        <w:shd w:val="clear" w:color="auto" w:fill="FFFFFF" w:themeFill="background1"/>
        <w:rPr>
          <w:rFonts w:cs="Arial"/>
          <w:sz w:val="22"/>
          <w:szCs w:val="22"/>
        </w:rPr>
      </w:pPr>
    </w:p>
    <w:p w:rsidR="00A8335E" w:rsidRPr="0008696C" w:rsidRDefault="00A8335E" w:rsidP="00A8335E">
      <w:pPr>
        <w:pStyle w:val="Ttulo"/>
        <w:shd w:val="clear" w:color="auto" w:fill="FFFFFF" w:themeFill="background1"/>
        <w:rPr>
          <w:rFonts w:cs="Arial"/>
          <w:sz w:val="22"/>
          <w:szCs w:val="22"/>
        </w:rPr>
      </w:pPr>
      <w:r w:rsidRPr="0008696C">
        <w:rPr>
          <w:rFonts w:cs="Arial"/>
          <w:sz w:val="22"/>
          <w:szCs w:val="22"/>
        </w:rPr>
        <w:t>AVALIAÇÃO MENSAL DOS SERVIÇOS DE VIGILÂNCIA</w:t>
      </w:r>
    </w:p>
    <w:p w:rsidR="00A8335E" w:rsidRPr="0008696C" w:rsidRDefault="00A8335E" w:rsidP="00A8335E">
      <w:pPr>
        <w:shd w:val="clear" w:color="auto" w:fill="FFFFFF" w:themeFill="background1"/>
        <w:spacing w:before="120"/>
        <w:rPr>
          <w:rFonts w:cs="Arial"/>
          <w:b/>
          <w:sz w:val="22"/>
          <w:szCs w:val="22"/>
        </w:rPr>
      </w:pPr>
      <w:r w:rsidRPr="0008696C">
        <w:rPr>
          <w:rFonts w:cs="Arial"/>
          <w:b/>
          <w:sz w:val="22"/>
          <w:szCs w:val="22"/>
        </w:rPr>
        <w:t>Nº Processo:</w:t>
      </w:r>
    </w:p>
    <w:p w:rsidR="00A8335E" w:rsidRPr="0008696C" w:rsidRDefault="00A8335E" w:rsidP="00A8335E">
      <w:pPr>
        <w:shd w:val="clear" w:color="auto" w:fill="FFFFFF" w:themeFill="background1"/>
        <w:spacing w:before="120"/>
        <w:rPr>
          <w:rFonts w:cs="Arial"/>
          <w:b/>
          <w:bCs/>
          <w:sz w:val="22"/>
          <w:szCs w:val="22"/>
        </w:rPr>
      </w:pPr>
      <w:r w:rsidRPr="0008696C">
        <w:rPr>
          <w:rFonts w:cs="Arial"/>
          <w:b/>
          <w:sz w:val="22"/>
          <w:szCs w:val="22"/>
        </w:rPr>
        <w:t>Contratada:</w:t>
      </w:r>
    </w:p>
    <w:p w:rsidR="00A8335E" w:rsidRPr="0008696C" w:rsidRDefault="00A8335E" w:rsidP="00A8335E">
      <w:pPr>
        <w:shd w:val="clear" w:color="auto" w:fill="FFFFFF" w:themeFill="background1"/>
        <w:spacing w:before="120"/>
        <w:rPr>
          <w:rFonts w:cs="Arial"/>
          <w:b/>
          <w:sz w:val="22"/>
          <w:szCs w:val="22"/>
        </w:rPr>
      </w:pPr>
      <w:r w:rsidRPr="0008696C">
        <w:rPr>
          <w:rFonts w:cs="Arial"/>
          <w:b/>
          <w:sz w:val="22"/>
          <w:szCs w:val="22"/>
        </w:rPr>
        <w:t xml:space="preserve">Seção/Setor: </w:t>
      </w:r>
    </w:p>
    <w:p w:rsidR="00A8335E" w:rsidRPr="0008696C" w:rsidRDefault="00A8335E" w:rsidP="00A8335E">
      <w:pPr>
        <w:shd w:val="clear" w:color="auto" w:fill="FFFFFF" w:themeFill="background1"/>
        <w:spacing w:before="120"/>
        <w:rPr>
          <w:rFonts w:cs="Arial"/>
          <w:sz w:val="22"/>
          <w:szCs w:val="22"/>
        </w:rPr>
      </w:pPr>
      <w:r w:rsidRPr="0008696C">
        <w:rPr>
          <w:rFonts w:cs="Arial"/>
          <w:b/>
          <w:sz w:val="22"/>
          <w:szCs w:val="22"/>
        </w:rPr>
        <w:t>Mês de referência dos serviços</w:t>
      </w:r>
      <w:r w:rsidRPr="0008696C">
        <w:rPr>
          <w:rFonts w:cs="Arial"/>
          <w:sz w:val="22"/>
          <w:szCs w:val="22"/>
        </w:rPr>
        <w:t>:</w:t>
      </w:r>
    </w:p>
    <w:p w:rsidR="00A8335E" w:rsidRPr="0008696C" w:rsidRDefault="00A8335E" w:rsidP="00A8335E">
      <w:pPr>
        <w:shd w:val="clear" w:color="auto" w:fill="FFFFFF" w:themeFill="background1"/>
        <w:spacing w:before="12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126"/>
      </w:tblGrid>
      <w:tr w:rsidR="00A8335E" w:rsidRPr="0008696C" w:rsidTr="00A8335E">
        <w:tc>
          <w:tcPr>
            <w:tcW w:w="7513" w:type="dxa"/>
          </w:tcPr>
          <w:p w:rsidR="00A8335E" w:rsidRPr="0008696C" w:rsidRDefault="00A8335E" w:rsidP="007734F3">
            <w:pPr>
              <w:shd w:val="clear" w:color="auto" w:fill="FFFFFF" w:themeFill="background1"/>
              <w:spacing w:before="240" w:after="120"/>
              <w:jc w:val="center"/>
              <w:rPr>
                <w:rFonts w:cs="Arial"/>
                <w:b/>
                <w:sz w:val="22"/>
                <w:szCs w:val="22"/>
              </w:rPr>
            </w:pPr>
            <w:r w:rsidRPr="0008696C">
              <w:rPr>
                <w:rFonts w:cs="Arial"/>
                <w:b/>
                <w:sz w:val="22"/>
                <w:szCs w:val="22"/>
              </w:rPr>
              <w:t xml:space="preserve">FATORES DE AVALIAÇÃO </w:t>
            </w:r>
          </w:p>
        </w:tc>
        <w:tc>
          <w:tcPr>
            <w:tcW w:w="2126" w:type="dxa"/>
          </w:tcPr>
          <w:p w:rsidR="00A8335E" w:rsidRPr="0008696C" w:rsidRDefault="0008696C" w:rsidP="0008696C">
            <w:pPr>
              <w:shd w:val="clear" w:color="auto" w:fill="FFFFFF" w:themeFill="background1"/>
              <w:spacing w:before="240" w:after="120"/>
              <w:jc w:val="center"/>
              <w:rPr>
                <w:rFonts w:cs="Arial"/>
                <w:b/>
                <w:sz w:val="22"/>
                <w:szCs w:val="22"/>
              </w:rPr>
            </w:pPr>
            <w:r>
              <w:rPr>
                <w:rFonts w:cs="Arial"/>
                <w:b/>
                <w:sz w:val="22"/>
                <w:szCs w:val="22"/>
              </w:rPr>
              <w:t>AVALIAÇÃO</w:t>
            </w:r>
          </w:p>
        </w:tc>
      </w:tr>
      <w:tr w:rsidR="00A8335E" w:rsidRPr="0008696C" w:rsidTr="00A8335E">
        <w:tc>
          <w:tcPr>
            <w:tcW w:w="7513" w:type="dxa"/>
          </w:tcPr>
          <w:p w:rsidR="00A8335E" w:rsidRPr="0008696C" w:rsidRDefault="00A8335E" w:rsidP="007734F3">
            <w:pPr>
              <w:shd w:val="clear" w:color="auto" w:fill="FFFFFF" w:themeFill="background1"/>
              <w:spacing w:before="120" w:after="120"/>
              <w:jc w:val="both"/>
              <w:rPr>
                <w:rFonts w:cs="Arial"/>
                <w:sz w:val="22"/>
                <w:szCs w:val="22"/>
              </w:rPr>
            </w:pPr>
            <w:r w:rsidRPr="0008696C">
              <w:rPr>
                <w:rFonts w:cs="Arial"/>
                <w:sz w:val="22"/>
                <w:szCs w:val="22"/>
              </w:rPr>
              <w:t>Qualidade dos serviços prestados quanto aos padrões exigidos pelo contratante (agilidade, presteza, cordialidade, eficiência, etc.)</w:t>
            </w:r>
          </w:p>
        </w:tc>
        <w:tc>
          <w:tcPr>
            <w:tcW w:w="2126" w:type="dxa"/>
          </w:tcPr>
          <w:p w:rsidR="00A8335E" w:rsidRPr="0008696C" w:rsidRDefault="00A8335E" w:rsidP="007734F3">
            <w:pPr>
              <w:shd w:val="clear" w:color="auto" w:fill="FFFFFF" w:themeFill="background1"/>
              <w:rPr>
                <w:rFonts w:cs="Arial"/>
                <w:sz w:val="22"/>
                <w:szCs w:val="22"/>
              </w:rPr>
            </w:pPr>
          </w:p>
        </w:tc>
      </w:tr>
      <w:tr w:rsidR="00A8335E" w:rsidRPr="0008696C" w:rsidTr="00A8335E">
        <w:tc>
          <w:tcPr>
            <w:tcW w:w="7513" w:type="dxa"/>
          </w:tcPr>
          <w:p w:rsidR="00A8335E" w:rsidRPr="0008696C" w:rsidRDefault="00A8335E" w:rsidP="007734F3">
            <w:pPr>
              <w:shd w:val="clear" w:color="auto" w:fill="FFFFFF" w:themeFill="background1"/>
              <w:spacing w:before="120" w:after="120"/>
              <w:jc w:val="both"/>
              <w:rPr>
                <w:rFonts w:cs="Arial"/>
                <w:sz w:val="22"/>
                <w:szCs w:val="22"/>
              </w:rPr>
            </w:pPr>
            <w:r w:rsidRPr="0008696C">
              <w:rPr>
                <w:rFonts w:cs="Arial"/>
                <w:sz w:val="22"/>
                <w:szCs w:val="22"/>
              </w:rPr>
              <w:t>Qualidade dos serviços prestados quanto à qualificação dos funcionários</w:t>
            </w:r>
          </w:p>
        </w:tc>
        <w:tc>
          <w:tcPr>
            <w:tcW w:w="2126" w:type="dxa"/>
          </w:tcPr>
          <w:p w:rsidR="00A8335E" w:rsidRPr="0008696C" w:rsidRDefault="00A8335E" w:rsidP="007734F3">
            <w:pPr>
              <w:shd w:val="clear" w:color="auto" w:fill="FFFFFF" w:themeFill="background1"/>
              <w:rPr>
                <w:rFonts w:cs="Arial"/>
                <w:sz w:val="22"/>
                <w:szCs w:val="22"/>
              </w:rPr>
            </w:pPr>
          </w:p>
        </w:tc>
      </w:tr>
      <w:tr w:rsidR="00A8335E" w:rsidRPr="0008696C" w:rsidTr="00A8335E">
        <w:tc>
          <w:tcPr>
            <w:tcW w:w="7513" w:type="dxa"/>
          </w:tcPr>
          <w:p w:rsidR="00A8335E" w:rsidRPr="0008696C" w:rsidRDefault="00A8335E" w:rsidP="007734F3">
            <w:pPr>
              <w:shd w:val="clear" w:color="auto" w:fill="FFFFFF" w:themeFill="background1"/>
              <w:spacing w:before="120" w:after="120"/>
              <w:jc w:val="both"/>
              <w:rPr>
                <w:rFonts w:cs="Arial"/>
                <w:sz w:val="22"/>
                <w:szCs w:val="22"/>
              </w:rPr>
            </w:pPr>
            <w:r w:rsidRPr="0008696C">
              <w:rPr>
                <w:rFonts w:cs="Arial"/>
                <w:sz w:val="22"/>
                <w:szCs w:val="22"/>
              </w:rPr>
              <w:t xml:space="preserve">Cumprimento de horários e disciplina </w:t>
            </w:r>
          </w:p>
        </w:tc>
        <w:tc>
          <w:tcPr>
            <w:tcW w:w="2126" w:type="dxa"/>
          </w:tcPr>
          <w:p w:rsidR="00A8335E" w:rsidRPr="0008696C" w:rsidRDefault="00A8335E" w:rsidP="007734F3">
            <w:pPr>
              <w:shd w:val="clear" w:color="auto" w:fill="FFFFFF" w:themeFill="background1"/>
              <w:rPr>
                <w:rFonts w:cs="Arial"/>
                <w:sz w:val="22"/>
                <w:szCs w:val="22"/>
              </w:rPr>
            </w:pPr>
          </w:p>
        </w:tc>
      </w:tr>
      <w:tr w:rsidR="00A8335E" w:rsidRPr="0008696C" w:rsidTr="00A8335E">
        <w:tc>
          <w:tcPr>
            <w:tcW w:w="7513" w:type="dxa"/>
          </w:tcPr>
          <w:p w:rsidR="00A8335E" w:rsidRPr="0008696C" w:rsidRDefault="00A8335E" w:rsidP="007734F3">
            <w:pPr>
              <w:shd w:val="clear" w:color="auto" w:fill="FFFFFF" w:themeFill="background1"/>
              <w:spacing w:before="120" w:after="120"/>
              <w:jc w:val="both"/>
              <w:rPr>
                <w:rFonts w:cs="Arial"/>
                <w:sz w:val="22"/>
                <w:szCs w:val="22"/>
              </w:rPr>
            </w:pPr>
            <w:r w:rsidRPr="0008696C">
              <w:rPr>
                <w:rFonts w:cs="Arial"/>
                <w:sz w:val="22"/>
                <w:szCs w:val="22"/>
              </w:rPr>
              <w:t>Atendimento às orientações, determinações e solicitações da Administração do HC.</w:t>
            </w:r>
          </w:p>
        </w:tc>
        <w:tc>
          <w:tcPr>
            <w:tcW w:w="2126" w:type="dxa"/>
          </w:tcPr>
          <w:p w:rsidR="00A8335E" w:rsidRPr="0008696C" w:rsidRDefault="00A8335E" w:rsidP="007734F3">
            <w:pPr>
              <w:shd w:val="clear" w:color="auto" w:fill="FFFFFF" w:themeFill="background1"/>
              <w:rPr>
                <w:rFonts w:cs="Arial"/>
                <w:sz w:val="22"/>
                <w:szCs w:val="22"/>
              </w:rPr>
            </w:pPr>
          </w:p>
        </w:tc>
      </w:tr>
      <w:tr w:rsidR="00A8335E" w:rsidRPr="0008696C" w:rsidTr="00A8335E">
        <w:tc>
          <w:tcPr>
            <w:tcW w:w="7513" w:type="dxa"/>
          </w:tcPr>
          <w:p w:rsidR="00A8335E" w:rsidRPr="0008696C" w:rsidRDefault="00A8335E" w:rsidP="007734F3">
            <w:pPr>
              <w:shd w:val="clear" w:color="auto" w:fill="FFFFFF" w:themeFill="background1"/>
              <w:spacing w:before="120" w:after="120"/>
              <w:jc w:val="both"/>
              <w:rPr>
                <w:rFonts w:cs="Arial"/>
                <w:sz w:val="22"/>
                <w:szCs w:val="22"/>
              </w:rPr>
            </w:pPr>
            <w:r w:rsidRPr="0008696C">
              <w:rPr>
                <w:rFonts w:cs="Arial"/>
                <w:sz w:val="22"/>
                <w:szCs w:val="22"/>
              </w:rPr>
              <w:t xml:space="preserve">Apresentação dos funcionários quanto aos aspectos de higiene, utilização de uniformes, etc. </w:t>
            </w:r>
          </w:p>
        </w:tc>
        <w:tc>
          <w:tcPr>
            <w:tcW w:w="2126" w:type="dxa"/>
          </w:tcPr>
          <w:p w:rsidR="00A8335E" w:rsidRPr="0008696C" w:rsidRDefault="00A8335E" w:rsidP="007734F3">
            <w:pPr>
              <w:shd w:val="clear" w:color="auto" w:fill="FFFFFF" w:themeFill="background1"/>
              <w:rPr>
                <w:rFonts w:cs="Arial"/>
                <w:sz w:val="22"/>
                <w:szCs w:val="22"/>
              </w:rPr>
            </w:pPr>
          </w:p>
        </w:tc>
      </w:tr>
      <w:tr w:rsidR="00A8335E" w:rsidRPr="0008696C" w:rsidTr="00A8335E">
        <w:tc>
          <w:tcPr>
            <w:tcW w:w="7513" w:type="dxa"/>
          </w:tcPr>
          <w:p w:rsidR="00A8335E" w:rsidRPr="0008696C" w:rsidRDefault="00A8335E" w:rsidP="007734F3">
            <w:pPr>
              <w:shd w:val="clear" w:color="auto" w:fill="FFFFFF" w:themeFill="background1"/>
              <w:spacing w:before="120" w:after="120"/>
              <w:jc w:val="both"/>
              <w:rPr>
                <w:rFonts w:cs="Arial"/>
                <w:sz w:val="22"/>
                <w:szCs w:val="22"/>
              </w:rPr>
            </w:pPr>
            <w:r w:rsidRPr="0008696C">
              <w:rPr>
                <w:rFonts w:cs="Arial"/>
                <w:sz w:val="22"/>
                <w:szCs w:val="22"/>
              </w:rPr>
              <w:t>Presteza no atendimento das recomendações da contratante quanto à execução do contrato</w:t>
            </w:r>
          </w:p>
        </w:tc>
        <w:tc>
          <w:tcPr>
            <w:tcW w:w="2126" w:type="dxa"/>
          </w:tcPr>
          <w:p w:rsidR="00A8335E" w:rsidRPr="0008696C" w:rsidRDefault="00A8335E" w:rsidP="007734F3">
            <w:pPr>
              <w:shd w:val="clear" w:color="auto" w:fill="FFFFFF" w:themeFill="background1"/>
              <w:rPr>
                <w:rFonts w:cs="Arial"/>
                <w:sz w:val="22"/>
                <w:szCs w:val="22"/>
              </w:rPr>
            </w:pPr>
          </w:p>
        </w:tc>
      </w:tr>
      <w:tr w:rsidR="00A8335E" w:rsidRPr="0008696C" w:rsidTr="00A8335E">
        <w:tc>
          <w:tcPr>
            <w:tcW w:w="7513" w:type="dxa"/>
          </w:tcPr>
          <w:p w:rsidR="00A8335E" w:rsidRPr="0008696C" w:rsidRDefault="00A8335E" w:rsidP="007734F3">
            <w:pPr>
              <w:shd w:val="clear" w:color="auto" w:fill="FFFFFF" w:themeFill="background1"/>
              <w:spacing w:before="120" w:after="120"/>
              <w:jc w:val="both"/>
              <w:rPr>
                <w:rFonts w:cs="Arial"/>
                <w:sz w:val="22"/>
                <w:szCs w:val="22"/>
              </w:rPr>
            </w:pPr>
            <w:r w:rsidRPr="0008696C">
              <w:rPr>
                <w:rFonts w:cs="Arial"/>
                <w:sz w:val="22"/>
                <w:szCs w:val="22"/>
              </w:rPr>
              <w:t>Qualificação dos funcionários disponibilizados para prestação dos serviços</w:t>
            </w:r>
          </w:p>
        </w:tc>
        <w:tc>
          <w:tcPr>
            <w:tcW w:w="2126" w:type="dxa"/>
          </w:tcPr>
          <w:p w:rsidR="00A8335E" w:rsidRPr="0008696C" w:rsidRDefault="00A8335E" w:rsidP="007734F3">
            <w:pPr>
              <w:shd w:val="clear" w:color="auto" w:fill="FFFFFF" w:themeFill="background1"/>
              <w:rPr>
                <w:rFonts w:cs="Arial"/>
                <w:sz w:val="22"/>
                <w:szCs w:val="22"/>
              </w:rPr>
            </w:pPr>
          </w:p>
        </w:tc>
      </w:tr>
      <w:tr w:rsidR="00A8335E" w:rsidRPr="0008696C" w:rsidTr="00A8335E">
        <w:tc>
          <w:tcPr>
            <w:tcW w:w="7513" w:type="dxa"/>
          </w:tcPr>
          <w:p w:rsidR="00A8335E" w:rsidRPr="0008696C" w:rsidRDefault="00A8335E" w:rsidP="007734F3">
            <w:pPr>
              <w:shd w:val="clear" w:color="auto" w:fill="FFFFFF" w:themeFill="background1"/>
              <w:spacing w:before="120" w:after="120"/>
              <w:jc w:val="both"/>
              <w:rPr>
                <w:rFonts w:cs="Arial"/>
                <w:sz w:val="22"/>
                <w:szCs w:val="22"/>
              </w:rPr>
            </w:pPr>
            <w:r w:rsidRPr="0008696C">
              <w:rPr>
                <w:rFonts w:cs="Arial"/>
                <w:sz w:val="22"/>
                <w:szCs w:val="22"/>
              </w:rPr>
              <w:t xml:space="preserve">Percentual e freqüência de reprovação dos serviços </w:t>
            </w:r>
          </w:p>
        </w:tc>
        <w:tc>
          <w:tcPr>
            <w:tcW w:w="2126" w:type="dxa"/>
          </w:tcPr>
          <w:p w:rsidR="00A8335E" w:rsidRPr="0008696C" w:rsidRDefault="00A8335E" w:rsidP="007734F3">
            <w:pPr>
              <w:shd w:val="clear" w:color="auto" w:fill="FFFFFF" w:themeFill="background1"/>
              <w:rPr>
                <w:rFonts w:cs="Arial"/>
                <w:sz w:val="22"/>
                <w:szCs w:val="22"/>
              </w:rPr>
            </w:pPr>
          </w:p>
        </w:tc>
      </w:tr>
      <w:tr w:rsidR="00A8335E" w:rsidRPr="0008696C" w:rsidTr="00A8335E">
        <w:tc>
          <w:tcPr>
            <w:tcW w:w="7513" w:type="dxa"/>
          </w:tcPr>
          <w:p w:rsidR="00A8335E" w:rsidRPr="0008696C" w:rsidRDefault="00A8335E" w:rsidP="007734F3">
            <w:pPr>
              <w:shd w:val="clear" w:color="auto" w:fill="FFFFFF" w:themeFill="background1"/>
              <w:spacing w:before="120" w:after="120"/>
              <w:jc w:val="both"/>
              <w:rPr>
                <w:rFonts w:cs="Arial"/>
                <w:sz w:val="22"/>
                <w:szCs w:val="22"/>
              </w:rPr>
            </w:pPr>
            <w:r w:rsidRPr="0008696C">
              <w:rPr>
                <w:rFonts w:cs="Arial"/>
                <w:sz w:val="22"/>
                <w:szCs w:val="22"/>
              </w:rPr>
              <w:t xml:space="preserve">Cumprimento de obrigações quanto ao fornecimento de uniformes  e EPIs </w:t>
            </w:r>
          </w:p>
        </w:tc>
        <w:tc>
          <w:tcPr>
            <w:tcW w:w="2126" w:type="dxa"/>
          </w:tcPr>
          <w:p w:rsidR="00A8335E" w:rsidRPr="0008696C" w:rsidRDefault="00A8335E" w:rsidP="007734F3">
            <w:pPr>
              <w:shd w:val="clear" w:color="auto" w:fill="FFFFFF" w:themeFill="background1"/>
              <w:rPr>
                <w:rFonts w:cs="Arial"/>
                <w:sz w:val="22"/>
                <w:szCs w:val="22"/>
              </w:rPr>
            </w:pPr>
          </w:p>
        </w:tc>
      </w:tr>
      <w:tr w:rsidR="00A8335E" w:rsidRPr="0008696C" w:rsidTr="00A8335E">
        <w:tc>
          <w:tcPr>
            <w:tcW w:w="7513" w:type="dxa"/>
          </w:tcPr>
          <w:p w:rsidR="00A8335E" w:rsidRPr="0008696C" w:rsidRDefault="00A8335E" w:rsidP="007734F3">
            <w:pPr>
              <w:shd w:val="clear" w:color="auto" w:fill="FFFFFF" w:themeFill="background1"/>
              <w:spacing w:before="120" w:after="120"/>
              <w:jc w:val="both"/>
              <w:rPr>
                <w:rFonts w:cs="Arial"/>
                <w:sz w:val="22"/>
                <w:szCs w:val="22"/>
              </w:rPr>
            </w:pPr>
            <w:r w:rsidRPr="0008696C">
              <w:rPr>
                <w:rFonts w:cs="Arial"/>
                <w:sz w:val="22"/>
                <w:szCs w:val="22"/>
              </w:rPr>
              <w:t>Cumprimento de obrigações trabalhistas (pontualidade de pagamento de salários e demais obrigações trabalhistas)</w:t>
            </w:r>
          </w:p>
        </w:tc>
        <w:tc>
          <w:tcPr>
            <w:tcW w:w="2126" w:type="dxa"/>
          </w:tcPr>
          <w:p w:rsidR="00A8335E" w:rsidRPr="0008696C" w:rsidRDefault="00A8335E" w:rsidP="007734F3">
            <w:pPr>
              <w:shd w:val="clear" w:color="auto" w:fill="FFFFFF" w:themeFill="background1"/>
              <w:rPr>
                <w:rFonts w:cs="Arial"/>
                <w:sz w:val="22"/>
                <w:szCs w:val="22"/>
              </w:rPr>
            </w:pPr>
          </w:p>
        </w:tc>
      </w:tr>
      <w:tr w:rsidR="00A8335E" w:rsidRPr="0008696C" w:rsidTr="00A8335E">
        <w:tc>
          <w:tcPr>
            <w:tcW w:w="7513" w:type="dxa"/>
          </w:tcPr>
          <w:p w:rsidR="00A8335E" w:rsidRPr="0008696C" w:rsidRDefault="00A8335E" w:rsidP="007734F3">
            <w:pPr>
              <w:shd w:val="clear" w:color="auto" w:fill="FFFFFF" w:themeFill="background1"/>
              <w:spacing w:before="120" w:after="120"/>
              <w:jc w:val="both"/>
              <w:rPr>
                <w:rFonts w:cs="Arial"/>
                <w:sz w:val="22"/>
                <w:szCs w:val="22"/>
              </w:rPr>
            </w:pPr>
            <w:r w:rsidRPr="0008696C">
              <w:rPr>
                <w:rFonts w:cs="Arial"/>
                <w:sz w:val="22"/>
                <w:szCs w:val="22"/>
              </w:rPr>
              <w:t xml:space="preserve">Cumprimento de obrigação quanto ao fornecimento de equipamentos de segurança e ferramentas de trabalho. </w:t>
            </w:r>
          </w:p>
        </w:tc>
        <w:tc>
          <w:tcPr>
            <w:tcW w:w="2126" w:type="dxa"/>
          </w:tcPr>
          <w:p w:rsidR="00A8335E" w:rsidRPr="0008696C" w:rsidRDefault="00A8335E" w:rsidP="007734F3">
            <w:pPr>
              <w:shd w:val="clear" w:color="auto" w:fill="FFFFFF" w:themeFill="background1"/>
              <w:rPr>
                <w:rFonts w:cs="Arial"/>
                <w:sz w:val="22"/>
                <w:szCs w:val="22"/>
              </w:rPr>
            </w:pPr>
          </w:p>
        </w:tc>
      </w:tr>
      <w:tr w:rsidR="00A8335E" w:rsidRPr="0008696C" w:rsidTr="00A8335E">
        <w:tc>
          <w:tcPr>
            <w:tcW w:w="7513" w:type="dxa"/>
          </w:tcPr>
          <w:p w:rsidR="00A8335E" w:rsidRPr="0008696C" w:rsidRDefault="00A8335E" w:rsidP="007734F3">
            <w:pPr>
              <w:shd w:val="clear" w:color="auto" w:fill="FFFFFF" w:themeFill="background1"/>
              <w:spacing w:before="120" w:after="120"/>
              <w:rPr>
                <w:rFonts w:cs="Arial"/>
                <w:sz w:val="22"/>
                <w:szCs w:val="22"/>
              </w:rPr>
            </w:pPr>
            <w:r w:rsidRPr="0008696C">
              <w:rPr>
                <w:rFonts w:cs="Arial"/>
                <w:sz w:val="22"/>
                <w:szCs w:val="22"/>
              </w:rPr>
              <w:t>SOMA DAS NOTAS</w:t>
            </w:r>
          </w:p>
        </w:tc>
        <w:tc>
          <w:tcPr>
            <w:tcW w:w="2126" w:type="dxa"/>
          </w:tcPr>
          <w:p w:rsidR="00A8335E" w:rsidRPr="0008696C" w:rsidRDefault="00A8335E" w:rsidP="007734F3">
            <w:pPr>
              <w:shd w:val="clear" w:color="auto" w:fill="FFFFFF" w:themeFill="background1"/>
              <w:rPr>
                <w:rFonts w:cs="Arial"/>
                <w:sz w:val="22"/>
                <w:szCs w:val="22"/>
              </w:rPr>
            </w:pPr>
          </w:p>
        </w:tc>
      </w:tr>
    </w:tbl>
    <w:p w:rsidR="00A8335E" w:rsidRPr="0008696C" w:rsidRDefault="00A8335E" w:rsidP="00C41CD6">
      <w:pPr>
        <w:autoSpaceDE w:val="0"/>
        <w:autoSpaceDN w:val="0"/>
        <w:adjustRightInd w:val="0"/>
        <w:rPr>
          <w:rFonts w:cs="Arial"/>
          <w:sz w:val="22"/>
          <w:szCs w:val="22"/>
          <w:lang w:eastAsia="en-US"/>
        </w:rPr>
      </w:pPr>
    </w:p>
    <w:p w:rsidR="00A8335E" w:rsidRPr="0008696C" w:rsidRDefault="00A8335E" w:rsidP="00A8335E">
      <w:pPr>
        <w:autoSpaceDE w:val="0"/>
        <w:autoSpaceDN w:val="0"/>
        <w:adjustRightInd w:val="0"/>
        <w:jc w:val="right"/>
        <w:rPr>
          <w:rFonts w:cs="Arial"/>
          <w:sz w:val="22"/>
          <w:szCs w:val="22"/>
          <w:lang w:eastAsia="en-US"/>
        </w:rPr>
      </w:pPr>
      <w:r w:rsidRPr="0008696C">
        <w:rPr>
          <w:rFonts w:cs="Arial"/>
          <w:sz w:val="22"/>
          <w:szCs w:val="22"/>
          <w:lang w:eastAsia="en-US"/>
        </w:rPr>
        <w:tab/>
        <w:t>Goiânia       de                 de 2018</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8335E" w:rsidRPr="0008696C" w:rsidTr="00A8335E">
        <w:tc>
          <w:tcPr>
            <w:tcW w:w="4889" w:type="dxa"/>
          </w:tcPr>
          <w:p w:rsidR="00A8335E" w:rsidRPr="0008696C" w:rsidRDefault="00A8335E" w:rsidP="00A8335E">
            <w:pPr>
              <w:autoSpaceDE w:val="0"/>
              <w:autoSpaceDN w:val="0"/>
              <w:adjustRightInd w:val="0"/>
              <w:jc w:val="center"/>
              <w:rPr>
                <w:rFonts w:cs="Arial"/>
                <w:sz w:val="22"/>
                <w:szCs w:val="22"/>
                <w:lang w:eastAsia="en-US"/>
              </w:rPr>
            </w:pPr>
          </w:p>
          <w:p w:rsidR="00A8335E" w:rsidRPr="0008696C" w:rsidRDefault="00A8335E" w:rsidP="00A8335E">
            <w:pPr>
              <w:autoSpaceDE w:val="0"/>
              <w:autoSpaceDN w:val="0"/>
              <w:adjustRightInd w:val="0"/>
              <w:jc w:val="center"/>
              <w:rPr>
                <w:rFonts w:cs="Arial"/>
                <w:sz w:val="22"/>
                <w:szCs w:val="22"/>
                <w:lang w:eastAsia="en-US"/>
              </w:rPr>
            </w:pPr>
            <w:r w:rsidRPr="0008696C">
              <w:rPr>
                <w:rFonts w:cs="Arial"/>
                <w:sz w:val="22"/>
                <w:szCs w:val="22"/>
                <w:lang w:eastAsia="en-US"/>
              </w:rPr>
              <w:t>__________________________</w:t>
            </w:r>
          </w:p>
          <w:p w:rsidR="00A8335E" w:rsidRPr="0008696C" w:rsidRDefault="00A8335E" w:rsidP="00A8335E">
            <w:pPr>
              <w:autoSpaceDE w:val="0"/>
              <w:autoSpaceDN w:val="0"/>
              <w:adjustRightInd w:val="0"/>
              <w:jc w:val="center"/>
              <w:rPr>
                <w:rFonts w:cs="Arial"/>
                <w:sz w:val="22"/>
                <w:szCs w:val="22"/>
                <w:lang w:eastAsia="en-US"/>
              </w:rPr>
            </w:pPr>
            <w:r w:rsidRPr="0008696C">
              <w:rPr>
                <w:rFonts w:cs="Arial"/>
                <w:sz w:val="22"/>
                <w:szCs w:val="22"/>
                <w:lang w:eastAsia="en-US"/>
              </w:rPr>
              <w:t>Gestor do Contrato</w:t>
            </w:r>
          </w:p>
        </w:tc>
        <w:tc>
          <w:tcPr>
            <w:tcW w:w="4889" w:type="dxa"/>
          </w:tcPr>
          <w:p w:rsidR="00A8335E" w:rsidRPr="0008696C" w:rsidRDefault="00A8335E" w:rsidP="00A8335E">
            <w:pPr>
              <w:autoSpaceDE w:val="0"/>
              <w:autoSpaceDN w:val="0"/>
              <w:adjustRightInd w:val="0"/>
              <w:jc w:val="center"/>
              <w:rPr>
                <w:rFonts w:cs="Arial"/>
                <w:sz w:val="22"/>
                <w:szCs w:val="22"/>
                <w:lang w:eastAsia="en-US"/>
              </w:rPr>
            </w:pPr>
          </w:p>
          <w:p w:rsidR="00A8335E" w:rsidRPr="0008696C" w:rsidRDefault="00A8335E" w:rsidP="00A8335E">
            <w:pPr>
              <w:autoSpaceDE w:val="0"/>
              <w:autoSpaceDN w:val="0"/>
              <w:adjustRightInd w:val="0"/>
              <w:jc w:val="center"/>
              <w:rPr>
                <w:rFonts w:cs="Arial"/>
                <w:sz w:val="22"/>
                <w:szCs w:val="22"/>
                <w:lang w:eastAsia="en-US"/>
              </w:rPr>
            </w:pPr>
            <w:r w:rsidRPr="0008696C">
              <w:rPr>
                <w:rFonts w:cs="Arial"/>
                <w:sz w:val="22"/>
                <w:szCs w:val="22"/>
                <w:lang w:eastAsia="en-US"/>
              </w:rPr>
              <w:t>_______________________</w:t>
            </w:r>
          </w:p>
          <w:p w:rsidR="00A8335E" w:rsidRPr="0008696C" w:rsidRDefault="00A8335E" w:rsidP="00A8335E">
            <w:pPr>
              <w:autoSpaceDE w:val="0"/>
              <w:autoSpaceDN w:val="0"/>
              <w:adjustRightInd w:val="0"/>
              <w:jc w:val="center"/>
              <w:rPr>
                <w:rFonts w:cs="Arial"/>
                <w:sz w:val="22"/>
                <w:szCs w:val="22"/>
                <w:lang w:eastAsia="en-US"/>
              </w:rPr>
            </w:pPr>
            <w:r w:rsidRPr="0008696C">
              <w:rPr>
                <w:rFonts w:cs="Arial"/>
                <w:sz w:val="22"/>
                <w:szCs w:val="22"/>
                <w:lang w:eastAsia="en-US"/>
              </w:rPr>
              <w:t>Fiscal do Contrato</w:t>
            </w:r>
          </w:p>
        </w:tc>
      </w:tr>
    </w:tbl>
    <w:p w:rsidR="00A8335E" w:rsidRPr="0008696C" w:rsidRDefault="00A8335E" w:rsidP="00A8335E">
      <w:pPr>
        <w:autoSpaceDE w:val="0"/>
        <w:autoSpaceDN w:val="0"/>
        <w:adjustRightInd w:val="0"/>
        <w:jc w:val="center"/>
        <w:rPr>
          <w:rFonts w:cs="Arial"/>
          <w:sz w:val="22"/>
          <w:szCs w:val="22"/>
          <w:lang w:eastAsia="en-US"/>
        </w:rPr>
      </w:pPr>
    </w:p>
    <w:p w:rsidR="00A8335E" w:rsidRPr="0008696C" w:rsidRDefault="00A8335E" w:rsidP="00C41CD6">
      <w:pPr>
        <w:autoSpaceDE w:val="0"/>
        <w:autoSpaceDN w:val="0"/>
        <w:adjustRightInd w:val="0"/>
        <w:rPr>
          <w:rFonts w:cs="Arial"/>
          <w:sz w:val="22"/>
          <w:szCs w:val="22"/>
          <w:lang w:eastAsia="en-US"/>
        </w:rPr>
      </w:pPr>
    </w:p>
    <w:p w:rsidR="00A8335E" w:rsidRPr="0008696C" w:rsidRDefault="00A8335E" w:rsidP="00C41CD6">
      <w:pPr>
        <w:autoSpaceDE w:val="0"/>
        <w:autoSpaceDN w:val="0"/>
        <w:adjustRightInd w:val="0"/>
        <w:rPr>
          <w:rFonts w:cs="Arial"/>
          <w:sz w:val="22"/>
          <w:szCs w:val="22"/>
          <w:lang w:eastAsia="en-US"/>
        </w:rPr>
      </w:pPr>
    </w:p>
    <w:p w:rsidR="00A8335E" w:rsidRDefault="00A8335E" w:rsidP="00C41CD6">
      <w:pPr>
        <w:autoSpaceDE w:val="0"/>
        <w:autoSpaceDN w:val="0"/>
        <w:adjustRightInd w:val="0"/>
        <w:rPr>
          <w:rFonts w:cs="Arial"/>
          <w:sz w:val="22"/>
          <w:szCs w:val="22"/>
          <w:lang w:eastAsia="en-US"/>
        </w:rPr>
      </w:pPr>
    </w:p>
    <w:p w:rsidR="00A8335E" w:rsidRDefault="00A8335E" w:rsidP="00C41CD6">
      <w:pPr>
        <w:autoSpaceDE w:val="0"/>
        <w:autoSpaceDN w:val="0"/>
        <w:adjustRightInd w:val="0"/>
        <w:rPr>
          <w:rFonts w:cs="Arial"/>
          <w:sz w:val="22"/>
          <w:szCs w:val="22"/>
          <w:lang w:eastAsia="en-US"/>
        </w:rPr>
      </w:pPr>
    </w:p>
    <w:p w:rsidR="00A8335E" w:rsidRPr="003B305F" w:rsidRDefault="00EB2E86" w:rsidP="00A8335E">
      <w:pPr>
        <w:pStyle w:val="Cabealho"/>
        <w:jc w:val="center"/>
        <w:rPr>
          <w:rFonts w:cs="Arial"/>
          <w:b/>
          <w:sz w:val="18"/>
        </w:rPr>
      </w:pPr>
      <w:r>
        <w:rPr>
          <w:rFonts w:cs="Arial"/>
          <w:b/>
          <w:noProof/>
          <w:sz w:val="18"/>
        </w:rPr>
        <w:object w:dxaOrig="1440" w:dyaOrig="1440">
          <v:shape id="_x0000_s1030" type="#_x0000_t75" style="position:absolute;left:0;text-align:left;margin-left:215.35pt;margin-top:-57.6pt;width:56.45pt;height:53.25pt;z-index:251665408">
            <v:imagedata r:id="rId8" o:title=""/>
          </v:shape>
          <o:OLEObject Type="Embed" ProgID="PBrush" ShapeID="_x0000_s1030" DrawAspect="Content" ObjectID="_1572168471" r:id="rId11"/>
        </w:object>
      </w:r>
      <w:r w:rsidR="00A8335E" w:rsidRPr="003B305F">
        <w:rPr>
          <w:rFonts w:cs="Arial"/>
          <w:b/>
          <w:sz w:val="18"/>
        </w:rPr>
        <w:t xml:space="preserve">UNIVERSIDADE FEDERAL DE GOIÁS                                            </w:t>
      </w:r>
    </w:p>
    <w:p w:rsidR="00A8335E" w:rsidRPr="003B305F" w:rsidRDefault="00A8335E" w:rsidP="00A8335E">
      <w:pPr>
        <w:pStyle w:val="Cabealho"/>
        <w:jc w:val="center"/>
        <w:rPr>
          <w:rFonts w:cs="Arial"/>
          <w:b/>
          <w:sz w:val="18"/>
        </w:rPr>
      </w:pPr>
      <w:r w:rsidRPr="003B305F">
        <w:rPr>
          <w:rFonts w:cs="Arial"/>
          <w:b/>
          <w:sz w:val="18"/>
        </w:rPr>
        <w:t>EMPRESA BRASILEIRA DE SERVIÇOS HOSPITALARES</w:t>
      </w:r>
    </w:p>
    <w:p w:rsidR="00A8335E" w:rsidRPr="003B305F" w:rsidRDefault="00A8335E" w:rsidP="00A8335E">
      <w:pPr>
        <w:pStyle w:val="Cabealho"/>
        <w:pBdr>
          <w:bottom w:val="single" w:sz="4" w:space="1" w:color="auto"/>
        </w:pBdr>
        <w:jc w:val="center"/>
        <w:rPr>
          <w:rFonts w:cs="Arial"/>
          <w:b/>
          <w:sz w:val="18"/>
        </w:rPr>
      </w:pPr>
      <w:r w:rsidRPr="003B305F">
        <w:rPr>
          <w:rFonts w:cs="Arial"/>
          <w:b/>
          <w:sz w:val="18"/>
        </w:rPr>
        <w:t>HOSPITAL DAS CLÍNICAS</w:t>
      </w:r>
    </w:p>
    <w:p w:rsidR="00F41FF9" w:rsidRPr="0008696C" w:rsidRDefault="00A8335E" w:rsidP="00F41FF9">
      <w:pPr>
        <w:pStyle w:val="NormalWeb"/>
        <w:shd w:val="clear" w:color="auto" w:fill="FFFFFF" w:themeFill="background1"/>
        <w:spacing w:before="0" w:after="0"/>
        <w:jc w:val="center"/>
        <w:rPr>
          <w:rFonts w:ascii="Arial" w:hAnsi="Arial" w:cs="Arial"/>
          <w:b/>
          <w:bCs/>
          <w:sz w:val="22"/>
          <w:szCs w:val="22"/>
        </w:rPr>
      </w:pPr>
      <w:r w:rsidRPr="0008696C">
        <w:rPr>
          <w:rFonts w:ascii="Arial" w:hAnsi="Arial" w:cs="Arial"/>
          <w:b/>
          <w:bCs/>
          <w:sz w:val="22"/>
          <w:szCs w:val="22"/>
        </w:rPr>
        <w:t xml:space="preserve">ANEXO </w:t>
      </w:r>
      <w:r w:rsidR="00F41FF9" w:rsidRPr="0008696C">
        <w:rPr>
          <w:rFonts w:ascii="Arial" w:hAnsi="Arial" w:cs="Arial"/>
          <w:b/>
          <w:bCs/>
          <w:sz w:val="22"/>
          <w:szCs w:val="22"/>
        </w:rPr>
        <w:t>II</w:t>
      </w:r>
    </w:p>
    <w:p w:rsidR="00A8335E" w:rsidRPr="0008696C" w:rsidRDefault="00A8335E" w:rsidP="00A8335E">
      <w:pPr>
        <w:spacing w:before="120" w:after="120" w:line="360" w:lineRule="auto"/>
        <w:jc w:val="center"/>
        <w:rPr>
          <w:rFonts w:cs="Arial"/>
          <w:b/>
          <w:sz w:val="22"/>
          <w:szCs w:val="22"/>
        </w:rPr>
      </w:pPr>
      <w:r w:rsidRPr="0008696C">
        <w:rPr>
          <w:rFonts w:cs="Arial"/>
          <w:b/>
          <w:sz w:val="22"/>
          <w:szCs w:val="22"/>
        </w:rPr>
        <w:t>DECLARAÇÃO DE REALIZAÇÃO DE  VISTORIA</w:t>
      </w:r>
    </w:p>
    <w:p w:rsidR="00A8335E" w:rsidRPr="0008696C" w:rsidRDefault="00A8335E" w:rsidP="00A8335E">
      <w:pPr>
        <w:pStyle w:val="Ttulo4"/>
        <w:keepNext w:val="0"/>
        <w:spacing w:line="360" w:lineRule="auto"/>
        <w:rPr>
          <w:sz w:val="22"/>
          <w:szCs w:val="22"/>
        </w:rPr>
      </w:pPr>
    </w:p>
    <w:p w:rsidR="00A8335E" w:rsidRPr="0008696C" w:rsidRDefault="00A8335E" w:rsidP="00A8335E">
      <w:pPr>
        <w:rPr>
          <w:sz w:val="22"/>
          <w:szCs w:val="22"/>
        </w:rPr>
      </w:pPr>
    </w:p>
    <w:p w:rsidR="00A8335E" w:rsidRPr="0008696C" w:rsidRDefault="00A8335E" w:rsidP="00A8335E">
      <w:pPr>
        <w:pStyle w:val="western"/>
        <w:spacing w:line="360" w:lineRule="auto"/>
        <w:jc w:val="both"/>
        <w:rPr>
          <w:sz w:val="22"/>
          <w:szCs w:val="22"/>
        </w:rPr>
      </w:pPr>
      <w:r w:rsidRPr="0008696C">
        <w:rPr>
          <w:sz w:val="22"/>
          <w:szCs w:val="22"/>
        </w:rPr>
        <w:t>A empresa _______________________________________</w:t>
      </w:r>
      <w:r w:rsidRPr="0008696C">
        <w:rPr>
          <w:bCs/>
          <w:sz w:val="22"/>
          <w:szCs w:val="22"/>
        </w:rPr>
        <w:t xml:space="preserve">(Razão Social), </w:t>
      </w:r>
      <w:r w:rsidRPr="0008696C">
        <w:rPr>
          <w:sz w:val="22"/>
          <w:szCs w:val="22"/>
        </w:rPr>
        <w:t xml:space="preserve">inscrita no </w:t>
      </w:r>
      <w:r w:rsidRPr="0008696C">
        <w:rPr>
          <w:bCs/>
          <w:sz w:val="22"/>
          <w:szCs w:val="22"/>
        </w:rPr>
        <w:t>CNPJ Nº: _____________</w:t>
      </w:r>
      <w:r w:rsidRPr="0008696C">
        <w:rPr>
          <w:sz w:val="22"/>
          <w:szCs w:val="22"/>
        </w:rPr>
        <w:t>, sediada _____________________________________, por intermédio de seu Representante Legal, infra-assinado e para fins do Pregão nº _______/2016, declara expressamente que visitou as áreas do Hospital das Clínicas da UFG, descritas abaixo, a fim de inspecionar as instalações e realizar vistoria técnica das áreas físicas para a consecução do contrato de prestação de serviços de vigilância.</w:t>
      </w:r>
    </w:p>
    <w:p w:rsidR="00A8335E" w:rsidRPr="0008696C" w:rsidRDefault="00A8335E" w:rsidP="00A8335E">
      <w:pPr>
        <w:pStyle w:val="western"/>
        <w:spacing w:line="360" w:lineRule="auto"/>
        <w:ind w:firstLine="142"/>
        <w:jc w:val="right"/>
        <w:rPr>
          <w:sz w:val="22"/>
          <w:szCs w:val="22"/>
        </w:rPr>
      </w:pPr>
      <w:r w:rsidRPr="0008696C">
        <w:rPr>
          <w:sz w:val="22"/>
          <w:szCs w:val="22"/>
        </w:rPr>
        <w:t>Goiânia               de                       de 2017.</w:t>
      </w:r>
    </w:p>
    <w:tbl>
      <w:tblPr>
        <w:tblW w:w="0" w:type="auto"/>
        <w:tblLook w:val="01E0" w:firstRow="1" w:lastRow="1" w:firstColumn="1" w:lastColumn="1" w:noHBand="0" w:noVBand="0"/>
      </w:tblPr>
      <w:tblGrid>
        <w:gridCol w:w="4606"/>
        <w:gridCol w:w="4606"/>
      </w:tblGrid>
      <w:tr w:rsidR="00A8335E" w:rsidRPr="0008696C" w:rsidTr="00A8335E">
        <w:tc>
          <w:tcPr>
            <w:tcW w:w="4606" w:type="dxa"/>
            <w:shd w:val="clear" w:color="auto" w:fill="auto"/>
          </w:tcPr>
          <w:p w:rsidR="00A8335E" w:rsidRPr="0008696C" w:rsidRDefault="00A8335E" w:rsidP="00A8335E">
            <w:pPr>
              <w:pStyle w:val="NormalWeb"/>
              <w:ind w:firstLine="142"/>
              <w:jc w:val="center"/>
              <w:rPr>
                <w:rFonts w:ascii="Arial" w:hAnsi="Arial" w:cs="Arial"/>
                <w:bCs/>
                <w:sz w:val="22"/>
                <w:szCs w:val="22"/>
              </w:rPr>
            </w:pPr>
          </w:p>
          <w:p w:rsidR="00A8335E" w:rsidRPr="0008696C" w:rsidRDefault="00A8335E" w:rsidP="00A8335E">
            <w:pPr>
              <w:pStyle w:val="NormalWeb"/>
              <w:spacing w:before="0" w:beforeAutospacing="0" w:after="0" w:afterAutospacing="0"/>
              <w:ind w:firstLine="142"/>
              <w:jc w:val="center"/>
              <w:rPr>
                <w:sz w:val="22"/>
                <w:szCs w:val="22"/>
              </w:rPr>
            </w:pPr>
            <w:r w:rsidRPr="0008696C">
              <w:rPr>
                <w:rFonts w:ascii="Arial" w:hAnsi="Arial" w:cs="Arial"/>
                <w:bCs/>
                <w:sz w:val="22"/>
                <w:szCs w:val="22"/>
              </w:rPr>
              <w:t>Representante Legal da Empresa</w:t>
            </w:r>
          </w:p>
          <w:p w:rsidR="00A8335E" w:rsidRPr="0008696C" w:rsidRDefault="00A8335E" w:rsidP="00A8335E">
            <w:pPr>
              <w:pStyle w:val="NormalWeb"/>
              <w:spacing w:before="0" w:beforeAutospacing="0" w:after="0" w:afterAutospacing="0"/>
              <w:ind w:firstLine="142"/>
              <w:jc w:val="center"/>
              <w:rPr>
                <w:sz w:val="22"/>
                <w:szCs w:val="22"/>
              </w:rPr>
            </w:pPr>
            <w:r w:rsidRPr="0008696C">
              <w:rPr>
                <w:rFonts w:ascii="Arial" w:hAnsi="Arial" w:cs="Arial"/>
                <w:sz w:val="22"/>
                <w:szCs w:val="22"/>
              </w:rPr>
              <w:t>Assinatura/Cargo/Carimbo</w:t>
            </w:r>
          </w:p>
          <w:p w:rsidR="00A8335E" w:rsidRPr="0008696C" w:rsidRDefault="00A8335E" w:rsidP="007734F3">
            <w:pPr>
              <w:pStyle w:val="western"/>
              <w:spacing w:line="360" w:lineRule="auto"/>
              <w:jc w:val="center"/>
              <w:rPr>
                <w:sz w:val="22"/>
                <w:szCs w:val="22"/>
              </w:rPr>
            </w:pPr>
          </w:p>
        </w:tc>
        <w:tc>
          <w:tcPr>
            <w:tcW w:w="4606" w:type="dxa"/>
            <w:shd w:val="clear" w:color="auto" w:fill="auto"/>
          </w:tcPr>
          <w:p w:rsidR="00A8335E" w:rsidRPr="0008696C" w:rsidRDefault="00A8335E" w:rsidP="007734F3">
            <w:pPr>
              <w:pStyle w:val="western"/>
              <w:spacing w:before="0"/>
              <w:jc w:val="center"/>
              <w:rPr>
                <w:sz w:val="22"/>
                <w:szCs w:val="22"/>
              </w:rPr>
            </w:pPr>
          </w:p>
          <w:p w:rsidR="00A8335E" w:rsidRPr="0008696C" w:rsidRDefault="00A8335E" w:rsidP="007734F3">
            <w:pPr>
              <w:pStyle w:val="western"/>
              <w:spacing w:before="0"/>
              <w:jc w:val="center"/>
              <w:rPr>
                <w:sz w:val="22"/>
                <w:szCs w:val="22"/>
              </w:rPr>
            </w:pPr>
          </w:p>
          <w:p w:rsidR="00A8335E" w:rsidRPr="0008696C" w:rsidRDefault="00A8335E" w:rsidP="007734F3">
            <w:pPr>
              <w:pStyle w:val="western"/>
              <w:spacing w:before="0"/>
              <w:jc w:val="center"/>
              <w:rPr>
                <w:sz w:val="22"/>
                <w:szCs w:val="22"/>
              </w:rPr>
            </w:pPr>
            <w:r w:rsidRPr="0008696C">
              <w:rPr>
                <w:sz w:val="22"/>
                <w:szCs w:val="22"/>
              </w:rPr>
              <w:t>Representante do HC-UFG</w:t>
            </w:r>
          </w:p>
          <w:p w:rsidR="00A8335E" w:rsidRPr="0008696C" w:rsidRDefault="00A8335E" w:rsidP="007734F3">
            <w:pPr>
              <w:pStyle w:val="western"/>
              <w:spacing w:before="0"/>
              <w:jc w:val="center"/>
              <w:rPr>
                <w:sz w:val="22"/>
                <w:szCs w:val="22"/>
              </w:rPr>
            </w:pPr>
            <w:r w:rsidRPr="0008696C">
              <w:rPr>
                <w:sz w:val="22"/>
                <w:szCs w:val="22"/>
              </w:rPr>
              <w:t>Assinatura/Cargo/Carimbo</w:t>
            </w:r>
          </w:p>
        </w:tc>
      </w:tr>
    </w:tbl>
    <w:p w:rsidR="007734F3" w:rsidRDefault="007734F3" w:rsidP="00283539">
      <w:pPr>
        <w:ind w:left="708"/>
        <w:rPr>
          <w:rFonts w:cs="Arial"/>
          <w:sz w:val="22"/>
          <w:szCs w:val="22"/>
        </w:rPr>
      </w:pPr>
    </w:p>
    <w:p w:rsidR="007734F3" w:rsidRDefault="007734F3">
      <w:pPr>
        <w:rPr>
          <w:rFonts w:cs="Arial"/>
          <w:sz w:val="22"/>
          <w:szCs w:val="22"/>
        </w:rPr>
      </w:pPr>
      <w:r>
        <w:rPr>
          <w:rFonts w:cs="Arial"/>
          <w:sz w:val="22"/>
          <w:szCs w:val="22"/>
        </w:rPr>
        <w:br w:type="page"/>
      </w:r>
    </w:p>
    <w:p w:rsidR="007734F3" w:rsidRDefault="00EB2E86" w:rsidP="00A70F42">
      <w:pPr>
        <w:ind w:left="-142"/>
        <w:jc w:val="center"/>
        <w:outlineLvl w:val="0"/>
        <w:rPr>
          <w:rFonts w:ascii="Verdana" w:hAnsi="Verdana"/>
          <w:b/>
          <w:bCs/>
          <w:color w:val="000000"/>
          <w:kern w:val="36"/>
        </w:rPr>
      </w:pPr>
      <w:r>
        <w:rPr>
          <w:rFonts w:ascii="Verdana" w:hAnsi="Verdana"/>
          <w:b/>
          <w:bCs/>
          <w:noProof/>
          <w:color w:val="000000"/>
          <w:kern w:val="36"/>
        </w:rPr>
        <w:lastRenderedPageBreak/>
        <w:object w:dxaOrig="1440" w:dyaOrig="1440">
          <v:shape id="_x0000_s1031" type="#_x0000_t75" style="position:absolute;left:0;text-align:left;margin-left:207.85pt;margin-top:-50.1pt;width:64.7pt;height:61.05pt;z-index:251666432">
            <v:imagedata r:id="rId8" o:title=""/>
          </v:shape>
          <o:OLEObject Type="Embed" ProgID="PBrush" ShapeID="_x0000_s1031" DrawAspect="Content" ObjectID="_1572168472" r:id="rId12"/>
        </w:object>
      </w:r>
    </w:p>
    <w:p w:rsidR="007734F3" w:rsidRPr="003B305F" w:rsidRDefault="007734F3" w:rsidP="007734F3">
      <w:pPr>
        <w:pStyle w:val="Cabealho"/>
        <w:jc w:val="center"/>
        <w:rPr>
          <w:rFonts w:cs="Arial"/>
          <w:b/>
          <w:sz w:val="18"/>
        </w:rPr>
      </w:pPr>
      <w:r w:rsidRPr="003B305F">
        <w:rPr>
          <w:rFonts w:cs="Arial"/>
          <w:b/>
          <w:sz w:val="18"/>
        </w:rPr>
        <w:t xml:space="preserve">UNIVERSIDADE FEDERAL DE GOIÁS                                            </w:t>
      </w:r>
    </w:p>
    <w:p w:rsidR="007734F3" w:rsidRPr="003B305F" w:rsidRDefault="007734F3" w:rsidP="007734F3">
      <w:pPr>
        <w:pStyle w:val="Cabealho"/>
        <w:jc w:val="center"/>
        <w:rPr>
          <w:rFonts w:cs="Arial"/>
          <w:b/>
          <w:sz w:val="18"/>
        </w:rPr>
      </w:pPr>
      <w:r w:rsidRPr="003B305F">
        <w:rPr>
          <w:rFonts w:cs="Arial"/>
          <w:b/>
          <w:sz w:val="18"/>
        </w:rPr>
        <w:t>EMPRESA BRASILEIRA DE SERVIÇOS HOSPITALARES</w:t>
      </w:r>
    </w:p>
    <w:p w:rsidR="007734F3" w:rsidRPr="003B305F" w:rsidRDefault="007734F3" w:rsidP="007734F3">
      <w:pPr>
        <w:pStyle w:val="Cabealho"/>
        <w:pBdr>
          <w:bottom w:val="single" w:sz="4" w:space="1" w:color="auto"/>
        </w:pBdr>
        <w:jc w:val="center"/>
        <w:rPr>
          <w:rFonts w:cs="Arial"/>
          <w:b/>
          <w:sz w:val="18"/>
        </w:rPr>
      </w:pPr>
      <w:r w:rsidRPr="003B305F">
        <w:rPr>
          <w:rFonts w:cs="Arial"/>
          <w:b/>
          <w:sz w:val="18"/>
        </w:rPr>
        <w:t>HOSPITAL DAS CLÍNICAS</w:t>
      </w:r>
    </w:p>
    <w:p w:rsidR="007734F3" w:rsidRDefault="007734F3" w:rsidP="007734F3">
      <w:pPr>
        <w:jc w:val="center"/>
        <w:outlineLvl w:val="0"/>
        <w:rPr>
          <w:rFonts w:ascii="Verdana" w:hAnsi="Verdana"/>
          <w:b/>
          <w:bCs/>
          <w:color w:val="000000"/>
          <w:kern w:val="36"/>
        </w:rPr>
      </w:pPr>
    </w:p>
    <w:p w:rsidR="007734F3" w:rsidRPr="007734F3" w:rsidRDefault="007734F3" w:rsidP="007734F3">
      <w:pPr>
        <w:jc w:val="center"/>
        <w:outlineLvl w:val="0"/>
        <w:rPr>
          <w:rFonts w:ascii="Verdana" w:hAnsi="Verdana"/>
          <w:b/>
          <w:bCs/>
          <w:color w:val="000000"/>
          <w:kern w:val="36"/>
        </w:rPr>
      </w:pPr>
      <w:r>
        <w:rPr>
          <w:rFonts w:ascii="Verdana" w:hAnsi="Verdana"/>
          <w:b/>
          <w:bCs/>
          <w:color w:val="000000"/>
          <w:kern w:val="36"/>
        </w:rPr>
        <w:t>ANEXO III</w:t>
      </w:r>
    </w:p>
    <w:p w:rsidR="007734F3" w:rsidRDefault="007734F3" w:rsidP="007734F3">
      <w:pPr>
        <w:outlineLvl w:val="0"/>
        <w:rPr>
          <w:rFonts w:ascii="Verdana" w:hAnsi="Verdana"/>
          <w:b/>
          <w:bCs/>
          <w:color w:val="000000"/>
          <w:kern w:val="36"/>
        </w:rPr>
      </w:pPr>
    </w:p>
    <w:p w:rsidR="007734F3" w:rsidRPr="0008696C" w:rsidRDefault="007734F3" w:rsidP="0008696C">
      <w:pPr>
        <w:spacing w:after="120"/>
        <w:ind w:left="-142"/>
        <w:jc w:val="center"/>
        <w:outlineLvl w:val="0"/>
        <w:rPr>
          <w:rFonts w:cs="Arial"/>
          <w:b/>
          <w:bCs/>
          <w:color w:val="000000"/>
          <w:kern w:val="36"/>
          <w:szCs w:val="20"/>
        </w:rPr>
      </w:pPr>
      <w:r w:rsidRPr="0008696C">
        <w:rPr>
          <w:rFonts w:cs="Arial"/>
          <w:b/>
          <w:bCs/>
          <w:color w:val="000000"/>
          <w:kern w:val="36"/>
          <w:szCs w:val="20"/>
        </w:rPr>
        <w:t>MODELO DE PLANILHA DE CUSTOS E FORMAÇÃO DE PREÇOS</w:t>
      </w: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691"/>
        <w:gridCol w:w="4833"/>
        <w:gridCol w:w="3911"/>
      </w:tblGrid>
      <w:tr w:rsidR="007734F3" w:rsidRPr="0008696C" w:rsidTr="007734F3">
        <w:trPr>
          <w:tblCellSpacing w:w="22" w:type="dxa"/>
        </w:trPr>
        <w:tc>
          <w:tcPr>
            <w:tcW w:w="6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color w:val="000000"/>
                <w:szCs w:val="20"/>
              </w:rPr>
              <w:t> </w:t>
            </w:r>
            <w:r w:rsidRPr="0008696C">
              <w:rPr>
                <w:rFonts w:cs="Arial"/>
                <w:szCs w:val="20"/>
              </w:rPr>
              <w:t> </w:t>
            </w:r>
          </w:p>
        </w:tc>
        <w:tc>
          <w:tcPr>
            <w:tcW w:w="4789"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N</w:t>
            </w:r>
            <w:r w:rsidRPr="0008696C">
              <w:rPr>
                <w:rFonts w:cs="Arial"/>
                <w:strike/>
                <w:szCs w:val="20"/>
              </w:rPr>
              <w:t>º</w:t>
            </w:r>
            <w:r w:rsidRPr="0008696C">
              <w:rPr>
                <w:rFonts w:cs="Arial"/>
                <w:szCs w:val="20"/>
              </w:rPr>
              <w:t> Processo</w:t>
            </w:r>
          </w:p>
        </w:tc>
        <w:tc>
          <w:tcPr>
            <w:tcW w:w="384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6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c>
          <w:tcPr>
            <w:tcW w:w="4789"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Licitação N</w:t>
            </w:r>
            <w:r w:rsidRPr="0008696C">
              <w:rPr>
                <w:rFonts w:cs="Arial"/>
                <w:strike/>
                <w:szCs w:val="20"/>
              </w:rPr>
              <w:t>º</w:t>
            </w:r>
          </w:p>
        </w:tc>
        <w:tc>
          <w:tcPr>
            <w:tcW w:w="384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bl>
    <w:p w:rsidR="00A70F42" w:rsidRPr="0008696C" w:rsidRDefault="007734F3" w:rsidP="00A70F42">
      <w:pPr>
        <w:spacing w:before="63"/>
        <w:rPr>
          <w:rFonts w:cs="Arial"/>
          <w:color w:val="000000"/>
          <w:szCs w:val="20"/>
        </w:rPr>
      </w:pPr>
      <w:r w:rsidRPr="0008696C">
        <w:rPr>
          <w:rFonts w:cs="Arial"/>
          <w:color w:val="000000"/>
          <w:szCs w:val="20"/>
        </w:rPr>
        <w:t>Dia ___/___/_____ às ___:___ horas</w:t>
      </w:r>
    </w:p>
    <w:p w:rsidR="007734F3" w:rsidRPr="0008696C" w:rsidRDefault="007734F3" w:rsidP="00A70F42">
      <w:pPr>
        <w:spacing w:before="120"/>
        <w:ind w:left="-142"/>
        <w:rPr>
          <w:rFonts w:cs="Arial"/>
          <w:color w:val="000000"/>
          <w:szCs w:val="20"/>
        </w:rPr>
      </w:pPr>
      <w:r w:rsidRPr="0008696C">
        <w:rPr>
          <w:rFonts w:cs="Arial"/>
          <w:color w:val="000000"/>
          <w:szCs w:val="20"/>
        </w:rPr>
        <w:t> </w:t>
      </w:r>
      <w:r w:rsidRPr="0008696C">
        <w:rPr>
          <w:rFonts w:cs="Arial"/>
          <w:b/>
          <w:color w:val="000000"/>
          <w:szCs w:val="20"/>
        </w:rPr>
        <w:t>Discriminação dos Serviços (dados referentes à contratação)</w:t>
      </w: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415"/>
        <w:gridCol w:w="7128"/>
        <w:gridCol w:w="1892"/>
      </w:tblGrid>
      <w:tr w:rsidR="007734F3" w:rsidRPr="0008696C" w:rsidTr="007734F3">
        <w:trPr>
          <w:tblCellSpacing w:w="22" w:type="dxa"/>
        </w:trPr>
        <w:tc>
          <w:tcPr>
            <w:tcW w:w="348"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color w:val="000000"/>
                <w:szCs w:val="20"/>
              </w:rPr>
              <w:t> </w:t>
            </w:r>
            <w:r w:rsidRPr="0008696C">
              <w:rPr>
                <w:rFonts w:cs="Arial"/>
                <w:szCs w:val="20"/>
              </w:rPr>
              <w:t>A</w:t>
            </w:r>
          </w:p>
        </w:tc>
        <w:tc>
          <w:tcPr>
            <w:tcW w:w="70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Data de apresentação da proposta (dia/mês/ano)</w:t>
            </w:r>
          </w:p>
        </w:tc>
        <w:tc>
          <w:tcPr>
            <w:tcW w:w="182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348"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B</w:t>
            </w:r>
          </w:p>
        </w:tc>
        <w:tc>
          <w:tcPr>
            <w:tcW w:w="70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Município/UF</w:t>
            </w:r>
          </w:p>
        </w:tc>
        <w:tc>
          <w:tcPr>
            <w:tcW w:w="182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348"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C</w:t>
            </w:r>
          </w:p>
        </w:tc>
        <w:tc>
          <w:tcPr>
            <w:tcW w:w="70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Ano Acordo, Convenção ou Sentença Normativa em Dissídio Coletivo</w:t>
            </w:r>
          </w:p>
        </w:tc>
        <w:tc>
          <w:tcPr>
            <w:tcW w:w="182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348"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D</w:t>
            </w:r>
          </w:p>
        </w:tc>
        <w:tc>
          <w:tcPr>
            <w:tcW w:w="70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N</w:t>
            </w:r>
            <w:r w:rsidRPr="0008696C">
              <w:rPr>
                <w:rFonts w:cs="Arial"/>
                <w:strike/>
                <w:szCs w:val="20"/>
              </w:rPr>
              <w:t>º</w:t>
            </w:r>
            <w:r w:rsidRPr="0008696C">
              <w:rPr>
                <w:rFonts w:cs="Arial"/>
                <w:szCs w:val="20"/>
              </w:rPr>
              <w:t> de meses de execução contratual</w:t>
            </w:r>
          </w:p>
        </w:tc>
        <w:tc>
          <w:tcPr>
            <w:tcW w:w="182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bl>
    <w:p w:rsidR="007734F3" w:rsidRPr="0008696C" w:rsidRDefault="007734F3" w:rsidP="00A70F42">
      <w:pPr>
        <w:spacing w:before="63"/>
        <w:ind w:left="-142"/>
        <w:rPr>
          <w:rFonts w:cs="Arial"/>
          <w:b/>
          <w:color w:val="000000"/>
          <w:szCs w:val="20"/>
        </w:rPr>
      </w:pPr>
      <w:r w:rsidRPr="0008696C">
        <w:rPr>
          <w:rFonts w:cs="Arial"/>
          <w:color w:val="000000"/>
          <w:szCs w:val="20"/>
        </w:rPr>
        <w:t> </w:t>
      </w:r>
      <w:r w:rsidRPr="0008696C">
        <w:rPr>
          <w:rFonts w:cs="Arial"/>
          <w:b/>
          <w:color w:val="000000"/>
          <w:szCs w:val="20"/>
        </w:rPr>
        <w:t>Identificação do Serviço</w:t>
      </w: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1743"/>
        <w:gridCol w:w="2096"/>
        <w:gridCol w:w="5596"/>
      </w:tblGrid>
      <w:tr w:rsidR="007734F3" w:rsidRPr="0008696C" w:rsidTr="007734F3">
        <w:trPr>
          <w:tblCellSpacing w:w="22" w:type="dxa"/>
        </w:trPr>
        <w:tc>
          <w:tcPr>
            <w:tcW w:w="1677"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Tipo de Serviço</w:t>
            </w:r>
          </w:p>
        </w:tc>
        <w:tc>
          <w:tcPr>
            <w:tcW w:w="2052"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Unidade de Medida</w:t>
            </w:r>
          </w:p>
        </w:tc>
        <w:tc>
          <w:tcPr>
            <w:tcW w:w="553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Quantidade total a contratar (em função da unidade de medida)</w:t>
            </w:r>
          </w:p>
        </w:tc>
      </w:tr>
      <w:tr w:rsidR="007734F3" w:rsidRPr="0008696C" w:rsidTr="007734F3">
        <w:trPr>
          <w:tblCellSpacing w:w="22" w:type="dxa"/>
        </w:trPr>
        <w:tc>
          <w:tcPr>
            <w:tcW w:w="167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c>
          <w:tcPr>
            <w:tcW w:w="2052"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c>
          <w:tcPr>
            <w:tcW w:w="55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167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c>
          <w:tcPr>
            <w:tcW w:w="2052"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c>
          <w:tcPr>
            <w:tcW w:w="55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167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c>
          <w:tcPr>
            <w:tcW w:w="2052"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c>
          <w:tcPr>
            <w:tcW w:w="55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bl>
    <w:p w:rsidR="007734F3" w:rsidRPr="0008696C" w:rsidRDefault="007734F3" w:rsidP="00A70F42">
      <w:pPr>
        <w:ind w:left="-142"/>
        <w:rPr>
          <w:rFonts w:cs="Arial"/>
          <w:szCs w:val="20"/>
        </w:rPr>
      </w:pPr>
      <w:r w:rsidRPr="0008696C">
        <w:rPr>
          <w:rFonts w:cs="Arial"/>
          <w:color w:val="000000"/>
          <w:szCs w:val="20"/>
        </w:rPr>
        <w:br/>
      </w:r>
      <w:r w:rsidRPr="0008696C">
        <w:rPr>
          <w:rFonts w:cs="Arial"/>
          <w:b/>
          <w:bCs/>
          <w:color w:val="000000"/>
          <w:szCs w:val="20"/>
        </w:rPr>
        <w:t>Mão</w:t>
      </w:r>
      <w:r w:rsidR="00F35705">
        <w:rPr>
          <w:rFonts w:cs="Arial"/>
          <w:b/>
          <w:bCs/>
          <w:color w:val="000000"/>
          <w:szCs w:val="20"/>
        </w:rPr>
        <w:t xml:space="preserve"> de </w:t>
      </w:r>
      <w:r w:rsidRPr="0008696C">
        <w:rPr>
          <w:rFonts w:cs="Arial"/>
          <w:b/>
          <w:bCs/>
          <w:color w:val="000000"/>
          <w:szCs w:val="20"/>
        </w:rPr>
        <w:t>obra vinculada à execução contratual</w:t>
      </w: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371"/>
        <w:gridCol w:w="6449"/>
        <w:gridCol w:w="2615"/>
      </w:tblGrid>
      <w:tr w:rsidR="007734F3" w:rsidRPr="0008696C" w:rsidTr="007734F3">
        <w:trPr>
          <w:tblCellSpacing w:w="22" w:type="dxa"/>
        </w:trPr>
        <w:tc>
          <w:tcPr>
            <w:tcW w:w="9195" w:type="dxa"/>
            <w:gridSpan w:val="3"/>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7734F3">
            <w:pPr>
              <w:rPr>
                <w:rFonts w:cs="Arial"/>
                <w:szCs w:val="20"/>
              </w:rPr>
            </w:pPr>
            <w:r w:rsidRPr="0008696C">
              <w:rPr>
                <w:rFonts w:cs="Arial"/>
                <w:b/>
                <w:bCs/>
                <w:szCs w:val="20"/>
              </w:rPr>
              <w:t>Dados complementares para composição dos custos referente à mão-de-obra</w:t>
            </w:r>
          </w:p>
        </w:tc>
      </w:tr>
      <w:tr w:rsidR="007734F3" w:rsidRPr="0008696C" w:rsidTr="007734F3">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1</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Tipo de serviço (mesmo serviço com características distintas)</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2</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Classificação Brasileira de Ocupações (CBO)</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p>
        </w:tc>
      </w:tr>
      <w:tr w:rsidR="007734F3" w:rsidRPr="0008696C" w:rsidTr="007734F3">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2</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Salário Normativo da Categoria Profissional</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3</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Categoria profissional (vinculada à execução contratual)</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4</w:t>
            </w:r>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Data base da categoria (dia/mês/ano)</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bl>
    <w:p w:rsidR="007734F3" w:rsidRPr="0008696C" w:rsidRDefault="007734F3" w:rsidP="00F35705">
      <w:pPr>
        <w:spacing w:before="120" w:after="120"/>
        <w:ind w:left="-142"/>
        <w:rPr>
          <w:rFonts w:cs="Arial"/>
          <w:b/>
          <w:bCs/>
          <w:color w:val="000000"/>
          <w:szCs w:val="20"/>
        </w:rPr>
      </w:pPr>
      <w:r w:rsidRPr="0008696C">
        <w:rPr>
          <w:rFonts w:cs="Arial"/>
          <w:b/>
          <w:bCs/>
          <w:color w:val="000000"/>
          <w:szCs w:val="20"/>
        </w:rPr>
        <w:t>MÓDULO 1 - COMPOSIÇÃO DA REMUNERAÇÃO</w:t>
      </w:r>
    </w:p>
    <w:tbl>
      <w:tblPr>
        <w:tblW w:w="951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36"/>
        <w:gridCol w:w="6251"/>
        <w:gridCol w:w="2723"/>
      </w:tblGrid>
      <w:tr w:rsidR="007734F3" w:rsidRPr="0008696C" w:rsidTr="007734F3">
        <w:trPr>
          <w:tblCellSpacing w:w="22" w:type="dxa"/>
        </w:trPr>
        <w:tc>
          <w:tcPr>
            <w:tcW w:w="47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b/>
                <w:bCs/>
                <w:szCs w:val="20"/>
              </w:rPr>
              <w:t>1</w:t>
            </w:r>
          </w:p>
        </w:tc>
        <w:tc>
          <w:tcPr>
            <w:tcW w:w="6207"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DF43B5">
            <w:pPr>
              <w:jc w:val="center"/>
              <w:outlineLvl w:val="0"/>
              <w:rPr>
                <w:rFonts w:cs="Arial"/>
                <w:b/>
                <w:bCs/>
                <w:kern w:val="36"/>
                <w:szCs w:val="20"/>
              </w:rPr>
            </w:pPr>
            <w:r w:rsidRPr="0008696C">
              <w:rPr>
                <w:rFonts w:cs="Arial"/>
                <w:b/>
                <w:bCs/>
                <w:kern w:val="36"/>
                <w:szCs w:val="20"/>
              </w:rPr>
              <w:t>Composição da Remuneração</w:t>
            </w:r>
          </w:p>
        </w:tc>
        <w:tc>
          <w:tcPr>
            <w:tcW w:w="2657"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vAlign w:val="bottom"/>
            <w:hideMark/>
          </w:tcPr>
          <w:p w:rsidR="007734F3" w:rsidRPr="0008696C" w:rsidRDefault="007734F3" w:rsidP="007734F3">
            <w:pPr>
              <w:jc w:val="center"/>
              <w:rPr>
                <w:rFonts w:cs="Arial"/>
                <w:szCs w:val="20"/>
              </w:rPr>
            </w:pPr>
            <w:r w:rsidRPr="0008696C">
              <w:rPr>
                <w:rFonts w:cs="Arial"/>
                <w:b/>
                <w:bCs/>
                <w:szCs w:val="20"/>
              </w:rPr>
              <w:t>Valor (R$)</w:t>
            </w:r>
          </w:p>
        </w:tc>
      </w:tr>
      <w:tr w:rsidR="007734F3" w:rsidRPr="0008696C" w:rsidTr="007734F3">
        <w:trPr>
          <w:tblCellSpacing w:w="22" w:type="dxa"/>
        </w:trPr>
        <w:tc>
          <w:tcPr>
            <w:tcW w:w="4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A</w:t>
            </w:r>
          </w:p>
        </w:tc>
        <w:tc>
          <w:tcPr>
            <w:tcW w:w="620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7734F3" w:rsidRPr="0008696C" w:rsidRDefault="007734F3" w:rsidP="007734F3">
            <w:pPr>
              <w:rPr>
                <w:rFonts w:cs="Arial"/>
                <w:szCs w:val="20"/>
              </w:rPr>
            </w:pPr>
            <w:r w:rsidRPr="0008696C">
              <w:rPr>
                <w:rFonts w:cs="Arial"/>
                <w:szCs w:val="20"/>
              </w:rPr>
              <w:t>Salário Base</w:t>
            </w:r>
          </w:p>
        </w:tc>
        <w:tc>
          <w:tcPr>
            <w:tcW w:w="265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4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B</w:t>
            </w:r>
          </w:p>
        </w:tc>
        <w:tc>
          <w:tcPr>
            <w:tcW w:w="620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7734F3" w:rsidRPr="0008696C" w:rsidRDefault="007734F3" w:rsidP="007734F3">
            <w:pPr>
              <w:rPr>
                <w:rFonts w:cs="Arial"/>
                <w:szCs w:val="20"/>
              </w:rPr>
            </w:pPr>
            <w:r w:rsidRPr="0008696C">
              <w:rPr>
                <w:rFonts w:cs="Arial"/>
                <w:szCs w:val="20"/>
              </w:rPr>
              <w:t>Adicional de periculosidade</w:t>
            </w:r>
          </w:p>
        </w:tc>
        <w:tc>
          <w:tcPr>
            <w:tcW w:w="265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4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C</w:t>
            </w:r>
          </w:p>
        </w:tc>
        <w:tc>
          <w:tcPr>
            <w:tcW w:w="620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7734F3" w:rsidRPr="0008696C" w:rsidRDefault="007734F3" w:rsidP="007734F3">
            <w:pPr>
              <w:rPr>
                <w:rFonts w:cs="Arial"/>
                <w:szCs w:val="20"/>
              </w:rPr>
            </w:pPr>
            <w:r w:rsidRPr="0008696C">
              <w:rPr>
                <w:rFonts w:cs="Arial"/>
                <w:szCs w:val="20"/>
              </w:rPr>
              <w:t>Adicional de insalubridade</w:t>
            </w:r>
          </w:p>
        </w:tc>
        <w:tc>
          <w:tcPr>
            <w:tcW w:w="265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4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D</w:t>
            </w:r>
          </w:p>
        </w:tc>
        <w:tc>
          <w:tcPr>
            <w:tcW w:w="620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7734F3" w:rsidRPr="0008696C" w:rsidRDefault="007734F3" w:rsidP="007734F3">
            <w:pPr>
              <w:rPr>
                <w:rFonts w:cs="Arial"/>
                <w:szCs w:val="20"/>
              </w:rPr>
            </w:pPr>
            <w:r w:rsidRPr="0008696C">
              <w:rPr>
                <w:rFonts w:cs="Arial"/>
                <w:szCs w:val="20"/>
              </w:rPr>
              <w:t>Adicional noturno</w:t>
            </w:r>
          </w:p>
        </w:tc>
        <w:tc>
          <w:tcPr>
            <w:tcW w:w="265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4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lastRenderedPageBreak/>
              <w:t>E</w:t>
            </w:r>
          </w:p>
        </w:tc>
        <w:tc>
          <w:tcPr>
            <w:tcW w:w="620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Adicional de Hora Noturna Reduzida</w:t>
            </w:r>
          </w:p>
        </w:tc>
        <w:tc>
          <w:tcPr>
            <w:tcW w:w="265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4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F</w:t>
            </w:r>
          </w:p>
        </w:tc>
        <w:tc>
          <w:tcPr>
            <w:tcW w:w="620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Adicional de Hora Extra no Feriado Trabalhado</w:t>
            </w:r>
          </w:p>
        </w:tc>
        <w:tc>
          <w:tcPr>
            <w:tcW w:w="265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4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spacing w:before="63"/>
              <w:jc w:val="center"/>
              <w:rPr>
                <w:rFonts w:cs="Arial"/>
                <w:szCs w:val="20"/>
              </w:rPr>
            </w:pPr>
            <w:r w:rsidRPr="0008696C">
              <w:rPr>
                <w:rFonts w:cs="Arial"/>
                <w:szCs w:val="20"/>
              </w:rPr>
              <w:t>G</w:t>
            </w:r>
          </w:p>
        </w:tc>
        <w:tc>
          <w:tcPr>
            <w:tcW w:w="620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spacing w:before="63"/>
              <w:rPr>
                <w:rFonts w:cs="Arial"/>
                <w:szCs w:val="20"/>
              </w:rPr>
            </w:pPr>
            <w:r w:rsidRPr="0008696C">
              <w:rPr>
                <w:rFonts w:cs="Arial"/>
                <w:szCs w:val="20"/>
              </w:rPr>
              <w:t>Intervalo Intrajornada</w:t>
            </w:r>
          </w:p>
        </w:tc>
        <w:tc>
          <w:tcPr>
            <w:tcW w:w="265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spacing w:before="63"/>
              <w:rPr>
                <w:rFonts w:cs="Arial"/>
                <w:szCs w:val="20"/>
              </w:rPr>
            </w:pPr>
            <w:r w:rsidRPr="0008696C">
              <w:rPr>
                <w:rFonts w:cs="Arial"/>
                <w:szCs w:val="20"/>
              </w:rPr>
              <w:t> </w:t>
            </w:r>
          </w:p>
        </w:tc>
      </w:tr>
      <w:tr w:rsidR="007734F3" w:rsidRPr="0008696C" w:rsidTr="007734F3">
        <w:trPr>
          <w:tblCellSpacing w:w="22" w:type="dxa"/>
        </w:trPr>
        <w:tc>
          <w:tcPr>
            <w:tcW w:w="4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spacing w:before="63"/>
              <w:jc w:val="center"/>
              <w:rPr>
                <w:rFonts w:cs="Arial"/>
                <w:szCs w:val="20"/>
              </w:rPr>
            </w:pPr>
            <w:r w:rsidRPr="0008696C">
              <w:rPr>
                <w:rFonts w:cs="Arial"/>
                <w:szCs w:val="20"/>
              </w:rPr>
              <w:t>H</w:t>
            </w:r>
          </w:p>
        </w:tc>
        <w:tc>
          <w:tcPr>
            <w:tcW w:w="620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spacing w:before="63"/>
              <w:rPr>
                <w:rFonts w:cs="Arial"/>
                <w:szCs w:val="20"/>
              </w:rPr>
            </w:pPr>
            <w:r w:rsidRPr="0008696C">
              <w:rPr>
                <w:rFonts w:cs="Arial"/>
                <w:szCs w:val="20"/>
              </w:rPr>
              <w:t>Outros (especificar)</w:t>
            </w:r>
          </w:p>
        </w:tc>
        <w:tc>
          <w:tcPr>
            <w:tcW w:w="265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spacing w:before="63"/>
              <w:rPr>
                <w:rFonts w:cs="Arial"/>
                <w:szCs w:val="20"/>
              </w:rPr>
            </w:pPr>
            <w:r w:rsidRPr="0008696C">
              <w:rPr>
                <w:rFonts w:cs="Arial"/>
                <w:szCs w:val="20"/>
              </w:rPr>
              <w:t> </w:t>
            </w:r>
          </w:p>
        </w:tc>
      </w:tr>
      <w:tr w:rsidR="00DF43B5" w:rsidRPr="0008696C" w:rsidTr="00DF43B5">
        <w:trPr>
          <w:tblCellSpacing w:w="22" w:type="dxa"/>
        </w:trPr>
        <w:tc>
          <w:tcPr>
            <w:tcW w:w="6721" w:type="dxa"/>
            <w:gridSpan w:val="2"/>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DF43B5" w:rsidRPr="0008696C" w:rsidRDefault="00DF43B5" w:rsidP="00DF43B5">
            <w:pPr>
              <w:spacing w:before="63"/>
              <w:rPr>
                <w:rFonts w:cs="Arial"/>
                <w:b/>
                <w:bCs/>
                <w:kern w:val="36"/>
                <w:szCs w:val="20"/>
              </w:rPr>
            </w:pPr>
            <w:r w:rsidRPr="0008696C">
              <w:rPr>
                <w:rFonts w:cs="Arial"/>
                <w:szCs w:val="20"/>
              </w:rPr>
              <w:t> </w:t>
            </w:r>
            <w:r w:rsidRPr="0008696C">
              <w:rPr>
                <w:rFonts w:cs="Arial"/>
                <w:b/>
                <w:bCs/>
                <w:kern w:val="36"/>
                <w:szCs w:val="20"/>
              </w:rPr>
              <w:t xml:space="preserve">TOTAL </w:t>
            </w:r>
          </w:p>
        </w:tc>
        <w:tc>
          <w:tcPr>
            <w:tcW w:w="2657"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DF43B5" w:rsidRPr="0008696C" w:rsidRDefault="00DF43B5" w:rsidP="007734F3">
            <w:pPr>
              <w:spacing w:before="63"/>
              <w:rPr>
                <w:rFonts w:cs="Arial"/>
                <w:szCs w:val="20"/>
              </w:rPr>
            </w:pPr>
            <w:r w:rsidRPr="0008696C">
              <w:rPr>
                <w:rFonts w:cs="Arial"/>
                <w:szCs w:val="20"/>
              </w:rPr>
              <w:t> </w:t>
            </w:r>
          </w:p>
        </w:tc>
      </w:tr>
    </w:tbl>
    <w:p w:rsidR="007734F3" w:rsidRPr="0008696C" w:rsidRDefault="007734F3" w:rsidP="00F35705">
      <w:pPr>
        <w:spacing w:before="240"/>
        <w:ind w:left="-142"/>
        <w:rPr>
          <w:rFonts w:cs="Arial"/>
          <w:b/>
          <w:bCs/>
          <w:color w:val="000000"/>
          <w:szCs w:val="20"/>
        </w:rPr>
      </w:pPr>
      <w:r w:rsidRPr="0008696C">
        <w:rPr>
          <w:rFonts w:cs="Arial"/>
          <w:color w:val="000000"/>
          <w:szCs w:val="20"/>
        </w:rPr>
        <w:t> </w:t>
      </w:r>
      <w:r w:rsidRPr="0008696C">
        <w:rPr>
          <w:rFonts w:cs="Arial"/>
          <w:b/>
          <w:bCs/>
          <w:color w:val="000000"/>
          <w:szCs w:val="20"/>
        </w:rPr>
        <w:t>MÓDULO 2 - ENCARGOS E BENEFÍCIOS ANUAIS,  MENSAIS E DIÁRIOS</w:t>
      </w:r>
    </w:p>
    <w:p w:rsidR="007734F3" w:rsidRPr="0008696C" w:rsidRDefault="007734F3" w:rsidP="00A70F42">
      <w:pPr>
        <w:spacing w:before="120" w:after="120"/>
        <w:ind w:left="-142"/>
        <w:rPr>
          <w:rFonts w:cs="Arial"/>
          <w:b/>
          <w:bCs/>
          <w:color w:val="000000"/>
          <w:szCs w:val="20"/>
        </w:rPr>
      </w:pPr>
      <w:r w:rsidRPr="0008696C">
        <w:rPr>
          <w:rFonts w:cs="Arial"/>
          <w:b/>
          <w:bCs/>
          <w:color w:val="000000"/>
          <w:szCs w:val="20"/>
        </w:rPr>
        <w:t>Submódulo 2.1 – 13º (décimo terceiro) Salário, Férias e Adicional de Férias</w:t>
      </w:r>
    </w:p>
    <w:tbl>
      <w:tblPr>
        <w:tblW w:w="945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36"/>
        <w:gridCol w:w="6420"/>
        <w:gridCol w:w="2494"/>
      </w:tblGrid>
      <w:tr w:rsidR="007734F3" w:rsidRPr="0008696C" w:rsidTr="00A70F42">
        <w:trPr>
          <w:tblCellSpacing w:w="22" w:type="dxa"/>
        </w:trPr>
        <w:tc>
          <w:tcPr>
            <w:tcW w:w="47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DF43B5" w:rsidRPr="0008696C" w:rsidRDefault="00DF43B5" w:rsidP="007734F3">
            <w:pPr>
              <w:jc w:val="center"/>
              <w:rPr>
                <w:rFonts w:cs="Arial"/>
                <w:b/>
                <w:bCs/>
                <w:szCs w:val="20"/>
              </w:rPr>
            </w:pPr>
          </w:p>
          <w:p w:rsidR="007734F3" w:rsidRPr="0008696C" w:rsidRDefault="007734F3" w:rsidP="007734F3">
            <w:pPr>
              <w:jc w:val="center"/>
              <w:rPr>
                <w:rFonts w:cs="Arial"/>
                <w:szCs w:val="20"/>
              </w:rPr>
            </w:pPr>
            <w:r w:rsidRPr="0008696C">
              <w:rPr>
                <w:rFonts w:cs="Arial"/>
                <w:b/>
                <w:bCs/>
                <w:szCs w:val="20"/>
              </w:rPr>
              <w:t>2.1</w:t>
            </w:r>
          </w:p>
        </w:tc>
        <w:tc>
          <w:tcPr>
            <w:tcW w:w="6376"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DF43B5">
            <w:pPr>
              <w:spacing w:before="120" w:after="120"/>
              <w:jc w:val="center"/>
              <w:rPr>
                <w:rFonts w:cs="Arial"/>
                <w:b/>
                <w:bCs/>
                <w:color w:val="000000"/>
                <w:szCs w:val="20"/>
              </w:rPr>
            </w:pPr>
            <w:r w:rsidRPr="0008696C">
              <w:rPr>
                <w:rFonts w:cs="Arial"/>
                <w:b/>
                <w:bCs/>
                <w:color w:val="000000"/>
                <w:szCs w:val="20"/>
              </w:rPr>
              <w:t>13º Salário, Férias e Adicional de Férias</w:t>
            </w:r>
          </w:p>
          <w:p w:rsidR="007734F3" w:rsidRPr="0008696C" w:rsidRDefault="007734F3" w:rsidP="007734F3">
            <w:pPr>
              <w:rPr>
                <w:rFonts w:cs="Arial"/>
                <w:szCs w:val="20"/>
              </w:rPr>
            </w:pPr>
          </w:p>
        </w:tc>
        <w:tc>
          <w:tcPr>
            <w:tcW w:w="2428"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b/>
                <w:bCs/>
                <w:szCs w:val="20"/>
              </w:rPr>
              <w:t>Valor (R$)</w:t>
            </w:r>
          </w:p>
        </w:tc>
      </w:tr>
      <w:tr w:rsidR="007734F3" w:rsidRPr="0008696C" w:rsidTr="00A70F42">
        <w:trPr>
          <w:tblCellSpacing w:w="22" w:type="dxa"/>
        </w:trPr>
        <w:tc>
          <w:tcPr>
            <w:tcW w:w="4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A</w:t>
            </w:r>
          </w:p>
        </w:tc>
        <w:tc>
          <w:tcPr>
            <w:tcW w:w="637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7734F3" w:rsidRPr="0008696C" w:rsidRDefault="00A70F42" w:rsidP="007734F3">
            <w:pPr>
              <w:rPr>
                <w:rFonts w:cs="Arial"/>
                <w:szCs w:val="20"/>
              </w:rPr>
            </w:pPr>
            <w:r w:rsidRPr="0008696C">
              <w:rPr>
                <w:rFonts w:cs="Arial"/>
                <w:szCs w:val="20"/>
              </w:rPr>
              <w:t>13º (décimo terceiro) Salário</w:t>
            </w:r>
          </w:p>
        </w:tc>
        <w:tc>
          <w:tcPr>
            <w:tcW w:w="2428"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A70F42">
        <w:trPr>
          <w:tblCellSpacing w:w="22" w:type="dxa"/>
        </w:trPr>
        <w:tc>
          <w:tcPr>
            <w:tcW w:w="4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B</w:t>
            </w:r>
          </w:p>
        </w:tc>
        <w:tc>
          <w:tcPr>
            <w:tcW w:w="637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7734F3" w:rsidRPr="0008696C" w:rsidRDefault="00A70F42" w:rsidP="007734F3">
            <w:pPr>
              <w:rPr>
                <w:rFonts w:cs="Arial"/>
                <w:szCs w:val="20"/>
              </w:rPr>
            </w:pPr>
            <w:r w:rsidRPr="0008696C">
              <w:rPr>
                <w:rFonts w:cs="Arial"/>
                <w:szCs w:val="20"/>
              </w:rPr>
              <w:t>Férias e Adicional de Férias</w:t>
            </w:r>
          </w:p>
        </w:tc>
        <w:tc>
          <w:tcPr>
            <w:tcW w:w="2428"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DF43B5" w:rsidRPr="0008696C" w:rsidTr="00DF43B5">
        <w:trPr>
          <w:tblCellSpacing w:w="22" w:type="dxa"/>
        </w:trPr>
        <w:tc>
          <w:tcPr>
            <w:tcW w:w="6890" w:type="dxa"/>
            <w:gridSpan w:val="2"/>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DF43B5" w:rsidRPr="0008696C" w:rsidRDefault="00DF43B5" w:rsidP="00DF43B5">
            <w:pPr>
              <w:rPr>
                <w:rFonts w:cs="Arial"/>
                <w:b/>
                <w:bCs/>
                <w:kern w:val="36"/>
                <w:szCs w:val="20"/>
              </w:rPr>
            </w:pPr>
            <w:r w:rsidRPr="0008696C">
              <w:rPr>
                <w:rFonts w:cs="Arial"/>
                <w:szCs w:val="20"/>
              </w:rPr>
              <w:t> </w:t>
            </w:r>
            <w:r w:rsidRPr="0008696C">
              <w:rPr>
                <w:rFonts w:cs="Arial"/>
                <w:b/>
                <w:bCs/>
                <w:kern w:val="36"/>
                <w:szCs w:val="20"/>
              </w:rPr>
              <w:t xml:space="preserve">TOTAL </w:t>
            </w:r>
          </w:p>
        </w:tc>
        <w:tc>
          <w:tcPr>
            <w:tcW w:w="2428"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DF43B5" w:rsidRPr="0008696C" w:rsidRDefault="00DF43B5" w:rsidP="007734F3">
            <w:pPr>
              <w:rPr>
                <w:rFonts w:cs="Arial"/>
                <w:szCs w:val="20"/>
              </w:rPr>
            </w:pPr>
            <w:r w:rsidRPr="0008696C">
              <w:rPr>
                <w:rFonts w:cs="Arial"/>
                <w:szCs w:val="20"/>
              </w:rPr>
              <w:t> </w:t>
            </w:r>
          </w:p>
        </w:tc>
      </w:tr>
    </w:tbl>
    <w:p w:rsidR="00A70F42" w:rsidRPr="0008696C" w:rsidRDefault="00A70F42" w:rsidP="00A70F42">
      <w:pPr>
        <w:spacing w:before="120" w:after="120"/>
        <w:ind w:left="-142"/>
        <w:rPr>
          <w:rFonts w:cs="Arial"/>
          <w:b/>
          <w:bCs/>
          <w:color w:val="000000"/>
          <w:szCs w:val="20"/>
        </w:rPr>
      </w:pPr>
      <w:r w:rsidRPr="0008696C">
        <w:rPr>
          <w:rFonts w:cs="Arial"/>
          <w:b/>
          <w:bCs/>
          <w:color w:val="000000"/>
          <w:szCs w:val="20"/>
        </w:rPr>
        <w:t>Submódulo 2.2 – Encargos Previdenciários (GPS), Fundo de Garantia por Temo de Serviço (FGTS) e outras contribuições</w:t>
      </w:r>
    </w:p>
    <w:tbl>
      <w:tblPr>
        <w:tblW w:w="9451"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39"/>
        <w:gridCol w:w="5510"/>
        <w:gridCol w:w="850"/>
        <w:gridCol w:w="2552"/>
      </w:tblGrid>
      <w:tr w:rsidR="00A70F42" w:rsidRPr="0008696C" w:rsidTr="001727DC">
        <w:trPr>
          <w:tblCellSpacing w:w="0" w:type="dxa"/>
        </w:trPr>
        <w:tc>
          <w:tcPr>
            <w:tcW w:w="539"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jc w:val="center"/>
              <w:rPr>
                <w:rFonts w:cs="Arial"/>
                <w:szCs w:val="20"/>
              </w:rPr>
            </w:pPr>
            <w:r w:rsidRPr="0008696C">
              <w:rPr>
                <w:rFonts w:cs="Arial"/>
                <w:b/>
                <w:bCs/>
                <w:szCs w:val="20"/>
              </w:rPr>
              <w:t>2.2</w:t>
            </w:r>
          </w:p>
        </w:tc>
        <w:tc>
          <w:tcPr>
            <w:tcW w:w="5510"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A70F42">
            <w:pPr>
              <w:rPr>
                <w:rFonts w:cs="Arial"/>
                <w:szCs w:val="20"/>
              </w:rPr>
            </w:pPr>
            <w:r w:rsidRPr="0008696C">
              <w:rPr>
                <w:rFonts w:cs="Arial"/>
                <w:b/>
                <w:bCs/>
                <w:szCs w:val="20"/>
              </w:rPr>
              <w:t>Encargos previdenciários, FGTS e outras contribuições</w:t>
            </w:r>
          </w:p>
        </w:tc>
        <w:tc>
          <w:tcPr>
            <w:tcW w:w="850"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jc w:val="center"/>
              <w:rPr>
                <w:rFonts w:cs="Arial"/>
                <w:szCs w:val="20"/>
              </w:rPr>
            </w:pPr>
            <w:r w:rsidRPr="0008696C">
              <w:rPr>
                <w:rFonts w:cs="Arial"/>
                <w:b/>
                <w:bCs/>
                <w:szCs w:val="20"/>
              </w:rPr>
              <w:t>%</w:t>
            </w:r>
          </w:p>
        </w:tc>
        <w:tc>
          <w:tcPr>
            <w:tcW w:w="2552"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jc w:val="center"/>
              <w:rPr>
                <w:rFonts w:cs="Arial"/>
                <w:szCs w:val="20"/>
              </w:rPr>
            </w:pPr>
            <w:r w:rsidRPr="0008696C">
              <w:rPr>
                <w:rFonts w:cs="Arial"/>
                <w:b/>
                <w:bCs/>
                <w:szCs w:val="20"/>
              </w:rPr>
              <w:t>Valor (R$)</w:t>
            </w:r>
          </w:p>
        </w:tc>
      </w:tr>
      <w:tr w:rsidR="00A70F42" w:rsidRPr="0008696C" w:rsidTr="001727DC">
        <w:trPr>
          <w:tblCellSpacing w:w="0" w:type="dxa"/>
        </w:trPr>
        <w:tc>
          <w:tcPr>
            <w:tcW w:w="539"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jc w:val="center"/>
              <w:rPr>
                <w:rFonts w:cs="Arial"/>
                <w:szCs w:val="20"/>
              </w:rPr>
            </w:pPr>
            <w:r w:rsidRPr="0008696C">
              <w:rPr>
                <w:rFonts w:cs="Arial"/>
                <w:szCs w:val="20"/>
              </w:rPr>
              <w:t>A</w:t>
            </w:r>
          </w:p>
        </w:tc>
        <w:tc>
          <w:tcPr>
            <w:tcW w:w="5510"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rPr>
                <w:rFonts w:cs="Arial"/>
                <w:szCs w:val="20"/>
              </w:rPr>
            </w:pPr>
            <w:r w:rsidRPr="0008696C">
              <w:rPr>
                <w:rFonts w:cs="Arial"/>
                <w:szCs w:val="20"/>
              </w:rPr>
              <w:t>INSS</w:t>
            </w:r>
          </w:p>
        </w:tc>
        <w:tc>
          <w:tcPr>
            <w:tcW w:w="850"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A70F42">
            <w:pPr>
              <w:jc w:val="right"/>
              <w:rPr>
                <w:rFonts w:cs="Arial"/>
                <w:szCs w:val="20"/>
              </w:rPr>
            </w:pPr>
            <w:r w:rsidRPr="0008696C">
              <w:rPr>
                <w:rFonts w:cs="Arial"/>
                <w:szCs w:val="20"/>
              </w:rPr>
              <w:t> 20,00</w:t>
            </w:r>
          </w:p>
        </w:tc>
        <w:tc>
          <w:tcPr>
            <w:tcW w:w="2552"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rPr>
                <w:rFonts w:cs="Arial"/>
                <w:szCs w:val="20"/>
              </w:rPr>
            </w:pPr>
            <w:r w:rsidRPr="0008696C">
              <w:rPr>
                <w:rFonts w:cs="Arial"/>
                <w:szCs w:val="20"/>
              </w:rPr>
              <w:t> </w:t>
            </w:r>
          </w:p>
        </w:tc>
      </w:tr>
      <w:tr w:rsidR="00A70F42" w:rsidRPr="0008696C" w:rsidTr="001727DC">
        <w:trPr>
          <w:tblCellSpacing w:w="0" w:type="dxa"/>
        </w:trPr>
        <w:tc>
          <w:tcPr>
            <w:tcW w:w="539"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jc w:val="center"/>
              <w:rPr>
                <w:rFonts w:cs="Arial"/>
                <w:szCs w:val="20"/>
              </w:rPr>
            </w:pPr>
            <w:r w:rsidRPr="0008696C">
              <w:rPr>
                <w:rFonts w:cs="Arial"/>
                <w:szCs w:val="20"/>
              </w:rPr>
              <w:t>B</w:t>
            </w:r>
          </w:p>
        </w:tc>
        <w:tc>
          <w:tcPr>
            <w:tcW w:w="5510"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rPr>
                <w:rFonts w:cs="Arial"/>
                <w:szCs w:val="20"/>
              </w:rPr>
            </w:pPr>
            <w:r w:rsidRPr="0008696C">
              <w:rPr>
                <w:rFonts w:cs="Arial"/>
                <w:szCs w:val="20"/>
              </w:rPr>
              <w:t>Salário Educação</w:t>
            </w:r>
          </w:p>
        </w:tc>
        <w:tc>
          <w:tcPr>
            <w:tcW w:w="850"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A70F42">
            <w:pPr>
              <w:jc w:val="right"/>
              <w:rPr>
                <w:rFonts w:cs="Arial"/>
                <w:szCs w:val="20"/>
              </w:rPr>
            </w:pPr>
            <w:r w:rsidRPr="0008696C">
              <w:rPr>
                <w:rFonts w:cs="Arial"/>
                <w:szCs w:val="20"/>
              </w:rPr>
              <w:t> 2,50</w:t>
            </w:r>
          </w:p>
        </w:tc>
        <w:tc>
          <w:tcPr>
            <w:tcW w:w="2552"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rPr>
                <w:rFonts w:cs="Arial"/>
                <w:szCs w:val="20"/>
              </w:rPr>
            </w:pPr>
            <w:r w:rsidRPr="0008696C">
              <w:rPr>
                <w:rFonts w:cs="Arial"/>
                <w:szCs w:val="20"/>
              </w:rPr>
              <w:t> </w:t>
            </w:r>
          </w:p>
        </w:tc>
      </w:tr>
      <w:tr w:rsidR="00A70F42" w:rsidRPr="0008696C" w:rsidTr="001727DC">
        <w:trPr>
          <w:tblCellSpacing w:w="0" w:type="dxa"/>
        </w:trPr>
        <w:tc>
          <w:tcPr>
            <w:tcW w:w="539"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jc w:val="center"/>
              <w:rPr>
                <w:rFonts w:cs="Arial"/>
                <w:szCs w:val="20"/>
              </w:rPr>
            </w:pPr>
            <w:r w:rsidRPr="0008696C">
              <w:rPr>
                <w:rFonts w:cs="Arial"/>
                <w:szCs w:val="20"/>
              </w:rPr>
              <w:t>C</w:t>
            </w:r>
          </w:p>
        </w:tc>
        <w:tc>
          <w:tcPr>
            <w:tcW w:w="5510"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rPr>
                <w:rFonts w:cs="Arial"/>
                <w:szCs w:val="20"/>
              </w:rPr>
            </w:pPr>
            <w:r w:rsidRPr="0008696C">
              <w:rPr>
                <w:rFonts w:cs="Arial"/>
                <w:szCs w:val="20"/>
              </w:rPr>
              <w:t>SAT</w:t>
            </w:r>
          </w:p>
        </w:tc>
        <w:tc>
          <w:tcPr>
            <w:tcW w:w="850"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A70F42">
            <w:pPr>
              <w:jc w:val="right"/>
              <w:rPr>
                <w:rFonts w:cs="Arial"/>
                <w:szCs w:val="20"/>
              </w:rPr>
            </w:pPr>
            <w:r w:rsidRPr="0008696C">
              <w:rPr>
                <w:rFonts w:cs="Arial"/>
                <w:szCs w:val="20"/>
              </w:rPr>
              <w:t> </w:t>
            </w:r>
          </w:p>
        </w:tc>
        <w:tc>
          <w:tcPr>
            <w:tcW w:w="2552"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rPr>
                <w:rFonts w:cs="Arial"/>
                <w:szCs w:val="20"/>
              </w:rPr>
            </w:pPr>
            <w:r w:rsidRPr="0008696C">
              <w:rPr>
                <w:rFonts w:cs="Arial"/>
                <w:szCs w:val="20"/>
              </w:rPr>
              <w:t> </w:t>
            </w:r>
          </w:p>
        </w:tc>
      </w:tr>
      <w:tr w:rsidR="00A70F42" w:rsidRPr="0008696C" w:rsidTr="001727DC">
        <w:trPr>
          <w:tblCellSpacing w:w="0" w:type="dxa"/>
        </w:trPr>
        <w:tc>
          <w:tcPr>
            <w:tcW w:w="539"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jc w:val="center"/>
              <w:rPr>
                <w:rFonts w:cs="Arial"/>
                <w:szCs w:val="20"/>
              </w:rPr>
            </w:pPr>
            <w:r w:rsidRPr="0008696C">
              <w:rPr>
                <w:rFonts w:cs="Arial"/>
                <w:szCs w:val="20"/>
              </w:rPr>
              <w:t>D</w:t>
            </w:r>
          </w:p>
        </w:tc>
        <w:tc>
          <w:tcPr>
            <w:tcW w:w="5510"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rPr>
                <w:rFonts w:cs="Arial"/>
                <w:szCs w:val="20"/>
              </w:rPr>
            </w:pPr>
            <w:r w:rsidRPr="0008696C">
              <w:rPr>
                <w:rFonts w:cs="Arial"/>
                <w:szCs w:val="20"/>
              </w:rPr>
              <w:t>SESC ou SESI</w:t>
            </w:r>
          </w:p>
        </w:tc>
        <w:tc>
          <w:tcPr>
            <w:tcW w:w="850"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A70F42">
            <w:pPr>
              <w:jc w:val="right"/>
              <w:rPr>
                <w:rFonts w:cs="Arial"/>
                <w:szCs w:val="20"/>
              </w:rPr>
            </w:pPr>
            <w:r w:rsidRPr="0008696C">
              <w:rPr>
                <w:rFonts w:cs="Arial"/>
                <w:szCs w:val="20"/>
              </w:rPr>
              <w:t>1,50</w:t>
            </w:r>
          </w:p>
        </w:tc>
        <w:tc>
          <w:tcPr>
            <w:tcW w:w="2552"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rPr>
                <w:rFonts w:cs="Arial"/>
                <w:szCs w:val="20"/>
              </w:rPr>
            </w:pPr>
            <w:r w:rsidRPr="0008696C">
              <w:rPr>
                <w:rFonts w:cs="Arial"/>
                <w:szCs w:val="20"/>
              </w:rPr>
              <w:t> </w:t>
            </w:r>
          </w:p>
        </w:tc>
      </w:tr>
      <w:tr w:rsidR="00A70F42" w:rsidRPr="0008696C" w:rsidTr="001727DC">
        <w:trPr>
          <w:tblCellSpacing w:w="0" w:type="dxa"/>
        </w:trPr>
        <w:tc>
          <w:tcPr>
            <w:tcW w:w="539"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jc w:val="center"/>
              <w:rPr>
                <w:rFonts w:cs="Arial"/>
                <w:szCs w:val="20"/>
              </w:rPr>
            </w:pPr>
            <w:r w:rsidRPr="0008696C">
              <w:rPr>
                <w:rFonts w:cs="Arial"/>
                <w:szCs w:val="20"/>
              </w:rPr>
              <w:t>E</w:t>
            </w:r>
          </w:p>
        </w:tc>
        <w:tc>
          <w:tcPr>
            <w:tcW w:w="5510"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rPr>
                <w:rFonts w:cs="Arial"/>
                <w:szCs w:val="20"/>
              </w:rPr>
            </w:pPr>
            <w:r w:rsidRPr="0008696C">
              <w:rPr>
                <w:rFonts w:cs="Arial"/>
                <w:szCs w:val="20"/>
              </w:rPr>
              <w:t>SENAI – SENAC</w:t>
            </w:r>
          </w:p>
        </w:tc>
        <w:tc>
          <w:tcPr>
            <w:tcW w:w="850"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A70F42">
            <w:pPr>
              <w:jc w:val="right"/>
              <w:rPr>
                <w:rFonts w:cs="Arial"/>
                <w:szCs w:val="20"/>
              </w:rPr>
            </w:pPr>
            <w:r w:rsidRPr="0008696C">
              <w:rPr>
                <w:rFonts w:cs="Arial"/>
                <w:szCs w:val="20"/>
              </w:rPr>
              <w:t>1,00</w:t>
            </w:r>
          </w:p>
        </w:tc>
        <w:tc>
          <w:tcPr>
            <w:tcW w:w="2552"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rPr>
                <w:rFonts w:cs="Arial"/>
                <w:szCs w:val="20"/>
              </w:rPr>
            </w:pPr>
            <w:r w:rsidRPr="0008696C">
              <w:rPr>
                <w:rFonts w:cs="Arial"/>
                <w:szCs w:val="20"/>
              </w:rPr>
              <w:t> </w:t>
            </w:r>
          </w:p>
        </w:tc>
      </w:tr>
      <w:tr w:rsidR="00A70F42" w:rsidRPr="0008696C" w:rsidTr="001727DC">
        <w:trPr>
          <w:tblCellSpacing w:w="0" w:type="dxa"/>
        </w:trPr>
        <w:tc>
          <w:tcPr>
            <w:tcW w:w="539"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jc w:val="center"/>
              <w:rPr>
                <w:rFonts w:cs="Arial"/>
                <w:szCs w:val="20"/>
              </w:rPr>
            </w:pPr>
            <w:r w:rsidRPr="0008696C">
              <w:rPr>
                <w:rFonts w:cs="Arial"/>
                <w:szCs w:val="20"/>
              </w:rPr>
              <w:t>F</w:t>
            </w:r>
          </w:p>
        </w:tc>
        <w:tc>
          <w:tcPr>
            <w:tcW w:w="5510"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rPr>
                <w:rFonts w:cs="Arial"/>
                <w:szCs w:val="20"/>
              </w:rPr>
            </w:pPr>
            <w:r w:rsidRPr="0008696C">
              <w:rPr>
                <w:rFonts w:cs="Arial"/>
                <w:szCs w:val="20"/>
              </w:rPr>
              <w:t>SEBRAE</w:t>
            </w:r>
          </w:p>
        </w:tc>
        <w:tc>
          <w:tcPr>
            <w:tcW w:w="850"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A70F42">
            <w:pPr>
              <w:jc w:val="right"/>
              <w:rPr>
                <w:rFonts w:cs="Arial"/>
                <w:szCs w:val="20"/>
              </w:rPr>
            </w:pPr>
            <w:r w:rsidRPr="0008696C">
              <w:rPr>
                <w:rFonts w:cs="Arial"/>
                <w:szCs w:val="20"/>
              </w:rPr>
              <w:t>0,60</w:t>
            </w:r>
          </w:p>
        </w:tc>
        <w:tc>
          <w:tcPr>
            <w:tcW w:w="2552"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rPr>
                <w:rFonts w:cs="Arial"/>
                <w:szCs w:val="20"/>
              </w:rPr>
            </w:pPr>
            <w:r w:rsidRPr="0008696C">
              <w:rPr>
                <w:rFonts w:cs="Arial"/>
                <w:szCs w:val="20"/>
              </w:rPr>
              <w:t> </w:t>
            </w:r>
          </w:p>
        </w:tc>
      </w:tr>
      <w:tr w:rsidR="00A70F42" w:rsidRPr="0008696C" w:rsidTr="001727DC">
        <w:trPr>
          <w:tblCellSpacing w:w="0" w:type="dxa"/>
        </w:trPr>
        <w:tc>
          <w:tcPr>
            <w:tcW w:w="539"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jc w:val="center"/>
              <w:rPr>
                <w:rFonts w:cs="Arial"/>
                <w:szCs w:val="20"/>
              </w:rPr>
            </w:pPr>
            <w:r w:rsidRPr="0008696C">
              <w:rPr>
                <w:rFonts w:cs="Arial"/>
                <w:szCs w:val="20"/>
              </w:rPr>
              <w:t>G</w:t>
            </w:r>
          </w:p>
        </w:tc>
        <w:tc>
          <w:tcPr>
            <w:tcW w:w="5510"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rPr>
                <w:rFonts w:cs="Arial"/>
                <w:szCs w:val="20"/>
              </w:rPr>
            </w:pPr>
            <w:r w:rsidRPr="0008696C">
              <w:rPr>
                <w:rFonts w:cs="Arial"/>
                <w:szCs w:val="20"/>
              </w:rPr>
              <w:t>INCRA</w:t>
            </w:r>
          </w:p>
        </w:tc>
        <w:tc>
          <w:tcPr>
            <w:tcW w:w="850"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A70F42">
            <w:pPr>
              <w:jc w:val="right"/>
              <w:rPr>
                <w:rFonts w:cs="Arial"/>
                <w:szCs w:val="20"/>
              </w:rPr>
            </w:pPr>
            <w:r w:rsidRPr="0008696C">
              <w:rPr>
                <w:rFonts w:cs="Arial"/>
                <w:szCs w:val="20"/>
              </w:rPr>
              <w:t>0,20</w:t>
            </w:r>
          </w:p>
        </w:tc>
        <w:tc>
          <w:tcPr>
            <w:tcW w:w="2552"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rPr>
                <w:rFonts w:cs="Arial"/>
                <w:szCs w:val="20"/>
              </w:rPr>
            </w:pPr>
            <w:r w:rsidRPr="0008696C">
              <w:rPr>
                <w:rFonts w:cs="Arial"/>
                <w:szCs w:val="20"/>
              </w:rPr>
              <w:t> </w:t>
            </w:r>
          </w:p>
        </w:tc>
      </w:tr>
      <w:tr w:rsidR="00A70F42" w:rsidRPr="0008696C" w:rsidTr="001727DC">
        <w:trPr>
          <w:tblCellSpacing w:w="0" w:type="dxa"/>
        </w:trPr>
        <w:tc>
          <w:tcPr>
            <w:tcW w:w="539"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jc w:val="center"/>
              <w:rPr>
                <w:rFonts w:cs="Arial"/>
                <w:szCs w:val="20"/>
              </w:rPr>
            </w:pPr>
            <w:r w:rsidRPr="0008696C">
              <w:rPr>
                <w:rFonts w:cs="Arial"/>
                <w:szCs w:val="20"/>
              </w:rPr>
              <w:t>H</w:t>
            </w:r>
          </w:p>
        </w:tc>
        <w:tc>
          <w:tcPr>
            <w:tcW w:w="5510"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A70F42">
            <w:pPr>
              <w:rPr>
                <w:rFonts w:cs="Arial"/>
                <w:szCs w:val="20"/>
              </w:rPr>
            </w:pPr>
            <w:r w:rsidRPr="0008696C">
              <w:rPr>
                <w:rFonts w:cs="Arial"/>
                <w:szCs w:val="20"/>
              </w:rPr>
              <w:t>FGTS</w:t>
            </w:r>
          </w:p>
        </w:tc>
        <w:tc>
          <w:tcPr>
            <w:tcW w:w="850"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1727DC" w:rsidP="00A70F42">
            <w:pPr>
              <w:jc w:val="right"/>
              <w:rPr>
                <w:rFonts w:cs="Arial"/>
                <w:szCs w:val="20"/>
              </w:rPr>
            </w:pPr>
            <w:r w:rsidRPr="0008696C">
              <w:rPr>
                <w:rFonts w:cs="Arial"/>
                <w:szCs w:val="20"/>
              </w:rPr>
              <w:t>8,00</w:t>
            </w:r>
          </w:p>
        </w:tc>
        <w:tc>
          <w:tcPr>
            <w:tcW w:w="2552" w:type="dxa"/>
            <w:tcBorders>
              <w:top w:val="outset" w:sz="8" w:space="0" w:color="000000"/>
              <w:left w:val="outset" w:sz="8" w:space="0" w:color="000000"/>
              <w:bottom w:val="outset" w:sz="8" w:space="0" w:color="000000"/>
              <w:right w:val="outset" w:sz="8" w:space="0" w:color="000000"/>
            </w:tcBorders>
            <w:shd w:val="clear" w:color="auto" w:fill="auto"/>
            <w:tcMar>
              <w:top w:w="75" w:type="dxa"/>
              <w:left w:w="75" w:type="dxa"/>
              <w:bottom w:w="75" w:type="dxa"/>
              <w:right w:w="75" w:type="dxa"/>
            </w:tcMar>
            <w:hideMark/>
          </w:tcPr>
          <w:p w:rsidR="00A70F42" w:rsidRPr="0008696C" w:rsidRDefault="00A70F42" w:rsidP="000859BF">
            <w:pPr>
              <w:rPr>
                <w:rFonts w:cs="Arial"/>
                <w:szCs w:val="20"/>
              </w:rPr>
            </w:pPr>
            <w:r w:rsidRPr="0008696C">
              <w:rPr>
                <w:rFonts w:cs="Arial"/>
                <w:szCs w:val="20"/>
              </w:rPr>
              <w:t> </w:t>
            </w:r>
          </w:p>
        </w:tc>
      </w:tr>
      <w:tr w:rsidR="001727DC" w:rsidRPr="0008696C" w:rsidTr="001727DC">
        <w:trPr>
          <w:tblCellSpacing w:w="0" w:type="dxa"/>
        </w:trPr>
        <w:tc>
          <w:tcPr>
            <w:tcW w:w="6049" w:type="dxa"/>
            <w:gridSpan w:val="2"/>
            <w:tcBorders>
              <w:top w:val="outset" w:sz="8" w:space="0" w:color="000000"/>
              <w:left w:val="outset" w:sz="8" w:space="0" w:color="000000"/>
              <w:bottom w:val="outset" w:sz="8" w:space="0" w:color="000000"/>
              <w:right w:val="outset" w:sz="8" w:space="0" w:color="000000"/>
            </w:tcBorders>
            <w:shd w:val="pct15" w:color="auto" w:fill="auto"/>
            <w:tcMar>
              <w:top w:w="75" w:type="dxa"/>
              <w:left w:w="75" w:type="dxa"/>
              <w:bottom w:w="75" w:type="dxa"/>
              <w:right w:w="75" w:type="dxa"/>
            </w:tcMar>
            <w:hideMark/>
          </w:tcPr>
          <w:p w:rsidR="001727DC" w:rsidRPr="0008696C" w:rsidRDefault="001727DC" w:rsidP="00A70F42">
            <w:pPr>
              <w:rPr>
                <w:rFonts w:cs="Arial"/>
                <w:b/>
                <w:szCs w:val="20"/>
              </w:rPr>
            </w:pPr>
            <w:r w:rsidRPr="0008696C">
              <w:rPr>
                <w:rFonts w:cs="Arial"/>
                <w:b/>
                <w:szCs w:val="20"/>
              </w:rPr>
              <w:t>TOTAL</w:t>
            </w:r>
          </w:p>
        </w:tc>
        <w:tc>
          <w:tcPr>
            <w:tcW w:w="850" w:type="dxa"/>
            <w:tcBorders>
              <w:top w:val="outset" w:sz="8" w:space="0" w:color="000000"/>
              <w:left w:val="outset" w:sz="8" w:space="0" w:color="000000"/>
              <w:bottom w:val="outset" w:sz="8" w:space="0" w:color="000000"/>
              <w:right w:val="outset" w:sz="8" w:space="0" w:color="000000"/>
            </w:tcBorders>
            <w:shd w:val="pct15" w:color="auto" w:fill="auto"/>
            <w:tcMar>
              <w:top w:w="75" w:type="dxa"/>
              <w:left w:w="75" w:type="dxa"/>
              <w:bottom w:w="75" w:type="dxa"/>
              <w:right w:w="75" w:type="dxa"/>
            </w:tcMar>
            <w:hideMark/>
          </w:tcPr>
          <w:p w:rsidR="001727DC" w:rsidRPr="0008696C" w:rsidRDefault="001727DC" w:rsidP="00A70F42">
            <w:pPr>
              <w:jc w:val="right"/>
              <w:rPr>
                <w:rFonts w:cs="Arial"/>
                <w:szCs w:val="20"/>
              </w:rPr>
            </w:pPr>
          </w:p>
        </w:tc>
        <w:tc>
          <w:tcPr>
            <w:tcW w:w="2552" w:type="dxa"/>
            <w:tcBorders>
              <w:top w:val="outset" w:sz="8" w:space="0" w:color="000000"/>
              <w:left w:val="outset" w:sz="8" w:space="0" w:color="000000"/>
              <w:bottom w:val="outset" w:sz="8" w:space="0" w:color="000000"/>
              <w:right w:val="outset" w:sz="8" w:space="0" w:color="000000"/>
            </w:tcBorders>
            <w:shd w:val="pct15" w:color="auto" w:fill="auto"/>
            <w:tcMar>
              <w:top w:w="75" w:type="dxa"/>
              <w:left w:w="75" w:type="dxa"/>
              <w:bottom w:w="75" w:type="dxa"/>
              <w:right w:w="75" w:type="dxa"/>
            </w:tcMar>
            <w:hideMark/>
          </w:tcPr>
          <w:p w:rsidR="001727DC" w:rsidRPr="0008696C" w:rsidRDefault="001727DC" w:rsidP="000859BF">
            <w:pPr>
              <w:rPr>
                <w:rFonts w:cs="Arial"/>
                <w:szCs w:val="20"/>
              </w:rPr>
            </w:pPr>
          </w:p>
        </w:tc>
      </w:tr>
    </w:tbl>
    <w:p w:rsidR="007734F3" w:rsidRPr="00F35705" w:rsidRDefault="001727DC" w:rsidP="00F35705">
      <w:pPr>
        <w:ind w:left="-142"/>
        <w:rPr>
          <w:rFonts w:cs="Arial"/>
          <w:bCs/>
          <w:color w:val="000000"/>
          <w:sz w:val="16"/>
          <w:szCs w:val="16"/>
        </w:rPr>
      </w:pPr>
      <w:r w:rsidRPr="00F35705">
        <w:rPr>
          <w:rFonts w:cs="Arial"/>
          <w:b/>
          <w:bCs/>
          <w:color w:val="000000"/>
          <w:sz w:val="16"/>
          <w:szCs w:val="16"/>
        </w:rPr>
        <w:t xml:space="preserve">Nota1: </w:t>
      </w:r>
      <w:r w:rsidRPr="00F35705">
        <w:rPr>
          <w:rFonts w:cs="Arial"/>
          <w:bCs/>
          <w:color w:val="000000"/>
          <w:sz w:val="16"/>
          <w:szCs w:val="16"/>
        </w:rPr>
        <w:t>Os percentuais dos encargos previdenciários, do FGTS e demais contribuições são aquelas estabelecidas pela legislação vigente.</w:t>
      </w:r>
    </w:p>
    <w:p w:rsidR="001727DC" w:rsidRPr="00F35705" w:rsidRDefault="001727DC" w:rsidP="00F35705">
      <w:pPr>
        <w:ind w:left="-142"/>
        <w:rPr>
          <w:rFonts w:cs="Arial"/>
          <w:b/>
          <w:bCs/>
          <w:color w:val="000000"/>
          <w:sz w:val="16"/>
          <w:szCs w:val="16"/>
        </w:rPr>
      </w:pPr>
      <w:r w:rsidRPr="00F35705">
        <w:rPr>
          <w:rFonts w:cs="Arial"/>
          <w:b/>
          <w:bCs/>
          <w:color w:val="000000"/>
          <w:sz w:val="16"/>
          <w:szCs w:val="16"/>
        </w:rPr>
        <w:t xml:space="preserve">Nota 2: </w:t>
      </w:r>
      <w:r w:rsidRPr="00F35705">
        <w:rPr>
          <w:rFonts w:cs="Arial"/>
          <w:bCs/>
          <w:color w:val="000000"/>
          <w:sz w:val="16"/>
          <w:szCs w:val="16"/>
        </w:rPr>
        <w:t>O SAT a depender do grau de risco do serviço irá variar entre 1% para risco leve, de 2% para risco médio, e de 3% de para risco grave.</w:t>
      </w:r>
      <w:r w:rsidRPr="00F35705">
        <w:rPr>
          <w:rFonts w:cs="Arial"/>
          <w:b/>
          <w:bCs/>
          <w:color w:val="000000"/>
          <w:sz w:val="16"/>
          <w:szCs w:val="16"/>
        </w:rPr>
        <w:t xml:space="preserve"> </w:t>
      </w:r>
    </w:p>
    <w:p w:rsidR="001727DC" w:rsidRPr="00F35705" w:rsidRDefault="001727DC" w:rsidP="00F35705">
      <w:pPr>
        <w:ind w:left="-142"/>
        <w:rPr>
          <w:rFonts w:cs="Arial"/>
          <w:b/>
          <w:bCs/>
          <w:color w:val="000000"/>
          <w:sz w:val="16"/>
          <w:szCs w:val="16"/>
        </w:rPr>
      </w:pPr>
      <w:r w:rsidRPr="00F35705">
        <w:rPr>
          <w:rFonts w:cs="Arial"/>
          <w:b/>
          <w:bCs/>
          <w:color w:val="000000"/>
          <w:sz w:val="16"/>
          <w:szCs w:val="16"/>
        </w:rPr>
        <w:t xml:space="preserve">Nota 3: </w:t>
      </w:r>
      <w:r w:rsidRPr="00F35705">
        <w:rPr>
          <w:rFonts w:cs="Arial"/>
          <w:bCs/>
          <w:color w:val="000000"/>
          <w:sz w:val="16"/>
          <w:szCs w:val="16"/>
        </w:rPr>
        <w:t>Esses percentuais incidem sobre o Módulo 1, o Submódulo 2.1, o Módulo 3, o Módulo 4 e o Módulo 6.</w:t>
      </w:r>
    </w:p>
    <w:p w:rsidR="007734F3" w:rsidRPr="0008696C" w:rsidRDefault="001727DC" w:rsidP="00F35705">
      <w:pPr>
        <w:spacing w:before="120" w:after="120"/>
        <w:ind w:left="-142"/>
        <w:rPr>
          <w:rFonts w:cs="Arial"/>
          <w:b/>
          <w:bCs/>
          <w:color w:val="000000"/>
          <w:szCs w:val="20"/>
        </w:rPr>
      </w:pPr>
      <w:r w:rsidRPr="0008696C">
        <w:rPr>
          <w:rFonts w:cs="Arial"/>
          <w:b/>
          <w:bCs/>
          <w:color w:val="000000"/>
          <w:szCs w:val="20"/>
        </w:rPr>
        <w:t>Submódulo 2.3 – Benefícios Mensais e Diários</w:t>
      </w:r>
    </w:p>
    <w:tbl>
      <w:tblPr>
        <w:tblW w:w="945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36"/>
        <w:gridCol w:w="6420"/>
        <w:gridCol w:w="2494"/>
      </w:tblGrid>
      <w:tr w:rsidR="007734F3" w:rsidRPr="0008696C" w:rsidTr="001727DC">
        <w:trPr>
          <w:tblCellSpacing w:w="22" w:type="dxa"/>
        </w:trPr>
        <w:tc>
          <w:tcPr>
            <w:tcW w:w="47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b/>
                <w:bCs/>
                <w:szCs w:val="20"/>
              </w:rPr>
              <w:t>2.</w:t>
            </w:r>
            <w:r w:rsidR="00DF43B5" w:rsidRPr="0008696C">
              <w:rPr>
                <w:rFonts w:cs="Arial"/>
                <w:b/>
                <w:bCs/>
                <w:szCs w:val="20"/>
              </w:rPr>
              <w:t>3</w:t>
            </w:r>
          </w:p>
        </w:tc>
        <w:tc>
          <w:tcPr>
            <w:tcW w:w="6376"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DF43B5">
            <w:pPr>
              <w:jc w:val="center"/>
              <w:rPr>
                <w:rFonts w:cs="Arial"/>
                <w:szCs w:val="20"/>
              </w:rPr>
            </w:pPr>
            <w:r w:rsidRPr="0008696C">
              <w:rPr>
                <w:rFonts w:cs="Arial"/>
                <w:b/>
                <w:bCs/>
                <w:szCs w:val="20"/>
              </w:rPr>
              <w:t>Benefícios Mensais e Diários</w:t>
            </w:r>
          </w:p>
        </w:tc>
        <w:tc>
          <w:tcPr>
            <w:tcW w:w="2428"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b/>
                <w:bCs/>
                <w:szCs w:val="20"/>
              </w:rPr>
              <w:t>Valor (R$)</w:t>
            </w:r>
          </w:p>
        </w:tc>
      </w:tr>
      <w:tr w:rsidR="007734F3" w:rsidRPr="0008696C" w:rsidTr="001727DC">
        <w:trPr>
          <w:tblCellSpacing w:w="22" w:type="dxa"/>
        </w:trPr>
        <w:tc>
          <w:tcPr>
            <w:tcW w:w="4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A</w:t>
            </w:r>
          </w:p>
        </w:tc>
        <w:tc>
          <w:tcPr>
            <w:tcW w:w="637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7734F3" w:rsidRPr="0008696C" w:rsidRDefault="007734F3" w:rsidP="007734F3">
            <w:pPr>
              <w:rPr>
                <w:rFonts w:cs="Arial"/>
                <w:szCs w:val="20"/>
              </w:rPr>
            </w:pPr>
            <w:r w:rsidRPr="0008696C">
              <w:rPr>
                <w:rFonts w:cs="Arial"/>
                <w:szCs w:val="20"/>
              </w:rPr>
              <w:t>Transporte</w:t>
            </w:r>
          </w:p>
        </w:tc>
        <w:tc>
          <w:tcPr>
            <w:tcW w:w="2428"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1727DC">
        <w:trPr>
          <w:tblCellSpacing w:w="22" w:type="dxa"/>
        </w:trPr>
        <w:tc>
          <w:tcPr>
            <w:tcW w:w="4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B</w:t>
            </w:r>
          </w:p>
        </w:tc>
        <w:tc>
          <w:tcPr>
            <w:tcW w:w="637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7734F3" w:rsidRPr="0008696C" w:rsidRDefault="007734F3" w:rsidP="001727DC">
            <w:pPr>
              <w:rPr>
                <w:rFonts w:cs="Arial"/>
                <w:szCs w:val="20"/>
              </w:rPr>
            </w:pPr>
            <w:r w:rsidRPr="0008696C">
              <w:rPr>
                <w:rFonts w:cs="Arial"/>
                <w:szCs w:val="20"/>
              </w:rPr>
              <w:t xml:space="preserve">Auxílio </w:t>
            </w:r>
            <w:r w:rsidR="001727DC" w:rsidRPr="0008696C">
              <w:rPr>
                <w:rFonts w:cs="Arial"/>
                <w:szCs w:val="20"/>
              </w:rPr>
              <w:t>Refeição/A</w:t>
            </w:r>
            <w:r w:rsidRPr="0008696C">
              <w:rPr>
                <w:rFonts w:cs="Arial"/>
                <w:szCs w:val="20"/>
              </w:rPr>
              <w:t xml:space="preserve">limentação </w:t>
            </w:r>
          </w:p>
        </w:tc>
        <w:tc>
          <w:tcPr>
            <w:tcW w:w="2428"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1727DC">
        <w:trPr>
          <w:tblCellSpacing w:w="22" w:type="dxa"/>
        </w:trPr>
        <w:tc>
          <w:tcPr>
            <w:tcW w:w="4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C</w:t>
            </w:r>
          </w:p>
        </w:tc>
        <w:tc>
          <w:tcPr>
            <w:tcW w:w="637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7734F3" w:rsidRPr="0008696C" w:rsidRDefault="007734F3" w:rsidP="008F4830">
            <w:pPr>
              <w:rPr>
                <w:rFonts w:cs="Arial"/>
                <w:szCs w:val="20"/>
              </w:rPr>
            </w:pPr>
            <w:r w:rsidRPr="0008696C">
              <w:rPr>
                <w:rFonts w:cs="Arial"/>
                <w:szCs w:val="20"/>
              </w:rPr>
              <w:t xml:space="preserve">Assistência </w:t>
            </w:r>
            <w:r w:rsidR="008F4830" w:rsidRPr="0008696C">
              <w:rPr>
                <w:rFonts w:cs="Arial"/>
                <w:szCs w:val="20"/>
              </w:rPr>
              <w:t>M</w:t>
            </w:r>
            <w:r w:rsidRPr="0008696C">
              <w:rPr>
                <w:rFonts w:cs="Arial"/>
                <w:szCs w:val="20"/>
              </w:rPr>
              <w:t xml:space="preserve">édica e </w:t>
            </w:r>
            <w:r w:rsidR="008F4830" w:rsidRPr="0008696C">
              <w:rPr>
                <w:rFonts w:cs="Arial"/>
                <w:szCs w:val="20"/>
              </w:rPr>
              <w:t>F</w:t>
            </w:r>
            <w:r w:rsidRPr="0008696C">
              <w:rPr>
                <w:rFonts w:cs="Arial"/>
                <w:szCs w:val="20"/>
              </w:rPr>
              <w:t>amiliar</w:t>
            </w:r>
          </w:p>
        </w:tc>
        <w:tc>
          <w:tcPr>
            <w:tcW w:w="2428"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1727DC">
        <w:trPr>
          <w:tblCellSpacing w:w="22" w:type="dxa"/>
        </w:trPr>
        <w:tc>
          <w:tcPr>
            <w:tcW w:w="4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D82237" w:rsidP="007734F3">
            <w:pPr>
              <w:jc w:val="center"/>
              <w:rPr>
                <w:rFonts w:cs="Arial"/>
                <w:szCs w:val="20"/>
              </w:rPr>
            </w:pPr>
            <w:r>
              <w:rPr>
                <w:rFonts w:cs="Arial"/>
                <w:szCs w:val="20"/>
              </w:rPr>
              <w:lastRenderedPageBreak/>
              <w:t>D</w:t>
            </w:r>
          </w:p>
        </w:tc>
        <w:tc>
          <w:tcPr>
            <w:tcW w:w="637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7734F3" w:rsidRPr="0008696C" w:rsidRDefault="007734F3" w:rsidP="007734F3">
            <w:pPr>
              <w:rPr>
                <w:rFonts w:cs="Arial"/>
                <w:szCs w:val="20"/>
              </w:rPr>
            </w:pPr>
            <w:r w:rsidRPr="0008696C">
              <w:rPr>
                <w:rFonts w:cs="Arial"/>
                <w:szCs w:val="20"/>
              </w:rPr>
              <w:t>Outros (especificar)</w:t>
            </w:r>
          </w:p>
        </w:tc>
        <w:tc>
          <w:tcPr>
            <w:tcW w:w="2428"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DF43B5" w:rsidRPr="0008696C" w:rsidTr="00DF43B5">
        <w:trPr>
          <w:tblCellSpacing w:w="22" w:type="dxa"/>
        </w:trPr>
        <w:tc>
          <w:tcPr>
            <w:tcW w:w="6890" w:type="dxa"/>
            <w:gridSpan w:val="2"/>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DF43B5" w:rsidRPr="0008696C" w:rsidRDefault="00DF43B5" w:rsidP="00DF43B5">
            <w:pPr>
              <w:rPr>
                <w:rFonts w:cs="Arial"/>
                <w:b/>
                <w:bCs/>
                <w:kern w:val="36"/>
                <w:szCs w:val="20"/>
              </w:rPr>
            </w:pPr>
            <w:r w:rsidRPr="0008696C">
              <w:rPr>
                <w:rFonts w:cs="Arial"/>
                <w:szCs w:val="20"/>
              </w:rPr>
              <w:t> </w:t>
            </w:r>
            <w:r w:rsidRPr="0008696C">
              <w:rPr>
                <w:rFonts w:cs="Arial"/>
                <w:b/>
                <w:bCs/>
                <w:kern w:val="36"/>
                <w:szCs w:val="20"/>
              </w:rPr>
              <w:t xml:space="preserve">TOTAL </w:t>
            </w:r>
          </w:p>
        </w:tc>
        <w:tc>
          <w:tcPr>
            <w:tcW w:w="2428"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DF43B5" w:rsidRPr="0008696C" w:rsidRDefault="00DF43B5" w:rsidP="007734F3">
            <w:pPr>
              <w:rPr>
                <w:rFonts w:cs="Arial"/>
                <w:szCs w:val="20"/>
              </w:rPr>
            </w:pPr>
            <w:r w:rsidRPr="0008696C">
              <w:rPr>
                <w:rFonts w:cs="Arial"/>
                <w:szCs w:val="20"/>
              </w:rPr>
              <w:t> </w:t>
            </w:r>
          </w:p>
        </w:tc>
      </w:tr>
    </w:tbl>
    <w:p w:rsidR="007734F3" w:rsidRPr="00F35705" w:rsidRDefault="007734F3" w:rsidP="00DF43B5">
      <w:pPr>
        <w:spacing w:before="63"/>
        <w:ind w:left="-142"/>
        <w:rPr>
          <w:rFonts w:cs="Arial"/>
          <w:color w:val="000000"/>
          <w:sz w:val="16"/>
          <w:szCs w:val="16"/>
        </w:rPr>
      </w:pPr>
      <w:r w:rsidRPr="00F35705">
        <w:rPr>
          <w:rFonts w:cs="Arial"/>
          <w:b/>
          <w:color w:val="000000"/>
          <w:sz w:val="16"/>
          <w:szCs w:val="16"/>
        </w:rPr>
        <w:t>Nota</w:t>
      </w:r>
      <w:r w:rsidRPr="00F35705">
        <w:rPr>
          <w:rFonts w:cs="Arial"/>
          <w:color w:val="000000"/>
          <w:sz w:val="16"/>
          <w:szCs w:val="16"/>
        </w:rPr>
        <w:t>: o valor informado deverá ser o custo real do insumo (descontado o valor eventualmente pago pelo empregado).</w:t>
      </w:r>
    </w:p>
    <w:p w:rsidR="008F4830" w:rsidRPr="0008696C" w:rsidRDefault="008F4830" w:rsidP="008F4830">
      <w:pPr>
        <w:spacing w:before="120" w:after="120"/>
        <w:ind w:left="-142"/>
        <w:rPr>
          <w:rFonts w:cs="Arial"/>
          <w:b/>
          <w:color w:val="000000"/>
          <w:szCs w:val="20"/>
        </w:rPr>
      </w:pPr>
      <w:r w:rsidRPr="0008696C">
        <w:rPr>
          <w:rFonts w:cs="Arial"/>
          <w:b/>
          <w:color w:val="000000"/>
          <w:szCs w:val="20"/>
        </w:rPr>
        <w:t>Quadro-Resumo do Módulo 2- Encargos e Benefício Anuais, Mensais e Diários</w:t>
      </w:r>
    </w:p>
    <w:tbl>
      <w:tblPr>
        <w:tblW w:w="945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36"/>
        <w:gridCol w:w="6420"/>
        <w:gridCol w:w="2494"/>
      </w:tblGrid>
      <w:tr w:rsidR="008F4830" w:rsidRPr="0008696C" w:rsidTr="000859BF">
        <w:trPr>
          <w:tblCellSpacing w:w="22" w:type="dxa"/>
        </w:trPr>
        <w:tc>
          <w:tcPr>
            <w:tcW w:w="47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8F4830" w:rsidRPr="0008696C" w:rsidRDefault="008F4830" w:rsidP="000859BF">
            <w:pPr>
              <w:jc w:val="center"/>
              <w:rPr>
                <w:rFonts w:cs="Arial"/>
                <w:szCs w:val="20"/>
              </w:rPr>
            </w:pPr>
          </w:p>
        </w:tc>
        <w:tc>
          <w:tcPr>
            <w:tcW w:w="6376"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8F4830" w:rsidRPr="0008696C" w:rsidRDefault="008F4830" w:rsidP="008F4830">
            <w:pPr>
              <w:spacing w:before="120" w:after="120"/>
              <w:ind w:left="-142"/>
              <w:rPr>
                <w:rFonts w:cs="Arial"/>
                <w:szCs w:val="20"/>
              </w:rPr>
            </w:pPr>
            <w:r w:rsidRPr="0008696C">
              <w:rPr>
                <w:rFonts w:cs="Arial"/>
                <w:b/>
                <w:color w:val="000000"/>
                <w:szCs w:val="20"/>
              </w:rPr>
              <w:t xml:space="preserve">     Encargos e Benefício Anuais, Mensais e Diários</w:t>
            </w:r>
          </w:p>
        </w:tc>
        <w:tc>
          <w:tcPr>
            <w:tcW w:w="2428"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8F4830" w:rsidRPr="0008696C" w:rsidRDefault="008F4830" w:rsidP="000859BF">
            <w:pPr>
              <w:jc w:val="center"/>
              <w:rPr>
                <w:rFonts w:cs="Arial"/>
                <w:szCs w:val="20"/>
              </w:rPr>
            </w:pPr>
            <w:r w:rsidRPr="0008696C">
              <w:rPr>
                <w:rFonts w:cs="Arial"/>
                <w:b/>
                <w:bCs/>
                <w:szCs w:val="20"/>
              </w:rPr>
              <w:t>Valor (R$)</w:t>
            </w:r>
          </w:p>
        </w:tc>
      </w:tr>
      <w:tr w:rsidR="008F4830" w:rsidRPr="0008696C" w:rsidTr="000859BF">
        <w:trPr>
          <w:tblCellSpacing w:w="22" w:type="dxa"/>
        </w:trPr>
        <w:tc>
          <w:tcPr>
            <w:tcW w:w="4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8F4830" w:rsidRPr="0008696C" w:rsidRDefault="008F4830" w:rsidP="000859BF">
            <w:pPr>
              <w:jc w:val="center"/>
              <w:rPr>
                <w:rFonts w:cs="Arial"/>
                <w:szCs w:val="20"/>
              </w:rPr>
            </w:pPr>
            <w:r w:rsidRPr="0008696C">
              <w:rPr>
                <w:rFonts w:cs="Arial"/>
                <w:szCs w:val="20"/>
              </w:rPr>
              <w:t>2.1</w:t>
            </w:r>
          </w:p>
        </w:tc>
        <w:tc>
          <w:tcPr>
            <w:tcW w:w="637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8F4830" w:rsidRPr="0008696C" w:rsidRDefault="008F4830" w:rsidP="000859BF">
            <w:pPr>
              <w:rPr>
                <w:rFonts w:cs="Arial"/>
                <w:szCs w:val="20"/>
              </w:rPr>
            </w:pPr>
            <w:r w:rsidRPr="0008696C">
              <w:rPr>
                <w:rFonts w:cs="Arial"/>
                <w:szCs w:val="20"/>
              </w:rPr>
              <w:t>13º (décimo terceiro) Salário, Férias e Adicional de Férias</w:t>
            </w:r>
          </w:p>
        </w:tc>
        <w:tc>
          <w:tcPr>
            <w:tcW w:w="2428"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8F4830" w:rsidRPr="0008696C" w:rsidRDefault="008F4830" w:rsidP="000859BF">
            <w:pPr>
              <w:rPr>
                <w:rFonts w:cs="Arial"/>
                <w:szCs w:val="20"/>
              </w:rPr>
            </w:pPr>
            <w:r w:rsidRPr="0008696C">
              <w:rPr>
                <w:rFonts w:cs="Arial"/>
                <w:szCs w:val="20"/>
              </w:rPr>
              <w:t> </w:t>
            </w:r>
          </w:p>
        </w:tc>
      </w:tr>
      <w:tr w:rsidR="008F4830" w:rsidRPr="0008696C" w:rsidTr="000859BF">
        <w:trPr>
          <w:tblCellSpacing w:w="22" w:type="dxa"/>
        </w:trPr>
        <w:tc>
          <w:tcPr>
            <w:tcW w:w="4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8F4830" w:rsidRPr="0008696C" w:rsidRDefault="008F4830" w:rsidP="008F4830">
            <w:pPr>
              <w:jc w:val="center"/>
              <w:rPr>
                <w:rFonts w:cs="Arial"/>
                <w:szCs w:val="20"/>
              </w:rPr>
            </w:pPr>
            <w:r w:rsidRPr="0008696C">
              <w:rPr>
                <w:rFonts w:cs="Arial"/>
                <w:szCs w:val="20"/>
              </w:rPr>
              <w:t>2.2</w:t>
            </w:r>
          </w:p>
        </w:tc>
        <w:tc>
          <w:tcPr>
            <w:tcW w:w="637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8F4830" w:rsidRPr="0008696C" w:rsidRDefault="008F4830" w:rsidP="000859BF">
            <w:pPr>
              <w:rPr>
                <w:rFonts w:cs="Arial"/>
                <w:szCs w:val="20"/>
              </w:rPr>
            </w:pPr>
            <w:r w:rsidRPr="0008696C">
              <w:rPr>
                <w:rFonts w:cs="Arial"/>
                <w:bCs/>
                <w:szCs w:val="20"/>
              </w:rPr>
              <w:t>Encargos previdenciários, FGTS e outras contribuições</w:t>
            </w:r>
          </w:p>
        </w:tc>
        <w:tc>
          <w:tcPr>
            <w:tcW w:w="2428"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8F4830" w:rsidRPr="0008696C" w:rsidRDefault="008F4830" w:rsidP="000859BF">
            <w:pPr>
              <w:rPr>
                <w:rFonts w:cs="Arial"/>
                <w:szCs w:val="20"/>
              </w:rPr>
            </w:pPr>
            <w:r w:rsidRPr="0008696C">
              <w:rPr>
                <w:rFonts w:cs="Arial"/>
                <w:szCs w:val="20"/>
              </w:rPr>
              <w:t> </w:t>
            </w:r>
          </w:p>
        </w:tc>
      </w:tr>
      <w:tr w:rsidR="008F4830" w:rsidRPr="0008696C" w:rsidTr="000859BF">
        <w:trPr>
          <w:tblCellSpacing w:w="22" w:type="dxa"/>
        </w:trPr>
        <w:tc>
          <w:tcPr>
            <w:tcW w:w="4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8F4830" w:rsidRPr="0008696C" w:rsidRDefault="008F4830" w:rsidP="000859BF">
            <w:pPr>
              <w:jc w:val="center"/>
              <w:rPr>
                <w:rFonts w:cs="Arial"/>
                <w:szCs w:val="20"/>
              </w:rPr>
            </w:pPr>
            <w:r w:rsidRPr="0008696C">
              <w:rPr>
                <w:rFonts w:cs="Arial"/>
                <w:szCs w:val="20"/>
              </w:rPr>
              <w:t>2,3</w:t>
            </w:r>
          </w:p>
        </w:tc>
        <w:tc>
          <w:tcPr>
            <w:tcW w:w="637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8F4830" w:rsidRPr="0008696C" w:rsidRDefault="008F4830" w:rsidP="000859BF">
            <w:pPr>
              <w:rPr>
                <w:rFonts w:cs="Arial"/>
                <w:bCs/>
                <w:szCs w:val="20"/>
              </w:rPr>
            </w:pPr>
            <w:r w:rsidRPr="0008696C">
              <w:rPr>
                <w:rFonts w:cs="Arial"/>
                <w:bCs/>
                <w:szCs w:val="20"/>
              </w:rPr>
              <w:t>Benefício Mensais Diários</w:t>
            </w:r>
          </w:p>
        </w:tc>
        <w:tc>
          <w:tcPr>
            <w:tcW w:w="2428"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8F4830" w:rsidRPr="0008696C" w:rsidRDefault="008F4830" w:rsidP="000859BF">
            <w:pPr>
              <w:rPr>
                <w:rFonts w:cs="Arial"/>
                <w:szCs w:val="20"/>
              </w:rPr>
            </w:pPr>
          </w:p>
        </w:tc>
      </w:tr>
      <w:tr w:rsidR="00DF43B5" w:rsidRPr="0008696C" w:rsidTr="00DF43B5">
        <w:trPr>
          <w:tblCellSpacing w:w="22" w:type="dxa"/>
        </w:trPr>
        <w:tc>
          <w:tcPr>
            <w:tcW w:w="6890" w:type="dxa"/>
            <w:gridSpan w:val="2"/>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DF43B5" w:rsidRPr="0008696C" w:rsidRDefault="00DF43B5" w:rsidP="00DF43B5">
            <w:pPr>
              <w:rPr>
                <w:rFonts w:cs="Arial"/>
                <w:b/>
                <w:bCs/>
                <w:kern w:val="36"/>
                <w:szCs w:val="20"/>
              </w:rPr>
            </w:pPr>
            <w:r w:rsidRPr="0008696C">
              <w:rPr>
                <w:rFonts w:cs="Arial"/>
                <w:szCs w:val="20"/>
              </w:rPr>
              <w:t> </w:t>
            </w:r>
            <w:r w:rsidRPr="0008696C">
              <w:rPr>
                <w:rFonts w:cs="Arial"/>
                <w:b/>
                <w:bCs/>
                <w:kern w:val="36"/>
                <w:szCs w:val="20"/>
              </w:rPr>
              <w:t xml:space="preserve">TOTAL </w:t>
            </w:r>
          </w:p>
        </w:tc>
        <w:tc>
          <w:tcPr>
            <w:tcW w:w="2428"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DF43B5" w:rsidRPr="0008696C" w:rsidRDefault="00DF43B5" w:rsidP="000859BF">
            <w:pPr>
              <w:rPr>
                <w:rFonts w:cs="Arial"/>
                <w:szCs w:val="20"/>
              </w:rPr>
            </w:pPr>
            <w:r w:rsidRPr="0008696C">
              <w:rPr>
                <w:rFonts w:cs="Arial"/>
                <w:szCs w:val="20"/>
              </w:rPr>
              <w:t> </w:t>
            </w:r>
          </w:p>
        </w:tc>
      </w:tr>
    </w:tbl>
    <w:p w:rsidR="008F4830" w:rsidRPr="0008696C" w:rsidRDefault="008F4830" w:rsidP="007734F3">
      <w:pPr>
        <w:spacing w:before="63"/>
        <w:rPr>
          <w:rFonts w:cs="Arial"/>
          <w:color w:val="000000"/>
          <w:szCs w:val="20"/>
        </w:rPr>
      </w:pPr>
    </w:p>
    <w:p w:rsidR="00274BB6" w:rsidRPr="0008696C" w:rsidRDefault="00274BB6" w:rsidP="00F35705">
      <w:pPr>
        <w:spacing w:after="120"/>
        <w:rPr>
          <w:rFonts w:cs="Arial"/>
          <w:b/>
          <w:color w:val="000000"/>
          <w:szCs w:val="20"/>
        </w:rPr>
      </w:pPr>
      <w:r w:rsidRPr="0008696C">
        <w:rPr>
          <w:rFonts w:cs="Arial"/>
          <w:b/>
          <w:color w:val="000000"/>
          <w:szCs w:val="20"/>
        </w:rPr>
        <w:t>MÓDULO 3</w:t>
      </w:r>
      <w:r w:rsidRPr="0008696C">
        <w:rPr>
          <w:rFonts w:cs="Arial"/>
          <w:b/>
          <w:bCs/>
          <w:color w:val="000000"/>
          <w:szCs w:val="20"/>
        </w:rPr>
        <w:t xml:space="preserve"> - PROVISÃO PARA RESCISÃO</w:t>
      </w:r>
    </w:p>
    <w:tbl>
      <w:tblPr>
        <w:tblW w:w="9451"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03"/>
        <w:gridCol w:w="6396"/>
        <w:gridCol w:w="2552"/>
      </w:tblGrid>
      <w:tr w:rsidR="00274BB6" w:rsidRPr="0008696C" w:rsidTr="000859BF">
        <w:trPr>
          <w:trHeight w:val="165"/>
          <w:tblCellSpacing w:w="0" w:type="dxa"/>
        </w:trPr>
        <w:tc>
          <w:tcPr>
            <w:tcW w:w="503"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hideMark/>
          </w:tcPr>
          <w:p w:rsidR="00274BB6" w:rsidRPr="0008696C" w:rsidRDefault="00274BB6" w:rsidP="000859BF">
            <w:pPr>
              <w:spacing w:line="165" w:lineRule="atLeast"/>
              <w:jc w:val="center"/>
              <w:rPr>
                <w:rFonts w:cs="Arial"/>
                <w:szCs w:val="20"/>
              </w:rPr>
            </w:pPr>
            <w:r w:rsidRPr="0008696C">
              <w:rPr>
                <w:rFonts w:cs="Arial"/>
                <w:b/>
                <w:bCs/>
                <w:szCs w:val="20"/>
              </w:rPr>
              <w:t>3</w:t>
            </w:r>
          </w:p>
        </w:tc>
        <w:tc>
          <w:tcPr>
            <w:tcW w:w="6396"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hideMark/>
          </w:tcPr>
          <w:p w:rsidR="00274BB6" w:rsidRPr="0008696C" w:rsidRDefault="00274BB6" w:rsidP="00DF43B5">
            <w:pPr>
              <w:spacing w:line="165" w:lineRule="atLeast"/>
              <w:jc w:val="center"/>
              <w:outlineLvl w:val="0"/>
              <w:rPr>
                <w:rFonts w:cs="Arial"/>
                <w:b/>
                <w:bCs/>
                <w:kern w:val="36"/>
                <w:szCs w:val="20"/>
              </w:rPr>
            </w:pPr>
            <w:r w:rsidRPr="0008696C">
              <w:rPr>
                <w:rFonts w:cs="Arial"/>
                <w:b/>
                <w:bCs/>
                <w:kern w:val="36"/>
                <w:szCs w:val="20"/>
              </w:rPr>
              <w:t>Provisão para Rescisão</w:t>
            </w:r>
          </w:p>
        </w:tc>
        <w:tc>
          <w:tcPr>
            <w:tcW w:w="2552"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hideMark/>
          </w:tcPr>
          <w:p w:rsidR="00274BB6" w:rsidRPr="0008696C" w:rsidRDefault="00274BB6" w:rsidP="000859BF">
            <w:pPr>
              <w:spacing w:line="165" w:lineRule="atLeast"/>
              <w:jc w:val="center"/>
              <w:rPr>
                <w:rFonts w:cs="Arial"/>
                <w:szCs w:val="20"/>
              </w:rPr>
            </w:pPr>
            <w:r w:rsidRPr="0008696C">
              <w:rPr>
                <w:rFonts w:cs="Arial"/>
                <w:b/>
                <w:bCs/>
                <w:szCs w:val="20"/>
              </w:rPr>
              <w:t>Valor (R$)</w:t>
            </w:r>
          </w:p>
        </w:tc>
      </w:tr>
      <w:tr w:rsidR="00274BB6" w:rsidRPr="0008696C" w:rsidTr="000859BF">
        <w:trPr>
          <w:tblCellSpacing w:w="0" w:type="dxa"/>
        </w:trPr>
        <w:tc>
          <w:tcPr>
            <w:tcW w:w="50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0859BF">
            <w:pPr>
              <w:jc w:val="center"/>
              <w:rPr>
                <w:rFonts w:cs="Arial"/>
                <w:szCs w:val="20"/>
              </w:rPr>
            </w:pPr>
            <w:r w:rsidRPr="0008696C">
              <w:rPr>
                <w:rFonts w:cs="Arial"/>
                <w:szCs w:val="20"/>
              </w:rPr>
              <w:t>A</w:t>
            </w:r>
          </w:p>
        </w:tc>
        <w:tc>
          <w:tcPr>
            <w:tcW w:w="639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0859BF">
            <w:pPr>
              <w:rPr>
                <w:rFonts w:cs="Arial"/>
                <w:szCs w:val="20"/>
              </w:rPr>
            </w:pPr>
            <w:r w:rsidRPr="0008696C">
              <w:rPr>
                <w:rFonts w:cs="Arial"/>
                <w:szCs w:val="20"/>
              </w:rPr>
              <w:t>Aviso Prévio Indenizado</w:t>
            </w:r>
          </w:p>
        </w:tc>
        <w:tc>
          <w:tcPr>
            <w:tcW w:w="25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0859BF">
            <w:pPr>
              <w:rPr>
                <w:rFonts w:cs="Arial"/>
                <w:szCs w:val="20"/>
              </w:rPr>
            </w:pPr>
            <w:r w:rsidRPr="0008696C">
              <w:rPr>
                <w:rFonts w:cs="Arial"/>
                <w:szCs w:val="20"/>
              </w:rPr>
              <w:t> </w:t>
            </w:r>
          </w:p>
        </w:tc>
      </w:tr>
      <w:tr w:rsidR="00274BB6" w:rsidRPr="0008696C" w:rsidTr="000859BF">
        <w:trPr>
          <w:tblCellSpacing w:w="0" w:type="dxa"/>
        </w:trPr>
        <w:tc>
          <w:tcPr>
            <w:tcW w:w="50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0859BF">
            <w:pPr>
              <w:jc w:val="center"/>
              <w:rPr>
                <w:rFonts w:cs="Arial"/>
                <w:szCs w:val="20"/>
              </w:rPr>
            </w:pPr>
            <w:r w:rsidRPr="0008696C">
              <w:rPr>
                <w:rFonts w:cs="Arial"/>
                <w:szCs w:val="20"/>
              </w:rPr>
              <w:t>B</w:t>
            </w:r>
          </w:p>
        </w:tc>
        <w:tc>
          <w:tcPr>
            <w:tcW w:w="639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274BB6">
            <w:pPr>
              <w:rPr>
                <w:rFonts w:cs="Arial"/>
                <w:szCs w:val="20"/>
              </w:rPr>
            </w:pPr>
            <w:r w:rsidRPr="0008696C">
              <w:rPr>
                <w:rFonts w:cs="Arial"/>
                <w:szCs w:val="20"/>
              </w:rPr>
              <w:t>Incidência do FGTS sobre Aviso Prévio Indenizado</w:t>
            </w:r>
          </w:p>
        </w:tc>
        <w:tc>
          <w:tcPr>
            <w:tcW w:w="25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0859BF">
            <w:pPr>
              <w:rPr>
                <w:rFonts w:cs="Arial"/>
                <w:szCs w:val="20"/>
              </w:rPr>
            </w:pPr>
            <w:r w:rsidRPr="0008696C">
              <w:rPr>
                <w:rFonts w:cs="Arial"/>
                <w:szCs w:val="20"/>
              </w:rPr>
              <w:t> </w:t>
            </w:r>
          </w:p>
        </w:tc>
      </w:tr>
      <w:tr w:rsidR="00274BB6" w:rsidRPr="0008696C" w:rsidTr="000859BF">
        <w:trPr>
          <w:tblCellSpacing w:w="0" w:type="dxa"/>
        </w:trPr>
        <w:tc>
          <w:tcPr>
            <w:tcW w:w="50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0859BF">
            <w:pPr>
              <w:jc w:val="center"/>
              <w:rPr>
                <w:rFonts w:cs="Arial"/>
                <w:szCs w:val="20"/>
              </w:rPr>
            </w:pPr>
            <w:r w:rsidRPr="0008696C">
              <w:rPr>
                <w:rFonts w:cs="Arial"/>
                <w:szCs w:val="20"/>
              </w:rPr>
              <w:t>C</w:t>
            </w:r>
          </w:p>
        </w:tc>
        <w:tc>
          <w:tcPr>
            <w:tcW w:w="639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274BB6">
            <w:pPr>
              <w:rPr>
                <w:rFonts w:cs="Arial"/>
                <w:szCs w:val="20"/>
              </w:rPr>
            </w:pPr>
            <w:r w:rsidRPr="0008696C">
              <w:rPr>
                <w:rFonts w:cs="Arial"/>
                <w:szCs w:val="20"/>
              </w:rPr>
              <w:t>Multa do FGTS e Contribuição Social sobre o Aviso Prévio Indenizado</w:t>
            </w:r>
          </w:p>
        </w:tc>
        <w:tc>
          <w:tcPr>
            <w:tcW w:w="25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0859BF">
            <w:pPr>
              <w:rPr>
                <w:rFonts w:cs="Arial"/>
                <w:szCs w:val="20"/>
              </w:rPr>
            </w:pPr>
            <w:r w:rsidRPr="0008696C">
              <w:rPr>
                <w:rFonts w:cs="Arial"/>
                <w:szCs w:val="20"/>
              </w:rPr>
              <w:t> </w:t>
            </w:r>
          </w:p>
        </w:tc>
      </w:tr>
      <w:tr w:rsidR="00274BB6" w:rsidRPr="0008696C" w:rsidTr="000859BF">
        <w:trPr>
          <w:tblCellSpacing w:w="0" w:type="dxa"/>
        </w:trPr>
        <w:tc>
          <w:tcPr>
            <w:tcW w:w="50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0859BF">
            <w:pPr>
              <w:jc w:val="center"/>
              <w:rPr>
                <w:rFonts w:cs="Arial"/>
                <w:szCs w:val="20"/>
              </w:rPr>
            </w:pPr>
            <w:r w:rsidRPr="0008696C">
              <w:rPr>
                <w:rFonts w:cs="Arial"/>
                <w:szCs w:val="20"/>
              </w:rPr>
              <w:t>D</w:t>
            </w:r>
          </w:p>
        </w:tc>
        <w:tc>
          <w:tcPr>
            <w:tcW w:w="639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274BB6">
            <w:pPr>
              <w:rPr>
                <w:rFonts w:cs="Arial"/>
                <w:szCs w:val="20"/>
              </w:rPr>
            </w:pPr>
            <w:r w:rsidRPr="0008696C">
              <w:rPr>
                <w:rFonts w:cs="Arial"/>
                <w:szCs w:val="20"/>
              </w:rPr>
              <w:t>Aviso Prévio Trabalhado</w:t>
            </w:r>
          </w:p>
        </w:tc>
        <w:tc>
          <w:tcPr>
            <w:tcW w:w="25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0859BF">
            <w:pPr>
              <w:rPr>
                <w:rFonts w:cs="Arial"/>
                <w:szCs w:val="20"/>
              </w:rPr>
            </w:pPr>
            <w:r w:rsidRPr="0008696C">
              <w:rPr>
                <w:rFonts w:cs="Arial"/>
                <w:szCs w:val="20"/>
              </w:rPr>
              <w:t> </w:t>
            </w:r>
          </w:p>
        </w:tc>
      </w:tr>
      <w:tr w:rsidR="00274BB6" w:rsidRPr="0008696C" w:rsidTr="000859BF">
        <w:trPr>
          <w:tblCellSpacing w:w="0" w:type="dxa"/>
        </w:trPr>
        <w:tc>
          <w:tcPr>
            <w:tcW w:w="50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0859BF">
            <w:pPr>
              <w:jc w:val="center"/>
              <w:rPr>
                <w:rFonts w:cs="Arial"/>
                <w:szCs w:val="20"/>
              </w:rPr>
            </w:pPr>
            <w:r w:rsidRPr="0008696C">
              <w:rPr>
                <w:rFonts w:cs="Arial"/>
                <w:szCs w:val="20"/>
              </w:rPr>
              <w:t>E</w:t>
            </w:r>
          </w:p>
        </w:tc>
        <w:tc>
          <w:tcPr>
            <w:tcW w:w="639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274BB6">
            <w:pPr>
              <w:rPr>
                <w:rFonts w:cs="Arial"/>
                <w:szCs w:val="20"/>
              </w:rPr>
            </w:pPr>
            <w:r w:rsidRPr="0008696C">
              <w:rPr>
                <w:rFonts w:cs="Arial"/>
                <w:szCs w:val="20"/>
              </w:rPr>
              <w:t>Incidência do Submódulo 2.2 sobre Aviso Prévio Trabalhado</w:t>
            </w:r>
          </w:p>
        </w:tc>
        <w:tc>
          <w:tcPr>
            <w:tcW w:w="25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0859BF">
            <w:pPr>
              <w:rPr>
                <w:rFonts w:cs="Arial"/>
                <w:szCs w:val="20"/>
              </w:rPr>
            </w:pPr>
            <w:r w:rsidRPr="0008696C">
              <w:rPr>
                <w:rFonts w:cs="Arial"/>
                <w:szCs w:val="20"/>
              </w:rPr>
              <w:t> </w:t>
            </w:r>
          </w:p>
        </w:tc>
      </w:tr>
      <w:tr w:rsidR="00274BB6" w:rsidRPr="0008696C" w:rsidTr="000859BF">
        <w:trPr>
          <w:tblCellSpacing w:w="0" w:type="dxa"/>
        </w:trPr>
        <w:tc>
          <w:tcPr>
            <w:tcW w:w="50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0859BF">
            <w:pPr>
              <w:jc w:val="center"/>
              <w:rPr>
                <w:rFonts w:cs="Arial"/>
                <w:szCs w:val="20"/>
              </w:rPr>
            </w:pPr>
            <w:r w:rsidRPr="0008696C">
              <w:rPr>
                <w:rFonts w:cs="Arial"/>
                <w:szCs w:val="20"/>
              </w:rPr>
              <w:t>F</w:t>
            </w:r>
          </w:p>
        </w:tc>
        <w:tc>
          <w:tcPr>
            <w:tcW w:w="639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274BB6">
            <w:pPr>
              <w:rPr>
                <w:rFonts w:cs="Arial"/>
                <w:szCs w:val="20"/>
              </w:rPr>
            </w:pPr>
            <w:r w:rsidRPr="0008696C">
              <w:rPr>
                <w:rFonts w:cs="Arial"/>
                <w:szCs w:val="20"/>
              </w:rPr>
              <w:t>Multa do FGTS e Contribuição Social sobre o Aviso Prévio Trabalhado</w:t>
            </w:r>
          </w:p>
        </w:tc>
        <w:tc>
          <w:tcPr>
            <w:tcW w:w="255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0859BF">
            <w:pPr>
              <w:rPr>
                <w:rFonts w:cs="Arial"/>
                <w:szCs w:val="20"/>
              </w:rPr>
            </w:pPr>
            <w:r w:rsidRPr="0008696C">
              <w:rPr>
                <w:rFonts w:cs="Arial"/>
                <w:szCs w:val="20"/>
              </w:rPr>
              <w:t> </w:t>
            </w:r>
          </w:p>
        </w:tc>
      </w:tr>
      <w:tr w:rsidR="00274BB6" w:rsidRPr="0008696C" w:rsidTr="000859BF">
        <w:trPr>
          <w:tblCellSpacing w:w="0" w:type="dxa"/>
        </w:trPr>
        <w:tc>
          <w:tcPr>
            <w:tcW w:w="6899"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hideMark/>
          </w:tcPr>
          <w:p w:rsidR="00274BB6" w:rsidRPr="0008696C" w:rsidRDefault="00274BB6" w:rsidP="00DF43B5">
            <w:pPr>
              <w:rPr>
                <w:rFonts w:cs="Arial"/>
                <w:szCs w:val="20"/>
              </w:rPr>
            </w:pPr>
            <w:r w:rsidRPr="0008696C">
              <w:rPr>
                <w:rFonts w:cs="Arial"/>
                <w:b/>
                <w:bCs/>
                <w:szCs w:val="20"/>
              </w:rPr>
              <w:t>TOTAL</w:t>
            </w:r>
          </w:p>
        </w:tc>
        <w:tc>
          <w:tcPr>
            <w:tcW w:w="2552"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hideMark/>
          </w:tcPr>
          <w:p w:rsidR="00274BB6" w:rsidRPr="0008696C" w:rsidRDefault="00274BB6" w:rsidP="000859BF">
            <w:pPr>
              <w:spacing w:before="63"/>
              <w:jc w:val="center"/>
              <w:rPr>
                <w:rFonts w:cs="Arial"/>
                <w:szCs w:val="20"/>
              </w:rPr>
            </w:pPr>
            <w:r w:rsidRPr="0008696C">
              <w:rPr>
                <w:rFonts w:cs="Arial"/>
                <w:szCs w:val="20"/>
              </w:rPr>
              <w:t> </w:t>
            </w:r>
          </w:p>
        </w:tc>
      </w:tr>
    </w:tbl>
    <w:p w:rsidR="00274BB6" w:rsidRPr="0008696C" w:rsidRDefault="00274BB6" w:rsidP="00F35705">
      <w:pPr>
        <w:spacing w:before="240"/>
        <w:ind w:left="-142"/>
        <w:rPr>
          <w:rFonts w:cs="Arial"/>
          <w:b/>
          <w:bCs/>
          <w:color w:val="000000"/>
          <w:szCs w:val="20"/>
        </w:rPr>
      </w:pPr>
      <w:r w:rsidRPr="0008696C">
        <w:rPr>
          <w:rFonts w:cs="Arial"/>
          <w:b/>
          <w:bCs/>
          <w:color w:val="000000"/>
          <w:szCs w:val="20"/>
        </w:rPr>
        <w:t>MÓDULO 4 – CUSTO DE REPOSIÇÃO DO PROFISSIONAL AUSENTE</w:t>
      </w:r>
    </w:p>
    <w:p w:rsidR="008551E6" w:rsidRPr="00F35705" w:rsidRDefault="00F35705" w:rsidP="00F35705">
      <w:pPr>
        <w:ind w:left="-142"/>
        <w:jc w:val="both"/>
        <w:rPr>
          <w:rFonts w:cs="Arial"/>
          <w:bCs/>
          <w:color w:val="000000"/>
          <w:sz w:val="16"/>
          <w:szCs w:val="16"/>
        </w:rPr>
      </w:pPr>
      <w:r>
        <w:rPr>
          <w:rFonts w:cs="Arial"/>
          <w:b/>
          <w:bCs/>
          <w:color w:val="000000"/>
          <w:sz w:val="16"/>
          <w:szCs w:val="16"/>
        </w:rPr>
        <w:t xml:space="preserve">Nota </w:t>
      </w:r>
      <w:r w:rsidR="008551E6" w:rsidRPr="00F35705">
        <w:rPr>
          <w:rFonts w:cs="Arial"/>
          <w:b/>
          <w:bCs/>
          <w:color w:val="000000"/>
          <w:sz w:val="16"/>
          <w:szCs w:val="16"/>
        </w:rPr>
        <w:t xml:space="preserve">: </w:t>
      </w:r>
      <w:r w:rsidR="008551E6" w:rsidRPr="00F35705">
        <w:rPr>
          <w:rFonts w:cs="Arial"/>
          <w:bCs/>
          <w:color w:val="000000"/>
          <w:sz w:val="16"/>
          <w:szCs w:val="16"/>
        </w:rPr>
        <w:t>Haverá a incidência do Submódulo 2.2 sobre esse módulo.</w:t>
      </w:r>
    </w:p>
    <w:p w:rsidR="008551E6" w:rsidRPr="00F35705" w:rsidRDefault="008551E6" w:rsidP="00F35705">
      <w:pPr>
        <w:ind w:left="-142"/>
        <w:jc w:val="both"/>
        <w:rPr>
          <w:rFonts w:cs="Arial"/>
          <w:bCs/>
          <w:color w:val="000000"/>
          <w:sz w:val="16"/>
          <w:szCs w:val="16"/>
        </w:rPr>
      </w:pPr>
    </w:p>
    <w:p w:rsidR="00274BB6" w:rsidRPr="0008696C" w:rsidRDefault="008551E6" w:rsidP="00F35705">
      <w:pPr>
        <w:spacing w:after="120"/>
        <w:ind w:left="-142"/>
        <w:rPr>
          <w:rFonts w:cs="Arial"/>
          <w:b/>
          <w:color w:val="000000"/>
          <w:szCs w:val="20"/>
        </w:rPr>
      </w:pPr>
      <w:r w:rsidRPr="0008696C">
        <w:rPr>
          <w:rFonts w:cs="Arial"/>
          <w:b/>
          <w:bCs/>
          <w:color w:val="000000"/>
          <w:szCs w:val="20"/>
        </w:rPr>
        <w:t>Sumódlulo 4.1 – Ausências Legais</w:t>
      </w:r>
      <w:r w:rsidR="00274BB6" w:rsidRPr="0008696C">
        <w:rPr>
          <w:rFonts w:cs="Arial"/>
          <w:b/>
          <w:color w:val="000000"/>
          <w:szCs w:val="20"/>
        </w:rPr>
        <w:t> </w:t>
      </w:r>
    </w:p>
    <w:tbl>
      <w:tblPr>
        <w:tblW w:w="9451"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469"/>
        <w:gridCol w:w="6434"/>
        <w:gridCol w:w="2548"/>
      </w:tblGrid>
      <w:tr w:rsidR="00274BB6" w:rsidRPr="0008696C" w:rsidTr="008551E6">
        <w:trPr>
          <w:tblCellSpacing w:w="0" w:type="dxa"/>
        </w:trPr>
        <w:tc>
          <w:tcPr>
            <w:tcW w:w="469"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hideMark/>
          </w:tcPr>
          <w:p w:rsidR="00274BB6" w:rsidRPr="0008696C" w:rsidRDefault="00274BB6" w:rsidP="008551E6">
            <w:pPr>
              <w:jc w:val="center"/>
              <w:rPr>
                <w:rFonts w:cs="Arial"/>
                <w:szCs w:val="20"/>
              </w:rPr>
            </w:pPr>
            <w:r w:rsidRPr="0008696C">
              <w:rPr>
                <w:rFonts w:cs="Arial"/>
                <w:b/>
                <w:bCs/>
                <w:szCs w:val="20"/>
              </w:rPr>
              <w:t>4.</w:t>
            </w:r>
            <w:r w:rsidR="008551E6" w:rsidRPr="0008696C">
              <w:rPr>
                <w:rFonts w:cs="Arial"/>
                <w:b/>
                <w:bCs/>
                <w:szCs w:val="20"/>
              </w:rPr>
              <w:t>1</w:t>
            </w:r>
          </w:p>
        </w:tc>
        <w:tc>
          <w:tcPr>
            <w:tcW w:w="6434"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hideMark/>
          </w:tcPr>
          <w:p w:rsidR="00274BB6" w:rsidRPr="0008696C" w:rsidRDefault="008551E6" w:rsidP="008551E6">
            <w:pPr>
              <w:jc w:val="center"/>
              <w:rPr>
                <w:rFonts w:cs="Arial"/>
                <w:szCs w:val="20"/>
              </w:rPr>
            </w:pPr>
            <w:r w:rsidRPr="0008696C">
              <w:rPr>
                <w:rFonts w:cs="Arial"/>
                <w:b/>
                <w:bCs/>
                <w:color w:val="000000"/>
                <w:szCs w:val="20"/>
              </w:rPr>
              <w:t>Ausências Legais</w:t>
            </w:r>
          </w:p>
        </w:tc>
        <w:tc>
          <w:tcPr>
            <w:tcW w:w="2548"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hideMark/>
          </w:tcPr>
          <w:p w:rsidR="00274BB6" w:rsidRPr="0008696C" w:rsidRDefault="00274BB6" w:rsidP="000859BF">
            <w:pPr>
              <w:rPr>
                <w:rFonts w:cs="Arial"/>
                <w:szCs w:val="20"/>
              </w:rPr>
            </w:pPr>
            <w:r w:rsidRPr="0008696C">
              <w:rPr>
                <w:rFonts w:cs="Arial"/>
                <w:b/>
                <w:bCs/>
                <w:szCs w:val="20"/>
              </w:rPr>
              <w:t>Valor (R$)</w:t>
            </w:r>
          </w:p>
        </w:tc>
      </w:tr>
      <w:tr w:rsidR="00274BB6" w:rsidRPr="0008696C" w:rsidTr="008551E6">
        <w:trPr>
          <w:tblCellSpacing w:w="0" w:type="dxa"/>
        </w:trPr>
        <w:tc>
          <w:tcPr>
            <w:tcW w:w="46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0859BF">
            <w:pPr>
              <w:jc w:val="center"/>
              <w:rPr>
                <w:rFonts w:cs="Arial"/>
                <w:szCs w:val="20"/>
              </w:rPr>
            </w:pPr>
            <w:r w:rsidRPr="0008696C">
              <w:rPr>
                <w:rFonts w:cs="Arial"/>
                <w:szCs w:val="20"/>
              </w:rPr>
              <w:t>A</w:t>
            </w:r>
          </w:p>
        </w:tc>
        <w:tc>
          <w:tcPr>
            <w:tcW w:w="64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0859BF">
            <w:pPr>
              <w:rPr>
                <w:rFonts w:cs="Arial"/>
                <w:szCs w:val="20"/>
              </w:rPr>
            </w:pPr>
            <w:r w:rsidRPr="0008696C">
              <w:rPr>
                <w:rFonts w:cs="Arial"/>
                <w:szCs w:val="20"/>
              </w:rPr>
              <w:t>Férias</w:t>
            </w:r>
          </w:p>
        </w:tc>
        <w:tc>
          <w:tcPr>
            <w:tcW w:w="25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0859BF">
            <w:pPr>
              <w:rPr>
                <w:rFonts w:cs="Arial"/>
                <w:szCs w:val="20"/>
              </w:rPr>
            </w:pPr>
            <w:r w:rsidRPr="0008696C">
              <w:rPr>
                <w:rFonts w:cs="Arial"/>
                <w:szCs w:val="20"/>
              </w:rPr>
              <w:t> </w:t>
            </w:r>
          </w:p>
        </w:tc>
      </w:tr>
      <w:tr w:rsidR="00274BB6" w:rsidRPr="0008696C" w:rsidTr="008551E6">
        <w:trPr>
          <w:tblCellSpacing w:w="0" w:type="dxa"/>
        </w:trPr>
        <w:tc>
          <w:tcPr>
            <w:tcW w:w="46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0859BF">
            <w:pPr>
              <w:jc w:val="center"/>
              <w:rPr>
                <w:rFonts w:cs="Arial"/>
                <w:szCs w:val="20"/>
              </w:rPr>
            </w:pPr>
            <w:r w:rsidRPr="0008696C">
              <w:rPr>
                <w:rFonts w:cs="Arial"/>
                <w:szCs w:val="20"/>
              </w:rPr>
              <w:t>B</w:t>
            </w:r>
          </w:p>
        </w:tc>
        <w:tc>
          <w:tcPr>
            <w:tcW w:w="64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8551E6" w:rsidP="008551E6">
            <w:pPr>
              <w:rPr>
                <w:rFonts w:cs="Arial"/>
                <w:szCs w:val="20"/>
              </w:rPr>
            </w:pPr>
            <w:r w:rsidRPr="0008696C">
              <w:rPr>
                <w:rFonts w:cs="Arial"/>
                <w:szCs w:val="20"/>
              </w:rPr>
              <w:t>Ausências Legais</w:t>
            </w:r>
          </w:p>
        </w:tc>
        <w:tc>
          <w:tcPr>
            <w:tcW w:w="25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0859BF">
            <w:pPr>
              <w:rPr>
                <w:rFonts w:cs="Arial"/>
                <w:szCs w:val="20"/>
              </w:rPr>
            </w:pPr>
            <w:r w:rsidRPr="0008696C">
              <w:rPr>
                <w:rFonts w:cs="Arial"/>
                <w:szCs w:val="20"/>
              </w:rPr>
              <w:t> </w:t>
            </w:r>
          </w:p>
        </w:tc>
      </w:tr>
      <w:tr w:rsidR="00274BB6" w:rsidRPr="0008696C" w:rsidTr="008551E6">
        <w:trPr>
          <w:tblCellSpacing w:w="0" w:type="dxa"/>
        </w:trPr>
        <w:tc>
          <w:tcPr>
            <w:tcW w:w="46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0859BF">
            <w:pPr>
              <w:jc w:val="center"/>
              <w:rPr>
                <w:rFonts w:cs="Arial"/>
                <w:szCs w:val="20"/>
              </w:rPr>
            </w:pPr>
            <w:r w:rsidRPr="0008696C">
              <w:rPr>
                <w:rFonts w:cs="Arial"/>
                <w:szCs w:val="20"/>
              </w:rPr>
              <w:t>C</w:t>
            </w:r>
          </w:p>
        </w:tc>
        <w:tc>
          <w:tcPr>
            <w:tcW w:w="64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8551E6" w:rsidP="000859BF">
            <w:pPr>
              <w:rPr>
                <w:rFonts w:cs="Arial"/>
                <w:szCs w:val="20"/>
              </w:rPr>
            </w:pPr>
            <w:r w:rsidRPr="0008696C">
              <w:rPr>
                <w:rFonts w:cs="Arial"/>
                <w:szCs w:val="20"/>
              </w:rPr>
              <w:t>Licença P</w:t>
            </w:r>
            <w:r w:rsidR="00274BB6" w:rsidRPr="0008696C">
              <w:rPr>
                <w:rFonts w:cs="Arial"/>
                <w:szCs w:val="20"/>
              </w:rPr>
              <w:t>aternidade</w:t>
            </w:r>
          </w:p>
        </w:tc>
        <w:tc>
          <w:tcPr>
            <w:tcW w:w="25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274BB6" w:rsidRPr="0008696C" w:rsidRDefault="00274BB6" w:rsidP="000859BF">
            <w:pPr>
              <w:rPr>
                <w:rFonts w:cs="Arial"/>
                <w:szCs w:val="20"/>
              </w:rPr>
            </w:pPr>
            <w:r w:rsidRPr="0008696C">
              <w:rPr>
                <w:rFonts w:cs="Arial"/>
                <w:szCs w:val="20"/>
              </w:rPr>
              <w:t> </w:t>
            </w:r>
          </w:p>
        </w:tc>
      </w:tr>
      <w:tr w:rsidR="008551E6" w:rsidRPr="0008696C" w:rsidTr="008551E6">
        <w:trPr>
          <w:tblCellSpacing w:w="0" w:type="dxa"/>
        </w:trPr>
        <w:tc>
          <w:tcPr>
            <w:tcW w:w="46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8551E6" w:rsidRPr="0008696C" w:rsidRDefault="008551E6" w:rsidP="000859BF">
            <w:pPr>
              <w:jc w:val="center"/>
              <w:rPr>
                <w:rFonts w:cs="Arial"/>
                <w:szCs w:val="20"/>
              </w:rPr>
            </w:pPr>
            <w:r w:rsidRPr="0008696C">
              <w:rPr>
                <w:rFonts w:cs="Arial"/>
                <w:szCs w:val="20"/>
              </w:rPr>
              <w:t>D</w:t>
            </w:r>
          </w:p>
        </w:tc>
        <w:tc>
          <w:tcPr>
            <w:tcW w:w="64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8551E6" w:rsidRPr="0008696C" w:rsidRDefault="008551E6" w:rsidP="000859BF">
            <w:pPr>
              <w:rPr>
                <w:rFonts w:cs="Arial"/>
                <w:szCs w:val="20"/>
              </w:rPr>
            </w:pPr>
            <w:r w:rsidRPr="0008696C">
              <w:rPr>
                <w:rFonts w:cs="Arial"/>
                <w:szCs w:val="20"/>
              </w:rPr>
              <w:t>Ausência por Acidente de trabalho</w:t>
            </w:r>
          </w:p>
        </w:tc>
        <w:tc>
          <w:tcPr>
            <w:tcW w:w="25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8551E6" w:rsidRPr="0008696C" w:rsidRDefault="008551E6" w:rsidP="000859BF">
            <w:pPr>
              <w:rPr>
                <w:rFonts w:cs="Arial"/>
                <w:szCs w:val="20"/>
              </w:rPr>
            </w:pPr>
            <w:r w:rsidRPr="0008696C">
              <w:rPr>
                <w:rFonts w:cs="Arial"/>
                <w:szCs w:val="20"/>
              </w:rPr>
              <w:t> </w:t>
            </w:r>
          </w:p>
        </w:tc>
      </w:tr>
      <w:tr w:rsidR="008551E6" w:rsidRPr="0008696C" w:rsidTr="008551E6">
        <w:trPr>
          <w:tblCellSpacing w:w="0" w:type="dxa"/>
        </w:trPr>
        <w:tc>
          <w:tcPr>
            <w:tcW w:w="46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8551E6" w:rsidRPr="0008696C" w:rsidRDefault="008551E6" w:rsidP="000859BF">
            <w:pPr>
              <w:jc w:val="center"/>
              <w:rPr>
                <w:rFonts w:cs="Arial"/>
                <w:szCs w:val="20"/>
              </w:rPr>
            </w:pPr>
            <w:r w:rsidRPr="0008696C">
              <w:rPr>
                <w:rFonts w:cs="Arial"/>
                <w:szCs w:val="20"/>
              </w:rPr>
              <w:t>E</w:t>
            </w:r>
          </w:p>
        </w:tc>
        <w:tc>
          <w:tcPr>
            <w:tcW w:w="64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8551E6" w:rsidRPr="0008696C" w:rsidRDefault="008551E6" w:rsidP="000859BF">
            <w:pPr>
              <w:rPr>
                <w:rFonts w:cs="Arial"/>
                <w:szCs w:val="20"/>
              </w:rPr>
            </w:pPr>
            <w:r w:rsidRPr="0008696C">
              <w:rPr>
                <w:rFonts w:cs="Arial"/>
                <w:szCs w:val="20"/>
              </w:rPr>
              <w:t>Afastamento Maternidade</w:t>
            </w:r>
          </w:p>
        </w:tc>
        <w:tc>
          <w:tcPr>
            <w:tcW w:w="25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8551E6" w:rsidRPr="0008696C" w:rsidRDefault="008551E6" w:rsidP="000859BF">
            <w:pPr>
              <w:rPr>
                <w:rFonts w:cs="Arial"/>
                <w:szCs w:val="20"/>
              </w:rPr>
            </w:pPr>
            <w:r w:rsidRPr="0008696C">
              <w:rPr>
                <w:rFonts w:cs="Arial"/>
                <w:szCs w:val="20"/>
              </w:rPr>
              <w:t> </w:t>
            </w:r>
          </w:p>
        </w:tc>
      </w:tr>
      <w:tr w:rsidR="008551E6" w:rsidRPr="0008696C" w:rsidTr="008551E6">
        <w:trPr>
          <w:tblCellSpacing w:w="0" w:type="dxa"/>
        </w:trPr>
        <w:tc>
          <w:tcPr>
            <w:tcW w:w="46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8551E6" w:rsidRPr="0008696C" w:rsidRDefault="008551E6" w:rsidP="000859BF">
            <w:pPr>
              <w:jc w:val="center"/>
              <w:rPr>
                <w:rFonts w:cs="Arial"/>
                <w:szCs w:val="20"/>
              </w:rPr>
            </w:pPr>
            <w:r w:rsidRPr="0008696C">
              <w:rPr>
                <w:rFonts w:cs="Arial"/>
                <w:szCs w:val="20"/>
              </w:rPr>
              <w:t>F</w:t>
            </w:r>
          </w:p>
        </w:tc>
        <w:tc>
          <w:tcPr>
            <w:tcW w:w="64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8551E6" w:rsidRPr="0008696C" w:rsidRDefault="008551E6" w:rsidP="000859BF">
            <w:pPr>
              <w:rPr>
                <w:rFonts w:cs="Arial"/>
                <w:szCs w:val="20"/>
              </w:rPr>
            </w:pPr>
            <w:r w:rsidRPr="0008696C">
              <w:rPr>
                <w:rFonts w:cs="Arial"/>
                <w:szCs w:val="20"/>
              </w:rPr>
              <w:t>Outros (especificar)</w:t>
            </w:r>
          </w:p>
        </w:tc>
        <w:tc>
          <w:tcPr>
            <w:tcW w:w="25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8551E6" w:rsidRPr="0008696C" w:rsidRDefault="008551E6" w:rsidP="000859BF">
            <w:pPr>
              <w:rPr>
                <w:rFonts w:cs="Arial"/>
                <w:szCs w:val="20"/>
              </w:rPr>
            </w:pPr>
            <w:r w:rsidRPr="0008696C">
              <w:rPr>
                <w:rFonts w:cs="Arial"/>
                <w:szCs w:val="20"/>
              </w:rPr>
              <w:t> </w:t>
            </w:r>
          </w:p>
        </w:tc>
      </w:tr>
      <w:tr w:rsidR="008551E6" w:rsidRPr="0008696C" w:rsidTr="008551E6">
        <w:trPr>
          <w:tblCellSpacing w:w="0" w:type="dxa"/>
        </w:trPr>
        <w:tc>
          <w:tcPr>
            <w:tcW w:w="6903"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hideMark/>
          </w:tcPr>
          <w:p w:rsidR="008551E6" w:rsidRPr="0008696C" w:rsidRDefault="008551E6" w:rsidP="00DF43B5">
            <w:pPr>
              <w:rPr>
                <w:rFonts w:cs="Arial"/>
                <w:szCs w:val="20"/>
              </w:rPr>
            </w:pPr>
            <w:r w:rsidRPr="0008696C">
              <w:rPr>
                <w:rFonts w:cs="Arial"/>
                <w:b/>
                <w:bCs/>
                <w:szCs w:val="20"/>
              </w:rPr>
              <w:t>TOTAL</w:t>
            </w:r>
          </w:p>
        </w:tc>
        <w:tc>
          <w:tcPr>
            <w:tcW w:w="2548"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hideMark/>
          </w:tcPr>
          <w:p w:rsidR="008551E6" w:rsidRPr="0008696C" w:rsidRDefault="008551E6" w:rsidP="000859BF">
            <w:pPr>
              <w:jc w:val="center"/>
              <w:rPr>
                <w:rFonts w:cs="Arial"/>
                <w:szCs w:val="20"/>
              </w:rPr>
            </w:pPr>
            <w:r w:rsidRPr="0008696C">
              <w:rPr>
                <w:rFonts w:cs="Arial"/>
                <w:szCs w:val="20"/>
              </w:rPr>
              <w:t> </w:t>
            </w:r>
          </w:p>
        </w:tc>
      </w:tr>
    </w:tbl>
    <w:p w:rsidR="008F4830" w:rsidRPr="00F35705" w:rsidRDefault="008551E6" w:rsidP="008551E6">
      <w:pPr>
        <w:spacing w:before="63"/>
        <w:ind w:left="-142"/>
        <w:rPr>
          <w:rFonts w:cs="Arial"/>
          <w:color w:val="000000"/>
          <w:sz w:val="16"/>
          <w:szCs w:val="16"/>
        </w:rPr>
      </w:pPr>
      <w:r w:rsidRPr="00F35705">
        <w:rPr>
          <w:rFonts w:cs="Arial"/>
          <w:b/>
          <w:color w:val="000000"/>
          <w:sz w:val="16"/>
          <w:szCs w:val="16"/>
        </w:rPr>
        <w:t>Nota</w:t>
      </w:r>
      <w:r w:rsidRPr="00F35705">
        <w:rPr>
          <w:rFonts w:cs="Arial"/>
          <w:color w:val="000000"/>
          <w:sz w:val="16"/>
          <w:szCs w:val="16"/>
        </w:rPr>
        <w:t xml:space="preserve">: As Alíneas </w:t>
      </w:r>
      <w:r w:rsidRPr="00F35705">
        <w:rPr>
          <w:rFonts w:cs="Arial"/>
          <w:b/>
          <w:color w:val="000000"/>
          <w:sz w:val="16"/>
          <w:szCs w:val="16"/>
        </w:rPr>
        <w:t>A</w:t>
      </w:r>
      <w:r w:rsidRPr="00F35705">
        <w:rPr>
          <w:rFonts w:cs="Arial"/>
          <w:color w:val="000000"/>
          <w:sz w:val="16"/>
          <w:szCs w:val="16"/>
        </w:rPr>
        <w:t xml:space="preserve"> a </w:t>
      </w:r>
      <w:r w:rsidRPr="00F35705">
        <w:rPr>
          <w:rFonts w:cs="Arial"/>
          <w:b/>
          <w:color w:val="000000"/>
          <w:sz w:val="16"/>
          <w:szCs w:val="16"/>
        </w:rPr>
        <w:t>F</w:t>
      </w:r>
      <w:r w:rsidRPr="00F35705">
        <w:rPr>
          <w:rFonts w:cs="Arial"/>
          <w:color w:val="000000"/>
          <w:sz w:val="16"/>
          <w:szCs w:val="16"/>
        </w:rPr>
        <w:t xml:space="preserve"> referem-se somente ao custo que será pago ao repositor pelos dias trabalhados quando da necessidade de substituir a mão de o</w:t>
      </w:r>
      <w:r w:rsidR="00F35705">
        <w:rPr>
          <w:rFonts w:cs="Arial"/>
          <w:color w:val="000000"/>
          <w:sz w:val="16"/>
          <w:szCs w:val="16"/>
        </w:rPr>
        <w:t>bra alocada na prestação do servi</w:t>
      </w:r>
      <w:r w:rsidRPr="00F35705">
        <w:rPr>
          <w:rFonts w:cs="Arial"/>
          <w:color w:val="000000"/>
          <w:sz w:val="16"/>
          <w:szCs w:val="16"/>
        </w:rPr>
        <w:t>ço.</w:t>
      </w:r>
    </w:p>
    <w:p w:rsidR="008F4830" w:rsidRPr="0008696C" w:rsidRDefault="008F4830" w:rsidP="007734F3">
      <w:pPr>
        <w:spacing w:before="63"/>
        <w:rPr>
          <w:rFonts w:cs="Arial"/>
          <w:color w:val="000000"/>
          <w:szCs w:val="20"/>
        </w:rPr>
      </w:pPr>
    </w:p>
    <w:p w:rsidR="008551E6" w:rsidRPr="0008696C" w:rsidRDefault="008551E6" w:rsidP="008551E6">
      <w:pPr>
        <w:spacing w:after="120"/>
        <w:ind w:left="-142"/>
        <w:rPr>
          <w:rFonts w:cs="Arial"/>
          <w:b/>
          <w:color w:val="000000"/>
          <w:szCs w:val="20"/>
        </w:rPr>
      </w:pPr>
      <w:r w:rsidRPr="0008696C">
        <w:rPr>
          <w:rFonts w:cs="Arial"/>
          <w:b/>
          <w:bCs/>
          <w:color w:val="000000"/>
          <w:szCs w:val="20"/>
        </w:rPr>
        <w:t>Sumódlulo 4.2 – Intrajornada</w:t>
      </w:r>
      <w:r w:rsidRPr="0008696C">
        <w:rPr>
          <w:rFonts w:cs="Arial"/>
          <w:b/>
          <w:color w:val="000000"/>
          <w:szCs w:val="20"/>
        </w:rPr>
        <w:t> </w:t>
      </w:r>
    </w:p>
    <w:tbl>
      <w:tblPr>
        <w:tblW w:w="9451"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469"/>
        <w:gridCol w:w="6434"/>
        <w:gridCol w:w="2548"/>
      </w:tblGrid>
      <w:tr w:rsidR="008551E6" w:rsidRPr="0008696C" w:rsidTr="000859BF">
        <w:trPr>
          <w:tblCellSpacing w:w="0" w:type="dxa"/>
        </w:trPr>
        <w:tc>
          <w:tcPr>
            <w:tcW w:w="469"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hideMark/>
          </w:tcPr>
          <w:p w:rsidR="008551E6" w:rsidRPr="0008696C" w:rsidRDefault="008551E6" w:rsidP="00DF43B5">
            <w:pPr>
              <w:jc w:val="center"/>
              <w:rPr>
                <w:rFonts w:cs="Arial"/>
                <w:szCs w:val="20"/>
              </w:rPr>
            </w:pPr>
            <w:r w:rsidRPr="0008696C">
              <w:rPr>
                <w:rFonts w:cs="Arial"/>
                <w:b/>
                <w:bCs/>
                <w:szCs w:val="20"/>
              </w:rPr>
              <w:t>4.</w:t>
            </w:r>
            <w:r w:rsidR="00DF43B5" w:rsidRPr="0008696C">
              <w:rPr>
                <w:rFonts w:cs="Arial"/>
                <w:b/>
                <w:bCs/>
                <w:szCs w:val="20"/>
              </w:rPr>
              <w:t>2</w:t>
            </w:r>
          </w:p>
        </w:tc>
        <w:tc>
          <w:tcPr>
            <w:tcW w:w="6434"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hideMark/>
          </w:tcPr>
          <w:p w:rsidR="008551E6" w:rsidRPr="0008696C" w:rsidRDefault="008551E6" w:rsidP="000859BF">
            <w:pPr>
              <w:jc w:val="center"/>
              <w:rPr>
                <w:rFonts w:cs="Arial"/>
                <w:szCs w:val="20"/>
              </w:rPr>
            </w:pPr>
            <w:r w:rsidRPr="0008696C">
              <w:rPr>
                <w:rFonts w:cs="Arial"/>
                <w:b/>
                <w:bCs/>
                <w:color w:val="000000"/>
                <w:szCs w:val="20"/>
              </w:rPr>
              <w:t>Intrajornada</w:t>
            </w:r>
          </w:p>
        </w:tc>
        <w:tc>
          <w:tcPr>
            <w:tcW w:w="2548"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hideMark/>
          </w:tcPr>
          <w:p w:rsidR="008551E6" w:rsidRPr="0008696C" w:rsidRDefault="008551E6" w:rsidP="000859BF">
            <w:pPr>
              <w:rPr>
                <w:rFonts w:cs="Arial"/>
                <w:szCs w:val="20"/>
              </w:rPr>
            </w:pPr>
            <w:r w:rsidRPr="0008696C">
              <w:rPr>
                <w:rFonts w:cs="Arial"/>
                <w:b/>
                <w:bCs/>
                <w:szCs w:val="20"/>
              </w:rPr>
              <w:t>Valor (R$)</w:t>
            </w:r>
          </w:p>
        </w:tc>
      </w:tr>
      <w:tr w:rsidR="008551E6" w:rsidRPr="0008696C" w:rsidTr="000859BF">
        <w:trPr>
          <w:tblCellSpacing w:w="0" w:type="dxa"/>
        </w:trPr>
        <w:tc>
          <w:tcPr>
            <w:tcW w:w="46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8551E6" w:rsidRPr="0008696C" w:rsidRDefault="008551E6" w:rsidP="000859BF">
            <w:pPr>
              <w:jc w:val="center"/>
              <w:rPr>
                <w:rFonts w:cs="Arial"/>
                <w:szCs w:val="20"/>
              </w:rPr>
            </w:pPr>
            <w:r w:rsidRPr="0008696C">
              <w:rPr>
                <w:rFonts w:cs="Arial"/>
                <w:szCs w:val="20"/>
              </w:rPr>
              <w:t>A</w:t>
            </w:r>
          </w:p>
        </w:tc>
        <w:tc>
          <w:tcPr>
            <w:tcW w:w="64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8551E6" w:rsidRPr="0008696C" w:rsidRDefault="008551E6" w:rsidP="000859BF">
            <w:pPr>
              <w:rPr>
                <w:rFonts w:cs="Arial"/>
                <w:szCs w:val="20"/>
              </w:rPr>
            </w:pPr>
            <w:r w:rsidRPr="0008696C">
              <w:rPr>
                <w:rFonts w:cs="Arial"/>
                <w:szCs w:val="20"/>
              </w:rPr>
              <w:t>Intervalo para repouso ou alimentação</w:t>
            </w:r>
          </w:p>
        </w:tc>
        <w:tc>
          <w:tcPr>
            <w:tcW w:w="25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8551E6" w:rsidRPr="0008696C" w:rsidRDefault="008551E6" w:rsidP="000859BF">
            <w:pPr>
              <w:rPr>
                <w:rFonts w:cs="Arial"/>
                <w:szCs w:val="20"/>
              </w:rPr>
            </w:pPr>
            <w:r w:rsidRPr="0008696C">
              <w:rPr>
                <w:rFonts w:cs="Arial"/>
                <w:szCs w:val="20"/>
              </w:rPr>
              <w:t> </w:t>
            </w:r>
          </w:p>
        </w:tc>
      </w:tr>
      <w:tr w:rsidR="008551E6" w:rsidRPr="0008696C" w:rsidTr="000859BF">
        <w:trPr>
          <w:tblCellSpacing w:w="0" w:type="dxa"/>
        </w:trPr>
        <w:tc>
          <w:tcPr>
            <w:tcW w:w="6903"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hideMark/>
          </w:tcPr>
          <w:p w:rsidR="008551E6" w:rsidRPr="0008696C" w:rsidRDefault="008551E6" w:rsidP="00DF43B5">
            <w:pPr>
              <w:rPr>
                <w:rFonts w:cs="Arial"/>
                <w:szCs w:val="20"/>
              </w:rPr>
            </w:pPr>
            <w:r w:rsidRPr="0008696C">
              <w:rPr>
                <w:rFonts w:cs="Arial"/>
                <w:b/>
                <w:bCs/>
                <w:szCs w:val="20"/>
              </w:rPr>
              <w:t>TOTAL</w:t>
            </w:r>
          </w:p>
        </w:tc>
        <w:tc>
          <w:tcPr>
            <w:tcW w:w="2548"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hideMark/>
          </w:tcPr>
          <w:p w:rsidR="008551E6" w:rsidRPr="0008696C" w:rsidRDefault="008551E6" w:rsidP="000859BF">
            <w:pPr>
              <w:jc w:val="center"/>
              <w:rPr>
                <w:rFonts w:cs="Arial"/>
                <w:szCs w:val="20"/>
              </w:rPr>
            </w:pPr>
            <w:r w:rsidRPr="0008696C">
              <w:rPr>
                <w:rFonts w:cs="Arial"/>
                <w:szCs w:val="20"/>
              </w:rPr>
              <w:t> </w:t>
            </w:r>
          </w:p>
        </w:tc>
      </w:tr>
    </w:tbl>
    <w:p w:rsidR="008F4830" w:rsidRPr="00F35705" w:rsidRDefault="00DF43B5" w:rsidP="00F35705">
      <w:pPr>
        <w:spacing w:before="63"/>
        <w:ind w:left="-142"/>
        <w:rPr>
          <w:rFonts w:cs="Arial"/>
          <w:color w:val="000000"/>
          <w:sz w:val="16"/>
          <w:szCs w:val="16"/>
        </w:rPr>
      </w:pPr>
      <w:r w:rsidRPr="00F35705">
        <w:rPr>
          <w:rFonts w:cs="Arial"/>
          <w:b/>
          <w:color w:val="000000"/>
          <w:sz w:val="16"/>
          <w:szCs w:val="16"/>
        </w:rPr>
        <w:t>Nota</w:t>
      </w:r>
      <w:r w:rsidR="008551E6" w:rsidRPr="00F35705">
        <w:rPr>
          <w:rFonts w:cs="Arial"/>
          <w:b/>
          <w:color w:val="000000"/>
          <w:sz w:val="16"/>
          <w:szCs w:val="16"/>
        </w:rPr>
        <w:t>:</w:t>
      </w:r>
      <w:r w:rsidR="008551E6" w:rsidRPr="00F35705">
        <w:rPr>
          <w:rFonts w:cs="Arial"/>
          <w:color w:val="000000"/>
          <w:sz w:val="16"/>
          <w:szCs w:val="16"/>
        </w:rPr>
        <w:t xml:space="preserve"> Quando houver a necessidade de reposição de empregado durante </w:t>
      </w:r>
      <w:r w:rsidRPr="00F35705">
        <w:rPr>
          <w:rFonts w:cs="Arial"/>
          <w:color w:val="000000"/>
          <w:sz w:val="16"/>
          <w:szCs w:val="16"/>
        </w:rPr>
        <w:t>sua ausência nos casos de interv</w:t>
      </w:r>
      <w:r w:rsidR="008551E6" w:rsidRPr="00F35705">
        <w:rPr>
          <w:rFonts w:cs="Arial"/>
          <w:color w:val="000000"/>
          <w:sz w:val="16"/>
          <w:szCs w:val="16"/>
        </w:rPr>
        <w:t>alo para repouso ou alimentação deve-se contemplar o Submódulo 4.2.</w:t>
      </w:r>
    </w:p>
    <w:p w:rsidR="008F4830" w:rsidRPr="00F35705" w:rsidRDefault="008F4830" w:rsidP="007734F3">
      <w:pPr>
        <w:spacing w:before="63"/>
        <w:rPr>
          <w:rFonts w:cs="Arial"/>
          <w:color w:val="000000"/>
          <w:sz w:val="16"/>
          <w:szCs w:val="16"/>
        </w:rPr>
      </w:pPr>
    </w:p>
    <w:p w:rsidR="008F4830" w:rsidRPr="0008696C" w:rsidRDefault="00DF43B5" w:rsidP="00F35705">
      <w:pPr>
        <w:spacing w:before="63" w:after="120"/>
        <w:ind w:left="-142"/>
        <w:rPr>
          <w:rFonts w:cs="Arial"/>
          <w:b/>
          <w:color w:val="000000"/>
          <w:szCs w:val="20"/>
        </w:rPr>
      </w:pPr>
      <w:r w:rsidRPr="0008696C">
        <w:rPr>
          <w:rFonts w:cs="Arial"/>
          <w:b/>
          <w:color w:val="000000"/>
          <w:szCs w:val="20"/>
        </w:rPr>
        <w:t>Quadro-Resumo do Módulo 4 – Custo de Reposição do Profissional Ausente</w:t>
      </w:r>
    </w:p>
    <w:tbl>
      <w:tblPr>
        <w:tblW w:w="9451"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469"/>
        <w:gridCol w:w="6434"/>
        <w:gridCol w:w="2548"/>
      </w:tblGrid>
      <w:tr w:rsidR="00DF43B5" w:rsidRPr="0008696C" w:rsidTr="000859BF">
        <w:trPr>
          <w:tblCellSpacing w:w="0" w:type="dxa"/>
        </w:trPr>
        <w:tc>
          <w:tcPr>
            <w:tcW w:w="469"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hideMark/>
          </w:tcPr>
          <w:p w:rsidR="00DF43B5" w:rsidRPr="0008696C" w:rsidRDefault="00DF43B5" w:rsidP="000859BF">
            <w:pPr>
              <w:jc w:val="center"/>
              <w:rPr>
                <w:rFonts w:cs="Arial"/>
                <w:szCs w:val="20"/>
              </w:rPr>
            </w:pPr>
          </w:p>
        </w:tc>
        <w:tc>
          <w:tcPr>
            <w:tcW w:w="6434"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hideMark/>
          </w:tcPr>
          <w:p w:rsidR="00DF43B5" w:rsidRPr="0008696C" w:rsidRDefault="00DF43B5" w:rsidP="000859BF">
            <w:pPr>
              <w:jc w:val="center"/>
              <w:rPr>
                <w:rFonts w:cs="Arial"/>
                <w:szCs w:val="20"/>
              </w:rPr>
            </w:pPr>
            <w:r w:rsidRPr="0008696C">
              <w:rPr>
                <w:rFonts w:cs="Arial"/>
                <w:b/>
                <w:color w:val="000000"/>
                <w:szCs w:val="20"/>
              </w:rPr>
              <w:t>Custo de Reposição do Profissional Ausente</w:t>
            </w:r>
          </w:p>
        </w:tc>
        <w:tc>
          <w:tcPr>
            <w:tcW w:w="2548"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hideMark/>
          </w:tcPr>
          <w:p w:rsidR="00DF43B5" w:rsidRPr="0008696C" w:rsidRDefault="00DF43B5" w:rsidP="000859BF">
            <w:pPr>
              <w:rPr>
                <w:rFonts w:cs="Arial"/>
                <w:szCs w:val="20"/>
              </w:rPr>
            </w:pPr>
            <w:r w:rsidRPr="0008696C">
              <w:rPr>
                <w:rFonts w:cs="Arial"/>
                <w:b/>
                <w:bCs/>
                <w:szCs w:val="20"/>
              </w:rPr>
              <w:t>Valor (R$)</w:t>
            </w:r>
          </w:p>
        </w:tc>
      </w:tr>
      <w:tr w:rsidR="00DF43B5" w:rsidRPr="0008696C" w:rsidTr="000859BF">
        <w:trPr>
          <w:tblCellSpacing w:w="0" w:type="dxa"/>
        </w:trPr>
        <w:tc>
          <w:tcPr>
            <w:tcW w:w="46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DF43B5" w:rsidRPr="0008696C" w:rsidRDefault="00DF43B5" w:rsidP="000859BF">
            <w:pPr>
              <w:jc w:val="center"/>
              <w:rPr>
                <w:rFonts w:cs="Arial"/>
                <w:szCs w:val="20"/>
              </w:rPr>
            </w:pPr>
            <w:r w:rsidRPr="0008696C">
              <w:rPr>
                <w:rFonts w:cs="Arial"/>
                <w:szCs w:val="20"/>
              </w:rPr>
              <w:t>A</w:t>
            </w:r>
          </w:p>
        </w:tc>
        <w:tc>
          <w:tcPr>
            <w:tcW w:w="64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DF43B5" w:rsidRPr="0008696C" w:rsidRDefault="00DF43B5" w:rsidP="000859BF">
            <w:pPr>
              <w:rPr>
                <w:rFonts w:cs="Arial"/>
                <w:szCs w:val="20"/>
              </w:rPr>
            </w:pPr>
            <w:r w:rsidRPr="0008696C">
              <w:rPr>
                <w:rFonts w:cs="Arial"/>
                <w:szCs w:val="20"/>
              </w:rPr>
              <w:t>Ausências Legais</w:t>
            </w:r>
          </w:p>
        </w:tc>
        <w:tc>
          <w:tcPr>
            <w:tcW w:w="25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DF43B5" w:rsidRPr="0008696C" w:rsidRDefault="00DF43B5" w:rsidP="000859BF">
            <w:pPr>
              <w:rPr>
                <w:rFonts w:cs="Arial"/>
                <w:szCs w:val="20"/>
              </w:rPr>
            </w:pPr>
            <w:r w:rsidRPr="0008696C">
              <w:rPr>
                <w:rFonts w:cs="Arial"/>
                <w:szCs w:val="20"/>
              </w:rPr>
              <w:t> </w:t>
            </w:r>
          </w:p>
        </w:tc>
      </w:tr>
      <w:tr w:rsidR="00DF43B5" w:rsidRPr="0008696C" w:rsidTr="000859BF">
        <w:trPr>
          <w:tblCellSpacing w:w="0" w:type="dxa"/>
        </w:trPr>
        <w:tc>
          <w:tcPr>
            <w:tcW w:w="469"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DF43B5" w:rsidRPr="0008696C" w:rsidRDefault="00DF43B5" w:rsidP="000859BF">
            <w:pPr>
              <w:jc w:val="center"/>
              <w:rPr>
                <w:rFonts w:cs="Arial"/>
                <w:szCs w:val="20"/>
              </w:rPr>
            </w:pPr>
            <w:r w:rsidRPr="0008696C">
              <w:rPr>
                <w:rFonts w:cs="Arial"/>
                <w:szCs w:val="20"/>
              </w:rPr>
              <w:t>B</w:t>
            </w:r>
          </w:p>
        </w:tc>
        <w:tc>
          <w:tcPr>
            <w:tcW w:w="643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DF43B5" w:rsidRPr="0008696C" w:rsidRDefault="00DF43B5" w:rsidP="000859BF">
            <w:pPr>
              <w:rPr>
                <w:rFonts w:cs="Arial"/>
                <w:szCs w:val="20"/>
              </w:rPr>
            </w:pPr>
            <w:r w:rsidRPr="0008696C">
              <w:rPr>
                <w:rFonts w:cs="Arial"/>
                <w:szCs w:val="20"/>
              </w:rPr>
              <w:t>Intrajornada</w:t>
            </w:r>
          </w:p>
        </w:tc>
        <w:tc>
          <w:tcPr>
            <w:tcW w:w="254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DF43B5" w:rsidRPr="0008696C" w:rsidRDefault="00DF43B5" w:rsidP="000859BF">
            <w:pPr>
              <w:rPr>
                <w:rFonts w:cs="Arial"/>
                <w:szCs w:val="20"/>
              </w:rPr>
            </w:pPr>
            <w:r w:rsidRPr="0008696C">
              <w:rPr>
                <w:rFonts w:cs="Arial"/>
                <w:szCs w:val="20"/>
              </w:rPr>
              <w:t> </w:t>
            </w:r>
          </w:p>
        </w:tc>
      </w:tr>
      <w:tr w:rsidR="00DF43B5" w:rsidRPr="0008696C" w:rsidTr="000859BF">
        <w:trPr>
          <w:tblCellSpacing w:w="0" w:type="dxa"/>
        </w:trPr>
        <w:tc>
          <w:tcPr>
            <w:tcW w:w="6903"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hideMark/>
          </w:tcPr>
          <w:p w:rsidR="00DF43B5" w:rsidRPr="0008696C" w:rsidRDefault="00DF43B5" w:rsidP="00DF43B5">
            <w:pPr>
              <w:rPr>
                <w:rFonts w:cs="Arial"/>
                <w:szCs w:val="20"/>
              </w:rPr>
            </w:pPr>
            <w:r w:rsidRPr="0008696C">
              <w:rPr>
                <w:rFonts w:cs="Arial"/>
                <w:b/>
                <w:bCs/>
                <w:szCs w:val="20"/>
              </w:rPr>
              <w:t>TOTAL</w:t>
            </w:r>
          </w:p>
        </w:tc>
        <w:tc>
          <w:tcPr>
            <w:tcW w:w="2548"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hideMark/>
          </w:tcPr>
          <w:p w:rsidR="00DF43B5" w:rsidRPr="0008696C" w:rsidRDefault="00DF43B5" w:rsidP="000859BF">
            <w:pPr>
              <w:jc w:val="center"/>
              <w:rPr>
                <w:rFonts w:cs="Arial"/>
                <w:szCs w:val="20"/>
              </w:rPr>
            </w:pPr>
            <w:r w:rsidRPr="0008696C">
              <w:rPr>
                <w:rFonts w:cs="Arial"/>
                <w:szCs w:val="20"/>
              </w:rPr>
              <w:t> </w:t>
            </w:r>
          </w:p>
        </w:tc>
      </w:tr>
    </w:tbl>
    <w:p w:rsidR="00F35705" w:rsidRDefault="00F35705" w:rsidP="00DF43B5">
      <w:pPr>
        <w:spacing w:before="120" w:after="120"/>
        <w:ind w:left="-142"/>
        <w:rPr>
          <w:rFonts w:cs="Arial"/>
          <w:color w:val="000000"/>
          <w:szCs w:val="20"/>
        </w:rPr>
      </w:pPr>
    </w:p>
    <w:p w:rsidR="007734F3" w:rsidRPr="0008696C" w:rsidRDefault="007734F3" w:rsidP="00DF43B5">
      <w:pPr>
        <w:spacing w:before="120" w:after="120"/>
        <w:ind w:left="-142"/>
        <w:rPr>
          <w:rFonts w:cs="Arial"/>
          <w:b/>
          <w:bCs/>
          <w:color w:val="000000"/>
          <w:szCs w:val="20"/>
        </w:rPr>
      </w:pPr>
      <w:r w:rsidRPr="0008696C">
        <w:rPr>
          <w:rFonts w:cs="Arial"/>
          <w:color w:val="000000"/>
          <w:szCs w:val="20"/>
        </w:rPr>
        <w:t> </w:t>
      </w:r>
      <w:r w:rsidRPr="0008696C">
        <w:rPr>
          <w:rFonts w:cs="Arial"/>
          <w:b/>
          <w:bCs/>
          <w:color w:val="000000"/>
          <w:szCs w:val="20"/>
        </w:rPr>
        <w:t xml:space="preserve">MÓDULO </w:t>
      </w:r>
      <w:r w:rsidR="00DF43B5" w:rsidRPr="0008696C">
        <w:rPr>
          <w:rFonts w:cs="Arial"/>
          <w:b/>
          <w:bCs/>
          <w:color w:val="000000"/>
          <w:szCs w:val="20"/>
        </w:rPr>
        <w:t>5</w:t>
      </w:r>
      <w:r w:rsidRPr="0008696C">
        <w:rPr>
          <w:rFonts w:cs="Arial"/>
          <w:b/>
          <w:bCs/>
          <w:color w:val="000000"/>
          <w:szCs w:val="20"/>
        </w:rPr>
        <w:t>: INSUMOS DIVERSOS</w:t>
      </w:r>
    </w:p>
    <w:tbl>
      <w:tblPr>
        <w:tblW w:w="948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50"/>
        <w:gridCol w:w="6378"/>
        <w:gridCol w:w="2552"/>
      </w:tblGrid>
      <w:tr w:rsidR="007734F3" w:rsidRPr="0008696C" w:rsidTr="007734F3">
        <w:trPr>
          <w:tblCellSpacing w:w="22" w:type="dxa"/>
        </w:trPr>
        <w:tc>
          <w:tcPr>
            <w:tcW w:w="484"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7734F3">
            <w:pPr>
              <w:outlineLvl w:val="0"/>
              <w:rPr>
                <w:rFonts w:cs="Arial"/>
                <w:b/>
                <w:bCs/>
                <w:kern w:val="36"/>
                <w:szCs w:val="20"/>
              </w:rPr>
            </w:pPr>
            <w:r w:rsidRPr="0008696C">
              <w:rPr>
                <w:rFonts w:cs="Arial"/>
                <w:b/>
                <w:bCs/>
                <w:kern w:val="36"/>
                <w:szCs w:val="20"/>
              </w:rPr>
              <w:t>3</w:t>
            </w:r>
          </w:p>
        </w:tc>
        <w:tc>
          <w:tcPr>
            <w:tcW w:w="6334"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DF43B5">
            <w:pPr>
              <w:jc w:val="center"/>
              <w:rPr>
                <w:rFonts w:cs="Arial"/>
                <w:szCs w:val="20"/>
              </w:rPr>
            </w:pPr>
            <w:r w:rsidRPr="0008696C">
              <w:rPr>
                <w:rFonts w:cs="Arial"/>
                <w:b/>
                <w:bCs/>
                <w:szCs w:val="20"/>
              </w:rPr>
              <w:t>Insumos Diversos</w:t>
            </w:r>
          </w:p>
        </w:tc>
        <w:tc>
          <w:tcPr>
            <w:tcW w:w="2486"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b/>
                <w:bCs/>
                <w:szCs w:val="20"/>
              </w:rPr>
              <w:t>Valor (R$)</w:t>
            </w:r>
          </w:p>
        </w:tc>
      </w:tr>
      <w:tr w:rsidR="007734F3" w:rsidRPr="0008696C" w:rsidTr="007734F3">
        <w:trPr>
          <w:tblCellSpacing w:w="22" w:type="dxa"/>
        </w:trPr>
        <w:tc>
          <w:tcPr>
            <w:tcW w:w="48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A</w:t>
            </w:r>
          </w:p>
        </w:tc>
        <w:tc>
          <w:tcPr>
            <w:tcW w:w="633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Uniformes</w:t>
            </w:r>
          </w:p>
        </w:tc>
        <w:tc>
          <w:tcPr>
            <w:tcW w:w="24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48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B</w:t>
            </w:r>
          </w:p>
        </w:tc>
        <w:tc>
          <w:tcPr>
            <w:tcW w:w="633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Materiais</w:t>
            </w:r>
          </w:p>
        </w:tc>
        <w:tc>
          <w:tcPr>
            <w:tcW w:w="24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48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C</w:t>
            </w:r>
          </w:p>
        </w:tc>
        <w:tc>
          <w:tcPr>
            <w:tcW w:w="633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Equipamentos</w:t>
            </w:r>
          </w:p>
        </w:tc>
        <w:tc>
          <w:tcPr>
            <w:tcW w:w="24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48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D</w:t>
            </w:r>
          </w:p>
        </w:tc>
        <w:tc>
          <w:tcPr>
            <w:tcW w:w="633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Outros (especificar)</w:t>
            </w:r>
          </w:p>
        </w:tc>
        <w:tc>
          <w:tcPr>
            <w:tcW w:w="24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DF43B5" w:rsidRPr="0008696C" w:rsidTr="00DF43B5">
        <w:trPr>
          <w:tblCellSpacing w:w="22" w:type="dxa"/>
        </w:trPr>
        <w:tc>
          <w:tcPr>
            <w:tcW w:w="6862" w:type="dxa"/>
            <w:gridSpan w:val="2"/>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DF43B5" w:rsidRPr="0008696C" w:rsidRDefault="00DF43B5" w:rsidP="00DF43B5">
            <w:pPr>
              <w:rPr>
                <w:rFonts w:cs="Arial"/>
                <w:b/>
                <w:bCs/>
                <w:kern w:val="36"/>
                <w:szCs w:val="20"/>
              </w:rPr>
            </w:pPr>
            <w:r w:rsidRPr="0008696C">
              <w:rPr>
                <w:rFonts w:cs="Arial"/>
                <w:szCs w:val="20"/>
              </w:rPr>
              <w:t> </w:t>
            </w:r>
            <w:r w:rsidRPr="0008696C">
              <w:rPr>
                <w:rFonts w:cs="Arial"/>
                <w:b/>
                <w:bCs/>
                <w:kern w:val="36"/>
                <w:szCs w:val="20"/>
              </w:rPr>
              <w:t xml:space="preserve">TOTAL </w:t>
            </w:r>
          </w:p>
        </w:tc>
        <w:tc>
          <w:tcPr>
            <w:tcW w:w="2486"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DF43B5" w:rsidRPr="0008696C" w:rsidRDefault="00DF43B5" w:rsidP="007734F3">
            <w:pPr>
              <w:rPr>
                <w:rFonts w:cs="Arial"/>
                <w:szCs w:val="20"/>
              </w:rPr>
            </w:pPr>
            <w:r w:rsidRPr="0008696C">
              <w:rPr>
                <w:rFonts w:cs="Arial"/>
                <w:szCs w:val="20"/>
              </w:rPr>
              <w:t> </w:t>
            </w:r>
          </w:p>
        </w:tc>
      </w:tr>
    </w:tbl>
    <w:p w:rsidR="007734F3" w:rsidRPr="0008696C" w:rsidRDefault="007734F3" w:rsidP="00DF43B5">
      <w:pPr>
        <w:ind w:left="-142"/>
        <w:rPr>
          <w:rFonts w:cs="Arial"/>
          <w:color w:val="000000"/>
          <w:szCs w:val="20"/>
        </w:rPr>
      </w:pPr>
      <w:r w:rsidRPr="0008696C">
        <w:rPr>
          <w:rFonts w:cs="Arial"/>
          <w:b/>
          <w:color w:val="000000"/>
          <w:szCs w:val="20"/>
        </w:rPr>
        <w:t>Nota:</w:t>
      </w:r>
      <w:r w:rsidRPr="0008696C">
        <w:rPr>
          <w:rFonts w:cs="Arial"/>
          <w:color w:val="000000"/>
          <w:szCs w:val="20"/>
        </w:rPr>
        <w:t xml:space="preserve"> Valores mensais por empregado.</w:t>
      </w:r>
    </w:p>
    <w:p w:rsidR="007734F3" w:rsidRPr="0008696C" w:rsidRDefault="007734F3" w:rsidP="007734F3">
      <w:pPr>
        <w:rPr>
          <w:rFonts w:cs="Arial"/>
          <w:color w:val="000000"/>
          <w:szCs w:val="20"/>
        </w:rPr>
      </w:pPr>
    </w:p>
    <w:p w:rsidR="007734F3" w:rsidRPr="0008696C" w:rsidRDefault="007734F3" w:rsidP="00DF43B5">
      <w:pPr>
        <w:spacing w:before="120" w:after="120"/>
        <w:ind w:left="-142"/>
        <w:rPr>
          <w:rFonts w:cs="Arial"/>
          <w:color w:val="000000"/>
          <w:szCs w:val="20"/>
        </w:rPr>
      </w:pPr>
      <w:r w:rsidRPr="0008696C">
        <w:rPr>
          <w:rFonts w:cs="Arial"/>
          <w:color w:val="000000"/>
          <w:szCs w:val="20"/>
        </w:rPr>
        <w:t>  </w:t>
      </w:r>
      <w:r w:rsidRPr="0008696C">
        <w:rPr>
          <w:rFonts w:cs="Arial"/>
          <w:b/>
          <w:bCs/>
          <w:color w:val="000000"/>
          <w:szCs w:val="20"/>
        </w:rPr>
        <w:t xml:space="preserve">MÓDULO </w:t>
      </w:r>
      <w:r w:rsidR="00DF43B5" w:rsidRPr="0008696C">
        <w:rPr>
          <w:rFonts w:cs="Arial"/>
          <w:b/>
          <w:bCs/>
          <w:color w:val="000000"/>
          <w:szCs w:val="20"/>
        </w:rPr>
        <w:t>6</w:t>
      </w:r>
      <w:r w:rsidRPr="0008696C">
        <w:rPr>
          <w:rFonts w:cs="Arial"/>
          <w:b/>
          <w:bCs/>
          <w:color w:val="000000"/>
          <w:szCs w:val="20"/>
        </w:rPr>
        <w:t xml:space="preserve"> - CUSTOS INDIRETOS, TRIBUTOS E LUCRO</w:t>
      </w:r>
    </w:p>
    <w:tbl>
      <w:tblPr>
        <w:tblW w:w="12078"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449"/>
        <w:gridCol w:w="4666"/>
        <w:gridCol w:w="1830"/>
        <w:gridCol w:w="2567"/>
        <w:gridCol w:w="2566"/>
      </w:tblGrid>
      <w:tr w:rsidR="008C56E5" w:rsidRPr="0008696C" w:rsidTr="008C56E5">
        <w:trPr>
          <w:gridAfter w:val="1"/>
          <w:wAfter w:w="2502" w:type="dxa"/>
          <w:tblCellSpacing w:w="22" w:type="dxa"/>
        </w:trPr>
        <w:tc>
          <w:tcPr>
            <w:tcW w:w="377"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8C56E5" w:rsidRPr="0008696C" w:rsidRDefault="008C56E5" w:rsidP="008C56E5">
            <w:pPr>
              <w:rPr>
                <w:rFonts w:cs="Arial"/>
                <w:color w:val="000000"/>
                <w:szCs w:val="20"/>
              </w:rPr>
            </w:pPr>
          </w:p>
        </w:tc>
        <w:tc>
          <w:tcPr>
            <w:tcW w:w="4624"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8C56E5" w:rsidRPr="0008696C" w:rsidRDefault="008C56E5" w:rsidP="008C56E5">
            <w:pPr>
              <w:jc w:val="center"/>
              <w:rPr>
                <w:rFonts w:cs="Arial"/>
                <w:b/>
                <w:bCs/>
                <w:szCs w:val="20"/>
              </w:rPr>
            </w:pPr>
          </w:p>
        </w:tc>
        <w:tc>
          <w:tcPr>
            <w:tcW w:w="1787"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8C56E5" w:rsidRPr="0008696C" w:rsidRDefault="008C56E5" w:rsidP="007734F3">
            <w:pPr>
              <w:jc w:val="center"/>
              <w:rPr>
                <w:rFonts w:cs="Arial"/>
                <w:b/>
                <w:bCs/>
                <w:szCs w:val="20"/>
              </w:rPr>
            </w:pPr>
          </w:p>
        </w:tc>
        <w:tc>
          <w:tcPr>
            <w:tcW w:w="2524"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8C56E5" w:rsidRPr="0008696C" w:rsidRDefault="008C56E5" w:rsidP="007734F3">
            <w:pPr>
              <w:jc w:val="center"/>
              <w:rPr>
                <w:rFonts w:cs="Arial"/>
                <w:b/>
                <w:bCs/>
                <w:szCs w:val="20"/>
              </w:rPr>
            </w:pPr>
          </w:p>
        </w:tc>
      </w:tr>
      <w:tr w:rsidR="007734F3" w:rsidRPr="0008696C" w:rsidTr="008C56E5">
        <w:trPr>
          <w:gridAfter w:val="1"/>
          <w:wAfter w:w="2502" w:type="dxa"/>
          <w:tblCellSpacing w:w="22" w:type="dxa"/>
        </w:trPr>
        <w:tc>
          <w:tcPr>
            <w:tcW w:w="377"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8C56E5">
            <w:pPr>
              <w:rPr>
                <w:rFonts w:cs="Arial"/>
                <w:szCs w:val="20"/>
              </w:rPr>
            </w:pPr>
            <w:r w:rsidRPr="0008696C">
              <w:rPr>
                <w:rFonts w:cs="Arial"/>
                <w:color w:val="000000"/>
                <w:szCs w:val="20"/>
              </w:rPr>
              <w:t> </w:t>
            </w:r>
            <w:r w:rsidRPr="0008696C">
              <w:rPr>
                <w:rFonts w:cs="Arial"/>
                <w:szCs w:val="20"/>
              </w:rPr>
              <w:t> </w:t>
            </w:r>
            <w:r w:rsidR="008C56E5" w:rsidRPr="0008696C">
              <w:rPr>
                <w:rFonts w:cs="Arial"/>
                <w:b/>
                <w:bCs/>
                <w:szCs w:val="20"/>
              </w:rPr>
              <w:t>6</w:t>
            </w:r>
          </w:p>
        </w:tc>
        <w:tc>
          <w:tcPr>
            <w:tcW w:w="4624"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8C56E5">
            <w:pPr>
              <w:jc w:val="center"/>
              <w:rPr>
                <w:rFonts w:cs="Arial"/>
                <w:szCs w:val="20"/>
              </w:rPr>
            </w:pPr>
            <w:r w:rsidRPr="0008696C">
              <w:rPr>
                <w:rFonts w:cs="Arial"/>
                <w:b/>
                <w:bCs/>
                <w:szCs w:val="20"/>
              </w:rPr>
              <w:t>Custos Indiretos, Tributos e Lucro</w:t>
            </w:r>
          </w:p>
        </w:tc>
        <w:tc>
          <w:tcPr>
            <w:tcW w:w="1787"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b/>
                <w:bCs/>
                <w:szCs w:val="20"/>
              </w:rPr>
              <w:t>%</w:t>
            </w:r>
          </w:p>
        </w:tc>
        <w:tc>
          <w:tcPr>
            <w:tcW w:w="2524"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b/>
                <w:bCs/>
                <w:szCs w:val="20"/>
              </w:rPr>
              <w:t>Valor (R$)</w:t>
            </w:r>
          </w:p>
        </w:tc>
      </w:tr>
      <w:tr w:rsidR="00D82237" w:rsidRPr="0008696C" w:rsidTr="008C56E5">
        <w:trPr>
          <w:gridAfter w:val="1"/>
          <w:wAfter w:w="2502" w:type="dxa"/>
          <w:tblCellSpacing w:w="22" w:type="dxa"/>
        </w:trPr>
        <w:tc>
          <w:tcPr>
            <w:tcW w:w="377"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D82237" w:rsidRPr="0008696C" w:rsidRDefault="00D82237" w:rsidP="008C56E5">
            <w:pPr>
              <w:rPr>
                <w:rFonts w:cs="Arial"/>
                <w:color w:val="000000"/>
                <w:szCs w:val="20"/>
              </w:rPr>
            </w:pPr>
          </w:p>
        </w:tc>
        <w:tc>
          <w:tcPr>
            <w:tcW w:w="4624"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D82237" w:rsidRPr="0008696C" w:rsidRDefault="00D82237" w:rsidP="008C56E5">
            <w:pPr>
              <w:jc w:val="center"/>
              <w:rPr>
                <w:rFonts w:cs="Arial"/>
                <w:b/>
                <w:bCs/>
                <w:szCs w:val="20"/>
              </w:rPr>
            </w:pPr>
          </w:p>
        </w:tc>
        <w:tc>
          <w:tcPr>
            <w:tcW w:w="1787"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D82237" w:rsidRPr="0008696C" w:rsidRDefault="00D82237" w:rsidP="007734F3">
            <w:pPr>
              <w:jc w:val="center"/>
              <w:rPr>
                <w:rFonts w:cs="Arial"/>
                <w:b/>
                <w:bCs/>
                <w:szCs w:val="20"/>
              </w:rPr>
            </w:pPr>
          </w:p>
        </w:tc>
        <w:tc>
          <w:tcPr>
            <w:tcW w:w="2524"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D82237" w:rsidRPr="0008696C" w:rsidRDefault="00D82237" w:rsidP="007734F3">
            <w:pPr>
              <w:jc w:val="center"/>
              <w:rPr>
                <w:rFonts w:cs="Arial"/>
                <w:b/>
                <w:bCs/>
                <w:szCs w:val="20"/>
              </w:rPr>
            </w:pPr>
          </w:p>
        </w:tc>
      </w:tr>
      <w:tr w:rsidR="007734F3" w:rsidRPr="0008696C" w:rsidTr="008C56E5">
        <w:trPr>
          <w:gridAfter w:val="1"/>
          <w:wAfter w:w="2502" w:type="dxa"/>
          <w:tblCellSpacing w:w="22" w:type="dxa"/>
        </w:trPr>
        <w:tc>
          <w:tcPr>
            <w:tcW w:w="37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A</w:t>
            </w:r>
          </w:p>
        </w:tc>
        <w:tc>
          <w:tcPr>
            <w:tcW w:w="462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Custos Indiretos</w:t>
            </w:r>
          </w:p>
        </w:tc>
        <w:tc>
          <w:tcPr>
            <w:tcW w:w="17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c>
          <w:tcPr>
            <w:tcW w:w="252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8C56E5" w:rsidRPr="0008696C" w:rsidTr="008C56E5">
        <w:trPr>
          <w:tblCellSpacing w:w="22" w:type="dxa"/>
        </w:trPr>
        <w:tc>
          <w:tcPr>
            <w:tcW w:w="37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8C56E5" w:rsidRPr="0008696C" w:rsidRDefault="008C56E5" w:rsidP="007734F3">
            <w:pPr>
              <w:jc w:val="center"/>
              <w:rPr>
                <w:rFonts w:cs="Arial"/>
                <w:szCs w:val="20"/>
              </w:rPr>
            </w:pPr>
            <w:r w:rsidRPr="0008696C">
              <w:rPr>
                <w:rFonts w:cs="Arial"/>
                <w:szCs w:val="20"/>
              </w:rPr>
              <w:t>B</w:t>
            </w:r>
          </w:p>
        </w:tc>
        <w:tc>
          <w:tcPr>
            <w:tcW w:w="462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8C56E5" w:rsidRPr="0008696C" w:rsidRDefault="008C56E5" w:rsidP="008C56E5">
            <w:pPr>
              <w:rPr>
                <w:rFonts w:cs="Arial"/>
                <w:szCs w:val="20"/>
              </w:rPr>
            </w:pPr>
            <w:r w:rsidRPr="0008696C">
              <w:rPr>
                <w:rFonts w:cs="Arial"/>
                <w:szCs w:val="20"/>
              </w:rPr>
              <w:t>Lucro</w:t>
            </w:r>
          </w:p>
        </w:tc>
        <w:tc>
          <w:tcPr>
            <w:tcW w:w="17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8C56E5" w:rsidRPr="0008696C" w:rsidRDefault="008C56E5" w:rsidP="000859BF">
            <w:pPr>
              <w:rPr>
                <w:rFonts w:cs="Arial"/>
                <w:szCs w:val="20"/>
              </w:rPr>
            </w:pPr>
          </w:p>
        </w:tc>
        <w:tc>
          <w:tcPr>
            <w:tcW w:w="252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8C56E5" w:rsidRPr="0008696C" w:rsidRDefault="008C56E5" w:rsidP="000859BF">
            <w:pPr>
              <w:rPr>
                <w:rFonts w:cs="Arial"/>
                <w:szCs w:val="20"/>
              </w:rPr>
            </w:pPr>
            <w:r w:rsidRPr="0008696C">
              <w:rPr>
                <w:rFonts w:cs="Arial"/>
                <w:szCs w:val="20"/>
              </w:rPr>
              <w:t> </w:t>
            </w:r>
          </w:p>
        </w:tc>
        <w:tc>
          <w:tcPr>
            <w:tcW w:w="2502" w:type="dxa"/>
          </w:tcPr>
          <w:p w:rsidR="008C56E5" w:rsidRPr="0008696C" w:rsidRDefault="008C56E5" w:rsidP="000859BF">
            <w:pPr>
              <w:rPr>
                <w:rFonts w:cs="Arial"/>
                <w:szCs w:val="20"/>
              </w:rPr>
            </w:pPr>
            <w:r w:rsidRPr="0008696C">
              <w:rPr>
                <w:rFonts w:cs="Arial"/>
                <w:szCs w:val="20"/>
              </w:rPr>
              <w:t> </w:t>
            </w:r>
          </w:p>
        </w:tc>
      </w:tr>
      <w:tr w:rsidR="008C56E5" w:rsidRPr="0008696C" w:rsidTr="008C56E5">
        <w:trPr>
          <w:gridAfter w:val="1"/>
          <w:wAfter w:w="2502" w:type="dxa"/>
          <w:tblCellSpacing w:w="22" w:type="dxa"/>
        </w:trPr>
        <w:tc>
          <w:tcPr>
            <w:tcW w:w="37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8C56E5" w:rsidRPr="0008696C" w:rsidRDefault="008C56E5" w:rsidP="007734F3">
            <w:pPr>
              <w:jc w:val="center"/>
              <w:rPr>
                <w:rFonts w:cs="Arial"/>
                <w:szCs w:val="20"/>
              </w:rPr>
            </w:pPr>
            <w:r w:rsidRPr="0008696C">
              <w:rPr>
                <w:rFonts w:cs="Arial"/>
                <w:szCs w:val="20"/>
              </w:rPr>
              <w:t>C</w:t>
            </w:r>
          </w:p>
        </w:tc>
        <w:tc>
          <w:tcPr>
            <w:tcW w:w="462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8C56E5" w:rsidRPr="0008696C" w:rsidRDefault="008C56E5" w:rsidP="007734F3">
            <w:pPr>
              <w:rPr>
                <w:rFonts w:cs="Arial"/>
                <w:szCs w:val="20"/>
              </w:rPr>
            </w:pPr>
            <w:r w:rsidRPr="0008696C">
              <w:rPr>
                <w:rFonts w:cs="Arial"/>
                <w:szCs w:val="20"/>
              </w:rPr>
              <w:t>Tributos</w:t>
            </w:r>
          </w:p>
        </w:tc>
        <w:tc>
          <w:tcPr>
            <w:tcW w:w="17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8C56E5" w:rsidRPr="0008696C" w:rsidRDefault="008C56E5" w:rsidP="007734F3">
            <w:pPr>
              <w:rPr>
                <w:rFonts w:cs="Arial"/>
                <w:szCs w:val="20"/>
              </w:rPr>
            </w:pPr>
            <w:r w:rsidRPr="0008696C">
              <w:rPr>
                <w:rFonts w:cs="Arial"/>
                <w:szCs w:val="20"/>
              </w:rPr>
              <w:t> </w:t>
            </w:r>
          </w:p>
        </w:tc>
        <w:tc>
          <w:tcPr>
            <w:tcW w:w="252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8C56E5" w:rsidRPr="0008696C" w:rsidRDefault="008C56E5" w:rsidP="007734F3">
            <w:pPr>
              <w:rPr>
                <w:rFonts w:cs="Arial"/>
                <w:szCs w:val="20"/>
              </w:rPr>
            </w:pPr>
            <w:r w:rsidRPr="0008696C">
              <w:rPr>
                <w:rFonts w:cs="Arial"/>
                <w:szCs w:val="20"/>
              </w:rPr>
              <w:t> </w:t>
            </w:r>
          </w:p>
        </w:tc>
      </w:tr>
      <w:tr w:rsidR="008C56E5" w:rsidRPr="0008696C" w:rsidTr="008C56E5">
        <w:trPr>
          <w:gridAfter w:val="1"/>
          <w:wAfter w:w="2502" w:type="dxa"/>
          <w:tblCellSpacing w:w="22" w:type="dxa"/>
        </w:trPr>
        <w:tc>
          <w:tcPr>
            <w:tcW w:w="37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8C56E5" w:rsidRPr="0008696C" w:rsidRDefault="008C56E5" w:rsidP="007734F3">
            <w:pPr>
              <w:rPr>
                <w:rFonts w:cs="Arial"/>
                <w:szCs w:val="20"/>
              </w:rPr>
            </w:pPr>
            <w:r w:rsidRPr="0008696C">
              <w:rPr>
                <w:rFonts w:cs="Arial"/>
                <w:szCs w:val="20"/>
              </w:rPr>
              <w:t> </w:t>
            </w:r>
          </w:p>
        </w:tc>
        <w:tc>
          <w:tcPr>
            <w:tcW w:w="462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8C56E5" w:rsidRPr="0008696C" w:rsidRDefault="008C56E5" w:rsidP="007734F3">
            <w:pPr>
              <w:rPr>
                <w:rFonts w:cs="Arial"/>
                <w:szCs w:val="20"/>
              </w:rPr>
            </w:pPr>
            <w:r w:rsidRPr="0008696C">
              <w:rPr>
                <w:rFonts w:cs="Arial"/>
                <w:szCs w:val="20"/>
              </w:rPr>
              <w:t>C1. Tributos Federais (especificar)</w:t>
            </w:r>
          </w:p>
        </w:tc>
        <w:tc>
          <w:tcPr>
            <w:tcW w:w="17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8C56E5" w:rsidRPr="0008696C" w:rsidRDefault="008C56E5" w:rsidP="007734F3">
            <w:pPr>
              <w:rPr>
                <w:rFonts w:cs="Arial"/>
                <w:szCs w:val="20"/>
              </w:rPr>
            </w:pPr>
            <w:r w:rsidRPr="0008696C">
              <w:rPr>
                <w:rFonts w:cs="Arial"/>
                <w:szCs w:val="20"/>
              </w:rPr>
              <w:t> </w:t>
            </w:r>
          </w:p>
        </w:tc>
        <w:tc>
          <w:tcPr>
            <w:tcW w:w="252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8C56E5" w:rsidRPr="0008696C" w:rsidRDefault="008C56E5" w:rsidP="007734F3">
            <w:pPr>
              <w:rPr>
                <w:rFonts w:cs="Arial"/>
                <w:szCs w:val="20"/>
              </w:rPr>
            </w:pPr>
            <w:r w:rsidRPr="0008696C">
              <w:rPr>
                <w:rFonts w:cs="Arial"/>
                <w:szCs w:val="20"/>
              </w:rPr>
              <w:t> </w:t>
            </w:r>
          </w:p>
        </w:tc>
      </w:tr>
      <w:tr w:rsidR="00D82237" w:rsidRPr="0008696C" w:rsidTr="008C56E5">
        <w:trPr>
          <w:gridAfter w:val="1"/>
          <w:wAfter w:w="2502" w:type="dxa"/>
          <w:tblCellSpacing w:w="22" w:type="dxa"/>
        </w:trPr>
        <w:tc>
          <w:tcPr>
            <w:tcW w:w="37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D82237" w:rsidRPr="0008696C" w:rsidRDefault="00D82237" w:rsidP="007734F3">
            <w:pPr>
              <w:rPr>
                <w:rFonts w:cs="Arial"/>
                <w:szCs w:val="20"/>
              </w:rPr>
            </w:pPr>
          </w:p>
        </w:tc>
        <w:tc>
          <w:tcPr>
            <w:tcW w:w="462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D82237" w:rsidRPr="0008696C" w:rsidRDefault="00D82237" w:rsidP="007734F3">
            <w:pPr>
              <w:rPr>
                <w:rFonts w:cs="Arial"/>
                <w:szCs w:val="20"/>
              </w:rPr>
            </w:pPr>
            <w:r>
              <w:rPr>
                <w:rFonts w:cs="Arial"/>
                <w:szCs w:val="20"/>
              </w:rPr>
              <w:t>C2. Tributos Estaduais (especificar)</w:t>
            </w:r>
          </w:p>
        </w:tc>
        <w:tc>
          <w:tcPr>
            <w:tcW w:w="17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D82237" w:rsidRPr="0008696C" w:rsidRDefault="00D82237" w:rsidP="007734F3">
            <w:pPr>
              <w:rPr>
                <w:rFonts w:cs="Arial"/>
                <w:szCs w:val="20"/>
              </w:rPr>
            </w:pPr>
          </w:p>
        </w:tc>
        <w:tc>
          <w:tcPr>
            <w:tcW w:w="252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D82237" w:rsidRPr="0008696C" w:rsidRDefault="00D82237" w:rsidP="007734F3">
            <w:pPr>
              <w:rPr>
                <w:rFonts w:cs="Arial"/>
                <w:szCs w:val="20"/>
              </w:rPr>
            </w:pPr>
          </w:p>
        </w:tc>
      </w:tr>
      <w:tr w:rsidR="00D82237" w:rsidRPr="0008696C" w:rsidTr="008C56E5">
        <w:trPr>
          <w:gridAfter w:val="1"/>
          <w:wAfter w:w="2502" w:type="dxa"/>
          <w:tblCellSpacing w:w="22" w:type="dxa"/>
        </w:trPr>
        <w:tc>
          <w:tcPr>
            <w:tcW w:w="37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D82237" w:rsidRPr="0008696C" w:rsidRDefault="00D82237" w:rsidP="007734F3">
            <w:pPr>
              <w:rPr>
                <w:rFonts w:cs="Arial"/>
                <w:szCs w:val="20"/>
              </w:rPr>
            </w:pPr>
          </w:p>
        </w:tc>
        <w:tc>
          <w:tcPr>
            <w:tcW w:w="462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D82237" w:rsidRPr="0008696C" w:rsidRDefault="00D82237" w:rsidP="007734F3">
            <w:pPr>
              <w:rPr>
                <w:rFonts w:cs="Arial"/>
                <w:szCs w:val="20"/>
              </w:rPr>
            </w:pPr>
            <w:r>
              <w:rPr>
                <w:rFonts w:cs="Arial"/>
                <w:szCs w:val="20"/>
              </w:rPr>
              <w:t>C3. Tributos Municipais (especificar)</w:t>
            </w:r>
          </w:p>
        </w:tc>
        <w:tc>
          <w:tcPr>
            <w:tcW w:w="178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D82237" w:rsidRPr="0008696C" w:rsidRDefault="00D82237" w:rsidP="007734F3">
            <w:pPr>
              <w:rPr>
                <w:rFonts w:cs="Arial"/>
                <w:szCs w:val="20"/>
              </w:rPr>
            </w:pPr>
          </w:p>
        </w:tc>
        <w:tc>
          <w:tcPr>
            <w:tcW w:w="252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D82237" w:rsidRPr="0008696C" w:rsidRDefault="00D82237" w:rsidP="007734F3">
            <w:pPr>
              <w:rPr>
                <w:rFonts w:cs="Arial"/>
                <w:szCs w:val="20"/>
              </w:rPr>
            </w:pPr>
          </w:p>
        </w:tc>
      </w:tr>
      <w:tr w:rsidR="008C56E5" w:rsidRPr="0008696C" w:rsidTr="008C56E5">
        <w:trPr>
          <w:gridAfter w:val="1"/>
          <w:wAfter w:w="2502" w:type="dxa"/>
          <w:tblCellSpacing w:w="22" w:type="dxa"/>
        </w:trPr>
        <w:tc>
          <w:tcPr>
            <w:tcW w:w="377"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8C56E5" w:rsidRPr="0008696C" w:rsidRDefault="008C56E5" w:rsidP="007734F3">
            <w:pPr>
              <w:rPr>
                <w:rFonts w:cs="Arial"/>
                <w:szCs w:val="20"/>
              </w:rPr>
            </w:pPr>
            <w:r w:rsidRPr="0008696C">
              <w:rPr>
                <w:rFonts w:cs="Arial"/>
                <w:szCs w:val="20"/>
              </w:rPr>
              <w:t> </w:t>
            </w:r>
          </w:p>
        </w:tc>
        <w:tc>
          <w:tcPr>
            <w:tcW w:w="4624"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8C56E5" w:rsidRPr="0008696C" w:rsidRDefault="008C56E5" w:rsidP="007734F3">
            <w:pPr>
              <w:outlineLvl w:val="0"/>
              <w:rPr>
                <w:rFonts w:cs="Arial"/>
                <w:b/>
                <w:bCs/>
                <w:kern w:val="36"/>
                <w:szCs w:val="20"/>
              </w:rPr>
            </w:pPr>
            <w:r w:rsidRPr="0008696C">
              <w:rPr>
                <w:rFonts w:cs="Arial"/>
                <w:b/>
                <w:bCs/>
                <w:kern w:val="36"/>
                <w:szCs w:val="20"/>
              </w:rPr>
              <w:t>Total</w:t>
            </w:r>
          </w:p>
        </w:tc>
        <w:tc>
          <w:tcPr>
            <w:tcW w:w="1787"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8C56E5" w:rsidRPr="0008696C" w:rsidRDefault="008C56E5" w:rsidP="007734F3">
            <w:pPr>
              <w:rPr>
                <w:rFonts w:cs="Arial"/>
                <w:szCs w:val="20"/>
              </w:rPr>
            </w:pPr>
            <w:r w:rsidRPr="0008696C">
              <w:rPr>
                <w:rFonts w:cs="Arial"/>
                <w:szCs w:val="20"/>
              </w:rPr>
              <w:t> </w:t>
            </w:r>
          </w:p>
        </w:tc>
        <w:tc>
          <w:tcPr>
            <w:tcW w:w="2524"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8C56E5" w:rsidRPr="0008696C" w:rsidRDefault="008C56E5" w:rsidP="007734F3">
            <w:pPr>
              <w:rPr>
                <w:rFonts w:cs="Arial"/>
                <w:szCs w:val="20"/>
              </w:rPr>
            </w:pPr>
            <w:r w:rsidRPr="0008696C">
              <w:rPr>
                <w:rFonts w:cs="Arial"/>
                <w:szCs w:val="20"/>
              </w:rPr>
              <w:t> </w:t>
            </w:r>
          </w:p>
        </w:tc>
      </w:tr>
    </w:tbl>
    <w:p w:rsidR="007734F3" w:rsidRPr="00F35705" w:rsidRDefault="008C56E5" w:rsidP="008C56E5">
      <w:pPr>
        <w:spacing w:before="120"/>
        <w:ind w:left="-142"/>
        <w:rPr>
          <w:rFonts w:cs="Arial"/>
          <w:color w:val="000000"/>
          <w:sz w:val="16"/>
          <w:szCs w:val="16"/>
        </w:rPr>
      </w:pPr>
      <w:r w:rsidRPr="00F35705">
        <w:rPr>
          <w:rFonts w:cs="Arial"/>
          <w:b/>
          <w:color w:val="000000"/>
          <w:sz w:val="16"/>
          <w:szCs w:val="16"/>
        </w:rPr>
        <w:t>Nota</w:t>
      </w:r>
      <w:r w:rsidR="00F35705" w:rsidRPr="00F35705">
        <w:rPr>
          <w:rFonts w:cs="Arial"/>
          <w:b/>
          <w:color w:val="000000"/>
          <w:sz w:val="16"/>
          <w:szCs w:val="16"/>
        </w:rPr>
        <w:t xml:space="preserve"> </w:t>
      </w:r>
      <w:r w:rsidR="007734F3" w:rsidRPr="00F35705">
        <w:rPr>
          <w:rFonts w:cs="Arial"/>
          <w:b/>
          <w:color w:val="000000"/>
          <w:sz w:val="16"/>
          <w:szCs w:val="16"/>
        </w:rPr>
        <w:t>:</w:t>
      </w:r>
      <w:r w:rsidR="007734F3" w:rsidRPr="00F35705">
        <w:rPr>
          <w:rFonts w:cs="Arial"/>
          <w:color w:val="000000"/>
          <w:sz w:val="16"/>
          <w:szCs w:val="16"/>
        </w:rPr>
        <w:t xml:space="preserve"> O valor referente a tributos é obtido aplicando-se o percentual sobre o valor do faturamento.</w:t>
      </w:r>
    </w:p>
    <w:p w:rsidR="00F35705" w:rsidRDefault="00F35705" w:rsidP="008C56E5">
      <w:pPr>
        <w:spacing w:before="120" w:after="120"/>
        <w:rPr>
          <w:rFonts w:cs="Arial"/>
          <w:color w:val="000000"/>
          <w:szCs w:val="20"/>
        </w:rPr>
      </w:pPr>
    </w:p>
    <w:p w:rsidR="00F35705" w:rsidRDefault="00F35705" w:rsidP="008C56E5">
      <w:pPr>
        <w:spacing w:before="120" w:after="120"/>
        <w:rPr>
          <w:rFonts w:cs="Arial"/>
          <w:color w:val="000000"/>
          <w:szCs w:val="20"/>
        </w:rPr>
      </w:pPr>
    </w:p>
    <w:p w:rsidR="00F35705" w:rsidRDefault="00F35705" w:rsidP="008C56E5">
      <w:pPr>
        <w:spacing w:before="120" w:after="120"/>
        <w:rPr>
          <w:rFonts w:cs="Arial"/>
          <w:color w:val="000000"/>
          <w:szCs w:val="20"/>
        </w:rPr>
      </w:pPr>
    </w:p>
    <w:p w:rsidR="00F35705" w:rsidRDefault="00F35705" w:rsidP="008C56E5">
      <w:pPr>
        <w:spacing w:before="120" w:after="120"/>
        <w:rPr>
          <w:rFonts w:cs="Arial"/>
          <w:color w:val="000000"/>
          <w:szCs w:val="20"/>
        </w:rPr>
      </w:pPr>
    </w:p>
    <w:p w:rsidR="00F35705" w:rsidRDefault="00F35705" w:rsidP="008C56E5">
      <w:pPr>
        <w:spacing w:before="120" w:after="120"/>
        <w:rPr>
          <w:rFonts w:cs="Arial"/>
          <w:color w:val="000000"/>
          <w:szCs w:val="20"/>
        </w:rPr>
      </w:pPr>
    </w:p>
    <w:p w:rsidR="007734F3" w:rsidRPr="0008696C" w:rsidRDefault="007734F3" w:rsidP="008C56E5">
      <w:pPr>
        <w:spacing w:before="120" w:after="120"/>
        <w:rPr>
          <w:rFonts w:cs="Arial"/>
          <w:color w:val="000000"/>
          <w:szCs w:val="20"/>
        </w:rPr>
      </w:pPr>
      <w:r w:rsidRPr="0008696C">
        <w:rPr>
          <w:rFonts w:cs="Arial"/>
          <w:color w:val="000000"/>
          <w:szCs w:val="20"/>
        </w:rPr>
        <w:br/>
      </w:r>
      <w:r w:rsidR="008C56E5" w:rsidRPr="0008696C">
        <w:rPr>
          <w:rFonts w:cs="Arial"/>
          <w:b/>
          <w:bCs/>
          <w:color w:val="000000"/>
          <w:szCs w:val="20"/>
        </w:rPr>
        <w:t>2 - QUADRO-RESUMO DO CUSTO POR EMPREGADO</w:t>
      </w:r>
    </w:p>
    <w:tbl>
      <w:tblPr>
        <w:tblW w:w="948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716"/>
        <w:gridCol w:w="6354"/>
        <w:gridCol w:w="2410"/>
      </w:tblGrid>
      <w:tr w:rsidR="007734F3" w:rsidRPr="0008696C" w:rsidTr="007734F3">
        <w:trPr>
          <w:tblCellSpacing w:w="22" w:type="dxa"/>
        </w:trPr>
        <w:tc>
          <w:tcPr>
            <w:tcW w:w="6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7734F3">
            <w:pPr>
              <w:rPr>
                <w:rFonts w:cs="Arial"/>
                <w:szCs w:val="20"/>
              </w:rPr>
            </w:pPr>
            <w:r w:rsidRPr="0008696C">
              <w:rPr>
                <w:rFonts w:cs="Arial"/>
                <w:color w:val="000000"/>
                <w:szCs w:val="20"/>
              </w:rPr>
              <w:t> </w:t>
            </w:r>
            <w:r w:rsidRPr="0008696C">
              <w:rPr>
                <w:rFonts w:cs="Arial"/>
                <w:szCs w:val="20"/>
              </w:rPr>
              <w:t> </w:t>
            </w:r>
          </w:p>
        </w:tc>
        <w:tc>
          <w:tcPr>
            <w:tcW w:w="631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8C56E5">
            <w:pPr>
              <w:rPr>
                <w:rFonts w:cs="Arial"/>
                <w:szCs w:val="20"/>
              </w:rPr>
            </w:pPr>
            <w:r w:rsidRPr="0008696C">
              <w:rPr>
                <w:rFonts w:cs="Arial"/>
                <w:b/>
                <w:bCs/>
                <w:szCs w:val="20"/>
              </w:rPr>
              <w:t>Mão</w:t>
            </w:r>
            <w:r w:rsidR="008C56E5" w:rsidRPr="0008696C">
              <w:rPr>
                <w:rFonts w:cs="Arial"/>
                <w:b/>
                <w:bCs/>
                <w:szCs w:val="20"/>
              </w:rPr>
              <w:t xml:space="preserve"> </w:t>
            </w:r>
            <w:r w:rsidRPr="0008696C">
              <w:rPr>
                <w:rFonts w:cs="Arial"/>
                <w:b/>
                <w:bCs/>
                <w:szCs w:val="20"/>
              </w:rPr>
              <w:t>de</w:t>
            </w:r>
            <w:r w:rsidR="008C56E5" w:rsidRPr="0008696C">
              <w:rPr>
                <w:rFonts w:cs="Arial"/>
                <w:b/>
                <w:bCs/>
                <w:szCs w:val="20"/>
              </w:rPr>
              <w:t xml:space="preserve"> </w:t>
            </w:r>
            <w:r w:rsidRPr="0008696C">
              <w:rPr>
                <w:rFonts w:cs="Arial"/>
                <w:b/>
                <w:bCs/>
                <w:szCs w:val="20"/>
              </w:rPr>
              <w:t>obra vinculada à execução contratual (valor por empregado)</w:t>
            </w:r>
          </w:p>
        </w:tc>
        <w:tc>
          <w:tcPr>
            <w:tcW w:w="2344"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7734F3">
            <w:pPr>
              <w:jc w:val="center"/>
              <w:rPr>
                <w:rFonts w:cs="Arial"/>
                <w:b/>
                <w:szCs w:val="20"/>
              </w:rPr>
            </w:pPr>
            <w:r w:rsidRPr="0008696C">
              <w:rPr>
                <w:rFonts w:cs="Arial"/>
                <w:b/>
                <w:szCs w:val="20"/>
              </w:rPr>
              <w:t>(R$)</w:t>
            </w:r>
          </w:p>
        </w:tc>
      </w:tr>
      <w:tr w:rsidR="007734F3" w:rsidRPr="0008696C" w:rsidTr="007734F3">
        <w:trPr>
          <w:tblCellSpacing w:w="22" w:type="dxa"/>
        </w:trPr>
        <w:tc>
          <w:tcPr>
            <w:tcW w:w="6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A</w:t>
            </w:r>
          </w:p>
        </w:tc>
        <w:tc>
          <w:tcPr>
            <w:tcW w:w="63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7734F3" w:rsidRPr="0008696C" w:rsidRDefault="007734F3" w:rsidP="007734F3">
            <w:pPr>
              <w:rPr>
                <w:rFonts w:cs="Arial"/>
                <w:szCs w:val="20"/>
              </w:rPr>
            </w:pPr>
            <w:r w:rsidRPr="0008696C">
              <w:rPr>
                <w:rFonts w:cs="Arial"/>
                <w:szCs w:val="20"/>
              </w:rPr>
              <w:t>Módulo 1 – Composição da Remuneração</w:t>
            </w:r>
          </w:p>
        </w:tc>
        <w:tc>
          <w:tcPr>
            <w:tcW w:w="234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6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B</w:t>
            </w:r>
          </w:p>
        </w:tc>
        <w:tc>
          <w:tcPr>
            <w:tcW w:w="63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7734F3" w:rsidRPr="0008696C" w:rsidRDefault="007734F3" w:rsidP="008C56E5">
            <w:pPr>
              <w:rPr>
                <w:rFonts w:cs="Arial"/>
                <w:szCs w:val="20"/>
              </w:rPr>
            </w:pPr>
            <w:r w:rsidRPr="0008696C">
              <w:rPr>
                <w:rFonts w:cs="Arial"/>
                <w:szCs w:val="20"/>
              </w:rPr>
              <w:t xml:space="preserve">Módulo 2 – </w:t>
            </w:r>
            <w:r w:rsidR="008C56E5" w:rsidRPr="0008696C">
              <w:rPr>
                <w:rFonts w:cs="Arial"/>
                <w:szCs w:val="20"/>
              </w:rPr>
              <w:t>ENCARGOS E Benefícios anuais, Mensais e Diários</w:t>
            </w:r>
          </w:p>
        </w:tc>
        <w:tc>
          <w:tcPr>
            <w:tcW w:w="234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6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C</w:t>
            </w:r>
          </w:p>
        </w:tc>
        <w:tc>
          <w:tcPr>
            <w:tcW w:w="63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7734F3" w:rsidRPr="0008696C" w:rsidRDefault="007734F3" w:rsidP="008C56E5">
            <w:pPr>
              <w:rPr>
                <w:rFonts w:cs="Arial"/>
                <w:szCs w:val="20"/>
              </w:rPr>
            </w:pPr>
            <w:r w:rsidRPr="0008696C">
              <w:rPr>
                <w:rFonts w:cs="Arial"/>
                <w:szCs w:val="20"/>
              </w:rPr>
              <w:t xml:space="preserve">Módulo 3 – </w:t>
            </w:r>
            <w:r w:rsidR="008C56E5" w:rsidRPr="0008696C">
              <w:rPr>
                <w:rFonts w:cs="Arial"/>
                <w:szCs w:val="20"/>
              </w:rPr>
              <w:t xml:space="preserve">Provisão para Rescisão </w:t>
            </w:r>
          </w:p>
        </w:tc>
        <w:tc>
          <w:tcPr>
            <w:tcW w:w="234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6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D</w:t>
            </w:r>
          </w:p>
        </w:tc>
        <w:tc>
          <w:tcPr>
            <w:tcW w:w="63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7734F3" w:rsidRPr="0008696C" w:rsidRDefault="007734F3" w:rsidP="008C56E5">
            <w:pPr>
              <w:rPr>
                <w:rFonts w:cs="Arial"/>
                <w:szCs w:val="20"/>
              </w:rPr>
            </w:pPr>
            <w:r w:rsidRPr="0008696C">
              <w:rPr>
                <w:rFonts w:cs="Arial"/>
                <w:szCs w:val="20"/>
              </w:rPr>
              <w:t xml:space="preserve">Módulo 4 – </w:t>
            </w:r>
            <w:r w:rsidR="008C56E5" w:rsidRPr="0008696C">
              <w:rPr>
                <w:rFonts w:cs="Arial"/>
                <w:szCs w:val="20"/>
              </w:rPr>
              <w:t>Custo de Reposição do Profissional Ausente</w:t>
            </w:r>
          </w:p>
        </w:tc>
        <w:tc>
          <w:tcPr>
            <w:tcW w:w="234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8C56E5" w:rsidRPr="0008696C" w:rsidTr="007734F3">
        <w:trPr>
          <w:tblCellSpacing w:w="22" w:type="dxa"/>
        </w:trPr>
        <w:tc>
          <w:tcPr>
            <w:tcW w:w="6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8C56E5" w:rsidRPr="0008696C" w:rsidRDefault="008C56E5" w:rsidP="007734F3">
            <w:pPr>
              <w:jc w:val="center"/>
              <w:rPr>
                <w:rFonts w:cs="Arial"/>
                <w:szCs w:val="20"/>
              </w:rPr>
            </w:pPr>
            <w:r w:rsidRPr="0008696C">
              <w:rPr>
                <w:rFonts w:cs="Arial"/>
                <w:szCs w:val="20"/>
              </w:rPr>
              <w:t>E</w:t>
            </w:r>
          </w:p>
        </w:tc>
        <w:tc>
          <w:tcPr>
            <w:tcW w:w="63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8C56E5" w:rsidRPr="0008696C" w:rsidRDefault="008C56E5" w:rsidP="008C56E5">
            <w:pPr>
              <w:rPr>
                <w:rFonts w:cs="Arial"/>
                <w:szCs w:val="20"/>
              </w:rPr>
            </w:pPr>
            <w:r w:rsidRPr="0008696C">
              <w:rPr>
                <w:rFonts w:cs="Arial"/>
                <w:szCs w:val="20"/>
              </w:rPr>
              <w:t>Módulo 5- Insumos Diversos</w:t>
            </w:r>
          </w:p>
        </w:tc>
        <w:tc>
          <w:tcPr>
            <w:tcW w:w="234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8C56E5" w:rsidRPr="0008696C" w:rsidRDefault="008C56E5" w:rsidP="007734F3">
            <w:pPr>
              <w:rPr>
                <w:rFonts w:cs="Arial"/>
                <w:szCs w:val="20"/>
              </w:rPr>
            </w:pPr>
          </w:p>
        </w:tc>
      </w:tr>
      <w:tr w:rsidR="007734F3" w:rsidRPr="0008696C" w:rsidTr="007734F3">
        <w:trPr>
          <w:tblCellSpacing w:w="22" w:type="dxa"/>
        </w:trPr>
        <w:tc>
          <w:tcPr>
            <w:tcW w:w="7004" w:type="dxa"/>
            <w:gridSpan w:val="2"/>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b/>
                <w:szCs w:val="20"/>
              </w:rPr>
            </w:pPr>
            <w:r w:rsidRPr="0008696C">
              <w:rPr>
                <w:rFonts w:cs="Arial"/>
                <w:b/>
                <w:szCs w:val="20"/>
              </w:rPr>
              <w:t>Subtotal (A + B +C+ D</w:t>
            </w:r>
            <w:r w:rsidR="008C56E5" w:rsidRPr="0008696C">
              <w:rPr>
                <w:rFonts w:cs="Arial"/>
                <w:b/>
                <w:szCs w:val="20"/>
              </w:rPr>
              <w:t>+E</w:t>
            </w:r>
            <w:r w:rsidRPr="0008696C">
              <w:rPr>
                <w:rFonts w:cs="Arial"/>
                <w:b/>
                <w:szCs w:val="20"/>
              </w:rPr>
              <w:t>)</w:t>
            </w:r>
          </w:p>
        </w:tc>
        <w:tc>
          <w:tcPr>
            <w:tcW w:w="234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7734F3">
        <w:trPr>
          <w:tblCellSpacing w:w="22" w:type="dxa"/>
        </w:trPr>
        <w:tc>
          <w:tcPr>
            <w:tcW w:w="6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jc w:val="center"/>
              <w:rPr>
                <w:rFonts w:cs="Arial"/>
                <w:szCs w:val="20"/>
              </w:rPr>
            </w:pPr>
            <w:r w:rsidRPr="0008696C">
              <w:rPr>
                <w:rFonts w:cs="Arial"/>
                <w:szCs w:val="20"/>
              </w:rPr>
              <w:t>E</w:t>
            </w:r>
          </w:p>
        </w:tc>
        <w:tc>
          <w:tcPr>
            <w:tcW w:w="63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hideMark/>
          </w:tcPr>
          <w:p w:rsidR="007734F3" w:rsidRPr="0008696C" w:rsidRDefault="007734F3" w:rsidP="008C56E5">
            <w:pPr>
              <w:rPr>
                <w:rFonts w:cs="Arial"/>
                <w:szCs w:val="20"/>
              </w:rPr>
            </w:pPr>
            <w:r w:rsidRPr="0008696C">
              <w:rPr>
                <w:rFonts w:cs="Arial"/>
                <w:szCs w:val="20"/>
              </w:rPr>
              <w:t xml:space="preserve">Módulo </w:t>
            </w:r>
            <w:r w:rsidR="008C56E5" w:rsidRPr="0008696C">
              <w:rPr>
                <w:rFonts w:cs="Arial"/>
                <w:szCs w:val="20"/>
              </w:rPr>
              <w:t>6 – Custos Indiretos, Tributos e L</w:t>
            </w:r>
            <w:r w:rsidRPr="0008696C">
              <w:rPr>
                <w:rFonts w:cs="Arial"/>
                <w:szCs w:val="20"/>
              </w:rPr>
              <w:t>ucro</w:t>
            </w:r>
          </w:p>
        </w:tc>
        <w:tc>
          <w:tcPr>
            <w:tcW w:w="2344"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hideMark/>
          </w:tcPr>
          <w:p w:rsidR="007734F3" w:rsidRPr="0008696C" w:rsidRDefault="007734F3" w:rsidP="007734F3">
            <w:pPr>
              <w:rPr>
                <w:rFonts w:cs="Arial"/>
                <w:szCs w:val="20"/>
              </w:rPr>
            </w:pPr>
            <w:r w:rsidRPr="0008696C">
              <w:rPr>
                <w:rFonts w:cs="Arial"/>
                <w:szCs w:val="20"/>
              </w:rPr>
              <w:t> </w:t>
            </w:r>
          </w:p>
        </w:tc>
      </w:tr>
      <w:tr w:rsidR="007734F3" w:rsidRPr="0008696C" w:rsidTr="007734F3">
        <w:trPr>
          <w:trHeight w:val="225"/>
          <w:tblCellSpacing w:w="22" w:type="dxa"/>
        </w:trPr>
        <w:tc>
          <w:tcPr>
            <w:tcW w:w="7004" w:type="dxa"/>
            <w:gridSpan w:val="2"/>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8C56E5" w:rsidP="007734F3">
            <w:pPr>
              <w:spacing w:line="225" w:lineRule="atLeast"/>
              <w:rPr>
                <w:rFonts w:cs="Arial"/>
                <w:b/>
                <w:szCs w:val="20"/>
              </w:rPr>
            </w:pPr>
            <w:r w:rsidRPr="0008696C">
              <w:rPr>
                <w:rFonts w:cs="Arial"/>
                <w:b/>
                <w:szCs w:val="20"/>
              </w:rPr>
              <w:t>VALOR TOTAL POR EMPREGADO</w:t>
            </w:r>
          </w:p>
        </w:tc>
        <w:tc>
          <w:tcPr>
            <w:tcW w:w="2344"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hideMark/>
          </w:tcPr>
          <w:p w:rsidR="007734F3" w:rsidRPr="0008696C" w:rsidRDefault="007734F3" w:rsidP="007734F3">
            <w:pPr>
              <w:spacing w:line="225" w:lineRule="atLeast"/>
              <w:rPr>
                <w:rFonts w:cs="Arial"/>
                <w:szCs w:val="20"/>
              </w:rPr>
            </w:pPr>
            <w:r w:rsidRPr="0008696C">
              <w:rPr>
                <w:rFonts w:cs="Arial"/>
                <w:szCs w:val="20"/>
              </w:rPr>
              <w:t> </w:t>
            </w:r>
          </w:p>
        </w:tc>
      </w:tr>
    </w:tbl>
    <w:p w:rsidR="00C41CD6" w:rsidRDefault="007734F3" w:rsidP="003E01F2">
      <w:pPr>
        <w:spacing w:before="63"/>
        <w:rPr>
          <w:rFonts w:cs="Arial"/>
          <w:color w:val="000000"/>
          <w:szCs w:val="20"/>
        </w:rPr>
      </w:pPr>
      <w:r w:rsidRPr="0008696C">
        <w:rPr>
          <w:rFonts w:cs="Arial"/>
          <w:color w:val="000000"/>
          <w:szCs w:val="20"/>
        </w:rPr>
        <w:t>  </w:t>
      </w:r>
    </w:p>
    <w:p w:rsidR="003E01F2" w:rsidRDefault="003E01F2" w:rsidP="003E01F2">
      <w:pPr>
        <w:spacing w:before="63"/>
        <w:rPr>
          <w:rFonts w:cs="Arial"/>
          <w:color w:val="000000"/>
          <w:szCs w:val="20"/>
        </w:rPr>
      </w:pPr>
    </w:p>
    <w:p w:rsidR="0042616D" w:rsidRDefault="0042616D" w:rsidP="003E01F2">
      <w:pPr>
        <w:spacing w:before="63"/>
        <w:rPr>
          <w:rFonts w:cs="Arial"/>
          <w:color w:val="000000"/>
          <w:szCs w:val="20"/>
        </w:rPr>
      </w:pPr>
    </w:p>
    <w:p w:rsidR="0042616D" w:rsidRDefault="0042616D" w:rsidP="003E01F2">
      <w:pPr>
        <w:spacing w:before="63"/>
        <w:rPr>
          <w:rFonts w:cs="Arial"/>
          <w:color w:val="000000"/>
          <w:szCs w:val="20"/>
        </w:rPr>
      </w:pPr>
    </w:p>
    <w:p w:rsidR="0042616D" w:rsidRDefault="0042616D" w:rsidP="003E01F2">
      <w:pPr>
        <w:spacing w:before="63"/>
        <w:rPr>
          <w:rFonts w:cs="Arial"/>
          <w:color w:val="000000"/>
          <w:szCs w:val="20"/>
        </w:rPr>
      </w:pPr>
    </w:p>
    <w:p w:rsidR="003E01F2" w:rsidRPr="0042616D" w:rsidRDefault="003E01F2" w:rsidP="003E01F2">
      <w:pPr>
        <w:spacing w:before="63"/>
        <w:rPr>
          <w:rFonts w:cs="Arial"/>
          <w:b/>
          <w:color w:val="000000"/>
          <w:szCs w:val="20"/>
        </w:rPr>
      </w:pPr>
      <w:r w:rsidRPr="0042616D">
        <w:rPr>
          <w:rFonts w:cs="Arial"/>
          <w:b/>
          <w:color w:val="000000"/>
          <w:szCs w:val="20"/>
        </w:rPr>
        <w:t>3 – QUADDRO-RESUMO DO VALOR MENSAL DOS SERVIÇOS</w:t>
      </w:r>
    </w:p>
    <w:p w:rsidR="003E01F2" w:rsidRDefault="003E01F2" w:rsidP="003E01F2">
      <w:pPr>
        <w:spacing w:before="63"/>
        <w:rPr>
          <w:rFonts w:cs="Arial"/>
          <w:color w:val="000000"/>
          <w:szCs w:val="20"/>
        </w:rPr>
      </w:pPr>
    </w:p>
    <w:tbl>
      <w:tblPr>
        <w:tblStyle w:val="Tabelacomgrade"/>
        <w:tblW w:w="0" w:type="auto"/>
        <w:tblLook w:val="04A0" w:firstRow="1" w:lastRow="0" w:firstColumn="1" w:lastColumn="0" w:noHBand="0" w:noVBand="1"/>
      </w:tblPr>
      <w:tblGrid>
        <w:gridCol w:w="534"/>
        <w:gridCol w:w="1095"/>
        <w:gridCol w:w="1629"/>
        <w:gridCol w:w="1630"/>
        <w:gridCol w:w="1630"/>
        <w:gridCol w:w="1630"/>
        <w:gridCol w:w="1630"/>
      </w:tblGrid>
      <w:tr w:rsidR="003E01F2" w:rsidRPr="0042616D" w:rsidTr="0042616D">
        <w:tc>
          <w:tcPr>
            <w:tcW w:w="1629" w:type="dxa"/>
            <w:gridSpan w:val="2"/>
            <w:shd w:val="pct15" w:color="auto" w:fill="auto"/>
          </w:tcPr>
          <w:p w:rsidR="0042616D" w:rsidRPr="0042616D" w:rsidRDefault="0042616D" w:rsidP="0042616D">
            <w:pPr>
              <w:spacing w:before="63"/>
              <w:jc w:val="center"/>
              <w:rPr>
                <w:rFonts w:cs="Arial"/>
                <w:b/>
                <w:color w:val="000000"/>
                <w:szCs w:val="20"/>
              </w:rPr>
            </w:pPr>
            <w:r w:rsidRPr="0042616D">
              <w:rPr>
                <w:rFonts w:cs="Arial"/>
                <w:b/>
                <w:color w:val="000000"/>
                <w:szCs w:val="20"/>
              </w:rPr>
              <w:t>Tipo de Serviço</w:t>
            </w:r>
          </w:p>
          <w:p w:rsidR="0042616D" w:rsidRPr="0042616D" w:rsidRDefault="0042616D" w:rsidP="0042616D">
            <w:pPr>
              <w:spacing w:before="63"/>
              <w:jc w:val="center"/>
              <w:rPr>
                <w:rFonts w:cs="Arial"/>
                <w:b/>
                <w:color w:val="000000"/>
                <w:szCs w:val="20"/>
              </w:rPr>
            </w:pPr>
          </w:p>
          <w:p w:rsidR="0042616D" w:rsidRPr="0042616D" w:rsidRDefault="0042616D" w:rsidP="0042616D">
            <w:pPr>
              <w:spacing w:before="63"/>
              <w:jc w:val="center"/>
              <w:rPr>
                <w:rFonts w:cs="Arial"/>
                <w:b/>
                <w:color w:val="000000"/>
                <w:szCs w:val="20"/>
              </w:rPr>
            </w:pPr>
            <w:r w:rsidRPr="0042616D">
              <w:rPr>
                <w:rFonts w:cs="Arial"/>
                <w:b/>
                <w:color w:val="000000"/>
                <w:szCs w:val="20"/>
              </w:rPr>
              <w:t>(A)</w:t>
            </w:r>
          </w:p>
        </w:tc>
        <w:tc>
          <w:tcPr>
            <w:tcW w:w="1629" w:type="dxa"/>
            <w:shd w:val="pct15" w:color="auto" w:fill="auto"/>
          </w:tcPr>
          <w:p w:rsidR="0042616D" w:rsidRPr="0042616D" w:rsidRDefault="0042616D" w:rsidP="0042616D">
            <w:pPr>
              <w:spacing w:before="63"/>
              <w:jc w:val="center"/>
              <w:rPr>
                <w:rFonts w:cs="Arial"/>
                <w:b/>
                <w:color w:val="000000"/>
                <w:szCs w:val="20"/>
              </w:rPr>
            </w:pPr>
            <w:r w:rsidRPr="0042616D">
              <w:rPr>
                <w:rFonts w:cs="Arial"/>
                <w:b/>
                <w:color w:val="000000"/>
                <w:szCs w:val="20"/>
              </w:rPr>
              <w:t>Valor Proposto por Empregado</w:t>
            </w:r>
          </w:p>
          <w:p w:rsidR="003E01F2" w:rsidRPr="0042616D" w:rsidRDefault="0042616D" w:rsidP="0042616D">
            <w:pPr>
              <w:spacing w:before="63"/>
              <w:jc w:val="center"/>
              <w:rPr>
                <w:rFonts w:cs="Arial"/>
                <w:b/>
                <w:color w:val="000000"/>
                <w:szCs w:val="20"/>
              </w:rPr>
            </w:pPr>
            <w:r w:rsidRPr="0042616D">
              <w:rPr>
                <w:rFonts w:cs="Arial"/>
                <w:b/>
                <w:color w:val="000000"/>
                <w:szCs w:val="20"/>
              </w:rPr>
              <w:t>(B)</w:t>
            </w:r>
          </w:p>
        </w:tc>
        <w:tc>
          <w:tcPr>
            <w:tcW w:w="1630" w:type="dxa"/>
            <w:shd w:val="pct15" w:color="auto" w:fill="auto"/>
          </w:tcPr>
          <w:p w:rsidR="0042616D" w:rsidRPr="0042616D" w:rsidRDefault="0042616D" w:rsidP="0042616D">
            <w:pPr>
              <w:spacing w:before="63"/>
              <w:jc w:val="center"/>
              <w:rPr>
                <w:rFonts w:cs="Arial"/>
                <w:b/>
                <w:color w:val="000000"/>
                <w:szCs w:val="20"/>
              </w:rPr>
            </w:pPr>
            <w:r w:rsidRPr="0042616D">
              <w:rPr>
                <w:rFonts w:cs="Arial"/>
                <w:b/>
                <w:color w:val="000000"/>
                <w:szCs w:val="20"/>
              </w:rPr>
              <w:t xml:space="preserve">Qtde. de Emp. por Posto </w:t>
            </w:r>
          </w:p>
          <w:p w:rsidR="003E01F2" w:rsidRPr="0042616D" w:rsidRDefault="0042616D" w:rsidP="0042616D">
            <w:pPr>
              <w:spacing w:before="63"/>
              <w:jc w:val="center"/>
              <w:rPr>
                <w:rFonts w:cs="Arial"/>
                <w:b/>
                <w:color w:val="000000"/>
                <w:szCs w:val="20"/>
              </w:rPr>
            </w:pPr>
            <w:r w:rsidRPr="0042616D">
              <w:rPr>
                <w:rFonts w:cs="Arial"/>
                <w:b/>
                <w:color w:val="000000"/>
                <w:szCs w:val="20"/>
              </w:rPr>
              <w:t xml:space="preserve">    (C)</w:t>
            </w:r>
          </w:p>
        </w:tc>
        <w:tc>
          <w:tcPr>
            <w:tcW w:w="1630" w:type="dxa"/>
            <w:shd w:val="pct15" w:color="auto" w:fill="auto"/>
          </w:tcPr>
          <w:p w:rsidR="003E01F2" w:rsidRPr="0042616D" w:rsidRDefault="0042616D" w:rsidP="0042616D">
            <w:pPr>
              <w:spacing w:before="63"/>
              <w:jc w:val="center"/>
              <w:rPr>
                <w:rFonts w:cs="Arial"/>
                <w:b/>
                <w:color w:val="000000"/>
                <w:szCs w:val="20"/>
              </w:rPr>
            </w:pPr>
            <w:r w:rsidRPr="0042616D">
              <w:rPr>
                <w:rFonts w:cs="Arial"/>
                <w:b/>
                <w:color w:val="000000"/>
                <w:szCs w:val="20"/>
              </w:rPr>
              <w:t>Valor Proposto por Posto</w:t>
            </w:r>
          </w:p>
          <w:p w:rsidR="0042616D" w:rsidRPr="0042616D" w:rsidRDefault="0042616D" w:rsidP="0042616D">
            <w:pPr>
              <w:spacing w:before="63"/>
              <w:jc w:val="center"/>
              <w:rPr>
                <w:rFonts w:cs="Arial"/>
                <w:b/>
                <w:color w:val="000000"/>
                <w:szCs w:val="20"/>
              </w:rPr>
            </w:pPr>
            <w:r w:rsidRPr="0042616D">
              <w:rPr>
                <w:rFonts w:cs="Arial"/>
                <w:b/>
                <w:color w:val="000000"/>
                <w:szCs w:val="20"/>
              </w:rPr>
              <w:t>(D) = (B x C)</w:t>
            </w:r>
          </w:p>
        </w:tc>
        <w:tc>
          <w:tcPr>
            <w:tcW w:w="1630" w:type="dxa"/>
            <w:shd w:val="pct15" w:color="auto" w:fill="auto"/>
          </w:tcPr>
          <w:p w:rsidR="003E01F2" w:rsidRPr="0042616D" w:rsidRDefault="0042616D" w:rsidP="0042616D">
            <w:pPr>
              <w:spacing w:before="63"/>
              <w:jc w:val="center"/>
              <w:rPr>
                <w:rFonts w:cs="Arial"/>
                <w:b/>
                <w:color w:val="000000"/>
                <w:szCs w:val="20"/>
              </w:rPr>
            </w:pPr>
            <w:r w:rsidRPr="0042616D">
              <w:rPr>
                <w:rFonts w:cs="Arial"/>
                <w:b/>
                <w:color w:val="000000"/>
                <w:szCs w:val="20"/>
              </w:rPr>
              <w:t>Qtde. de Postos</w:t>
            </w:r>
          </w:p>
          <w:p w:rsidR="0042616D" w:rsidRPr="0042616D" w:rsidRDefault="0042616D" w:rsidP="0042616D">
            <w:pPr>
              <w:spacing w:before="63"/>
              <w:jc w:val="center"/>
              <w:rPr>
                <w:rFonts w:cs="Arial"/>
                <w:b/>
                <w:color w:val="000000"/>
                <w:szCs w:val="20"/>
              </w:rPr>
            </w:pPr>
            <w:r w:rsidRPr="0042616D">
              <w:rPr>
                <w:rFonts w:cs="Arial"/>
                <w:b/>
                <w:color w:val="000000"/>
                <w:szCs w:val="20"/>
              </w:rPr>
              <w:t>(E)</w:t>
            </w:r>
          </w:p>
        </w:tc>
        <w:tc>
          <w:tcPr>
            <w:tcW w:w="1630" w:type="dxa"/>
            <w:shd w:val="pct15" w:color="auto" w:fill="auto"/>
          </w:tcPr>
          <w:p w:rsidR="003E01F2" w:rsidRPr="0042616D" w:rsidRDefault="0042616D" w:rsidP="0042616D">
            <w:pPr>
              <w:spacing w:before="63"/>
              <w:jc w:val="center"/>
              <w:rPr>
                <w:rFonts w:cs="Arial"/>
                <w:b/>
                <w:color w:val="000000"/>
                <w:szCs w:val="20"/>
              </w:rPr>
            </w:pPr>
            <w:r w:rsidRPr="0042616D">
              <w:rPr>
                <w:rFonts w:cs="Arial"/>
                <w:b/>
                <w:color w:val="000000"/>
                <w:szCs w:val="20"/>
              </w:rPr>
              <w:t xml:space="preserve">Valor Total do Serviço </w:t>
            </w:r>
          </w:p>
          <w:p w:rsidR="0042616D" w:rsidRPr="0042616D" w:rsidRDefault="0042616D" w:rsidP="0042616D">
            <w:pPr>
              <w:spacing w:before="63"/>
              <w:jc w:val="center"/>
              <w:rPr>
                <w:rFonts w:cs="Arial"/>
                <w:b/>
                <w:color w:val="000000"/>
                <w:szCs w:val="20"/>
              </w:rPr>
            </w:pPr>
            <w:r w:rsidRPr="0042616D">
              <w:rPr>
                <w:rFonts w:cs="Arial"/>
                <w:b/>
                <w:color w:val="000000"/>
                <w:szCs w:val="20"/>
              </w:rPr>
              <w:t>(F) = (D x E)</w:t>
            </w:r>
          </w:p>
        </w:tc>
      </w:tr>
      <w:tr w:rsidR="003E01F2" w:rsidTr="003E01F2">
        <w:tc>
          <w:tcPr>
            <w:tcW w:w="534" w:type="dxa"/>
          </w:tcPr>
          <w:p w:rsidR="003E01F2" w:rsidRDefault="0042616D" w:rsidP="003E01F2">
            <w:pPr>
              <w:spacing w:before="63"/>
              <w:rPr>
                <w:rFonts w:cs="Arial"/>
                <w:color w:val="000000"/>
                <w:szCs w:val="20"/>
              </w:rPr>
            </w:pPr>
            <w:r>
              <w:rPr>
                <w:rFonts w:cs="Arial"/>
                <w:color w:val="000000"/>
                <w:szCs w:val="20"/>
              </w:rPr>
              <w:t>I</w:t>
            </w:r>
          </w:p>
        </w:tc>
        <w:tc>
          <w:tcPr>
            <w:tcW w:w="1095" w:type="dxa"/>
          </w:tcPr>
          <w:p w:rsidR="003E01F2" w:rsidRDefault="0042616D" w:rsidP="003E01F2">
            <w:pPr>
              <w:spacing w:before="63"/>
              <w:rPr>
                <w:rFonts w:cs="Arial"/>
                <w:color w:val="000000"/>
                <w:szCs w:val="20"/>
              </w:rPr>
            </w:pPr>
            <w:r>
              <w:rPr>
                <w:rFonts w:cs="Arial"/>
                <w:color w:val="000000"/>
                <w:szCs w:val="20"/>
              </w:rPr>
              <w:t>Serviço 1 (indicar)</w:t>
            </w:r>
          </w:p>
        </w:tc>
        <w:tc>
          <w:tcPr>
            <w:tcW w:w="1629" w:type="dxa"/>
          </w:tcPr>
          <w:p w:rsidR="003E01F2" w:rsidRDefault="003E01F2" w:rsidP="003E01F2">
            <w:pPr>
              <w:spacing w:before="63"/>
              <w:rPr>
                <w:rFonts w:cs="Arial"/>
                <w:color w:val="000000"/>
                <w:szCs w:val="20"/>
              </w:rPr>
            </w:pPr>
          </w:p>
        </w:tc>
        <w:tc>
          <w:tcPr>
            <w:tcW w:w="1630" w:type="dxa"/>
          </w:tcPr>
          <w:p w:rsidR="003E01F2" w:rsidRDefault="003E01F2" w:rsidP="003E01F2">
            <w:pPr>
              <w:spacing w:before="63"/>
              <w:rPr>
                <w:rFonts w:cs="Arial"/>
                <w:color w:val="000000"/>
                <w:szCs w:val="20"/>
              </w:rPr>
            </w:pPr>
          </w:p>
        </w:tc>
        <w:tc>
          <w:tcPr>
            <w:tcW w:w="1630" w:type="dxa"/>
          </w:tcPr>
          <w:p w:rsidR="003E01F2" w:rsidRDefault="003E01F2" w:rsidP="003E01F2">
            <w:pPr>
              <w:spacing w:before="63"/>
              <w:rPr>
                <w:rFonts w:cs="Arial"/>
                <w:color w:val="000000"/>
                <w:szCs w:val="20"/>
              </w:rPr>
            </w:pPr>
          </w:p>
        </w:tc>
        <w:tc>
          <w:tcPr>
            <w:tcW w:w="1630" w:type="dxa"/>
          </w:tcPr>
          <w:p w:rsidR="003E01F2" w:rsidRDefault="003E01F2" w:rsidP="003E01F2">
            <w:pPr>
              <w:spacing w:before="63"/>
              <w:rPr>
                <w:rFonts w:cs="Arial"/>
                <w:color w:val="000000"/>
                <w:szCs w:val="20"/>
              </w:rPr>
            </w:pPr>
          </w:p>
        </w:tc>
        <w:tc>
          <w:tcPr>
            <w:tcW w:w="1630" w:type="dxa"/>
          </w:tcPr>
          <w:p w:rsidR="003E01F2" w:rsidRDefault="003E01F2" w:rsidP="003E01F2">
            <w:pPr>
              <w:spacing w:before="63"/>
              <w:rPr>
                <w:rFonts w:cs="Arial"/>
                <w:color w:val="000000"/>
                <w:szCs w:val="20"/>
              </w:rPr>
            </w:pPr>
          </w:p>
        </w:tc>
      </w:tr>
      <w:tr w:rsidR="003E01F2" w:rsidTr="003E01F2">
        <w:tc>
          <w:tcPr>
            <w:tcW w:w="534" w:type="dxa"/>
          </w:tcPr>
          <w:p w:rsidR="003E01F2" w:rsidRDefault="0042616D" w:rsidP="003E01F2">
            <w:pPr>
              <w:spacing w:before="63"/>
              <w:rPr>
                <w:rFonts w:cs="Arial"/>
                <w:color w:val="000000"/>
                <w:szCs w:val="20"/>
              </w:rPr>
            </w:pPr>
            <w:r>
              <w:rPr>
                <w:rFonts w:cs="Arial"/>
                <w:color w:val="000000"/>
                <w:szCs w:val="20"/>
              </w:rPr>
              <w:t>II</w:t>
            </w:r>
          </w:p>
        </w:tc>
        <w:tc>
          <w:tcPr>
            <w:tcW w:w="1095" w:type="dxa"/>
          </w:tcPr>
          <w:p w:rsidR="0042616D" w:rsidRDefault="0042616D" w:rsidP="003E01F2">
            <w:pPr>
              <w:spacing w:before="63"/>
              <w:rPr>
                <w:rFonts w:cs="Arial"/>
                <w:color w:val="000000"/>
                <w:szCs w:val="20"/>
              </w:rPr>
            </w:pPr>
            <w:r>
              <w:rPr>
                <w:rFonts w:cs="Arial"/>
                <w:color w:val="000000"/>
                <w:szCs w:val="20"/>
              </w:rPr>
              <w:t>Serviço 2 (indicar)</w:t>
            </w:r>
          </w:p>
        </w:tc>
        <w:tc>
          <w:tcPr>
            <w:tcW w:w="1629" w:type="dxa"/>
          </w:tcPr>
          <w:p w:rsidR="003E01F2" w:rsidRDefault="003E01F2" w:rsidP="003E01F2">
            <w:pPr>
              <w:spacing w:before="63"/>
              <w:rPr>
                <w:rFonts w:cs="Arial"/>
                <w:color w:val="000000"/>
                <w:szCs w:val="20"/>
              </w:rPr>
            </w:pPr>
          </w:p>
        </w:tc>
        <w:tc>
          <w:tcPr>
            <w:tcW w:w="1630" w:type="dxa"/>
          </w:tcPr>
          <w:p w:rsidR="003E01F2" w:rsidRDefault="003E01F2" w:rsidP="003E01F2">
            <w:pPr>
              <w:spacing w:before="63"/>
              <w:rPr>
                <w:rFonts w:cs="Arial"/>
                <w:color w:val="000000"/>
                <w:szCs w:val="20"/>
              </w:rPr>
            </w:pPr>
          </w:p>
        </w:tc>
        <w:tc>
          <w:tcPr>
            <w:tcW w:w="1630" w:type="dxa"/>
          </w:tcPr>
          <w:p w:rsidR="003E01F2" w:rsidRDefault="003E01F2" w:rsidP="003E01F2">
            <w:pPr>
              <w:spacing w:before="63"/>
              <w:rPr>
                <w:rFonts w:cs="Arial"/>
                <w:color w:val="000000"/>
                <w:szCs w:val="20"/>
              </w:rPr>
            </w:pPr>
          </w:p>
        </w:tc>
        <w:tc>
          <w:tcPr>
            <w:tcW w:w="1630" w:type="dxa"/>
          </w:tcPr>
          <w:p w:rsidR="003E01F2" w:rsidRDefault="003E01F2" w:rsidP="003E01F2">
            <w:pPr>
              <w:spacing w:before="63"/>
              <w:rPr>
                <w:rFonts w:cs="Arial"/>
                <w:color w:val="000000"/>
                <w:szCs w:val="20"/>
              </w:rPr>
            </w:pPr>
          </w:p>
        </w:tc>
        <w:tc>
          <w:tcPr>
            <w:tcW w:w="1630" w:type="dxa"/>
          </w:tcPr>
          <w:p w:rsidR="003E01F2" w:rsidRDefault="003E01F2" w:rsidP="003E01F2">
            <w:pPr>
              <w:spacing w:before="63"/>
              <w:rPr>
                <w:rFonts w:cs="Arial"/>
                <w:color w:val="000000"/>
                <w:szCs w:val="20"/>
              </w:rPr>
            </w:pPr>
          </w:p>
        </w:tc>
      </w:tr>
      <w:tr w:rsidR="003E01F2" w:rsidTr="0042616D">
        <w:tc>
          <w:tcPr>
            <w:tcW w:w="534" w:type="dxa"/>
            <w:tcBorders>
              <w:bottom w:val="single" w:sz="4" w:space="0" w:color="000000" w:themeColor="text1"/>
            </w:tcBorders>
          </w:tcPr>
          <w:p w:rsidR="003E01F2" w:rsidRDefault="0042616D" w:rsidP="003E01F2">
            <w:pPr>
              <w:spacing w:before="63"/>
              <w:rPr>
                <w:rFonts w:cs="Arial"/>
                <w:color w:val="000000"/>
                <w:szCs w:val="20"/>
              </w:rPr>
            </w:pPr>
            <w:r>
              <w:rPr>
                <w:rFonts w:cs="Arial"/>
                <w:color w:val="000000"/>
                <w:szCs w:val="20"/>
              </w:rPr>
              <w:t>N</w:t>
            </w:r>
          </w:p>
        </w:tc>
        <w:tc>
          <w:tcPr>
            <w:tcW w:w="1095" w:type="dxa"/>
            <w:tcBorders>
              <w:bottom w:val="single" w:sz="4" w:space="0" w:color="000000" w:themeColor="text1"/>
            </w:tcBorders>
          </w:tcPr>
          <w:p w:rsidR="003E01F2" w:rsidRPr="0042616D" w:rsidRDefault="0042616D" w:rsidP="003E01F2">
            <w:pPr>
              <w:spacing w:before="63"/>
              <w:rPr>
                <w:rFonts w:cs="Arial"/>
                <w:b/>
                <w:color w:val="000000"/>
                <w:szCs w:val="20"/>
              </w:rPr>
            </w:pPr>
            <w:r>
              <w:rPr>
                <w:rFonts w:cs="Arial"/>
                <w:color w:val="000000"/>
                <w:szCs w:val="20"/>
              </w:rPr>
              <w:t xml:space="preserve">Serviço </w:t>
            </w:r>
            <w:r w:rsidRPr="0042616D">
              <w:rPr>
                <w:rFonts w:cs="Arial"/>
                <w:color w:val="000000"/>
                <w:szCs w:val="20"/>
              </w:rPr>
              <w:t>N (indicar)</w:t>
            </w:r>
          </w:p>
        </w:tc>
        <w:tc>
          <w:tcPr>
            <w:tcW w:w="1629" w:type="dxa"/>
            <w:tcBorders>
              <w:bottom w:val="single" w:sz="4" w:space="0" w:color="000000" w:themeColor="text1"/>
            </w:tcBorders>
          </w:tcPr>
          <w:p w:rsidR="003E01F2" w:rsidRDefault="003E01F2" w:rsidP="003E01F2">
            <w:pPr>
              <w:spacing w:before="63"/>
              <w:rPr>
                <w:rFonts w:cs="Arial"/>
                <w:color w:val="000000"/>
                <w:szCs w:val="20"/>
              </w:rPr>
            </w:pPr>
          </w:p>
        </w:tc>
        <w:tc>
          <w:tcPr>
            <w:tcW w:w="1630" w:type="dxa"/>
            <w:tcBorders>
              <w:bottom w:val="single" w:sz="4" w:space="0" w:color="000000" w:themeColor="text1"/>
            </w:tcBorders>
          </w:tcPr>
          <w:p w:rsidR="003E01F2" w:rsidRDefault="003E01F2" w:rsidP="003E01F2">
            <w:pPr>
              <w:spacing w:before="63"/>
              <w:rPr>
                <w:rFonts w:cs="Arial"/>
                <w:color w:val="000000"/>
                <w:szCs w:val="20"/>
              </w:rPr>
            </w:pPr>
          </w:p>
        </w:tc>
        <w:tc>
          <w:tcPr>
            <w:tcW w:w="1630" w:type="dxa"/>
            <w:tcBorders>
              <w:bottom w:val="single" w:sz="4" w:space="0" w:color="000000" w:themeColor="text1"/>
            </w:tcBorders>
          </w:tcPr>
          <w:p w:rsidR="003E01F2" w:rsidRDefault="003E01F2" w:rsidP="003E01F2">
            <w:pPr>
              <w:spacing w:before="63"/>
              <w:rPr>
                <w:rFonts w:cs="Arial"/>
                <w:color w:val="000000"/>
                <w:szCs w:val="20"/>
              </w:rPr>
            </w:pPr>
          </w:p>
        </w:tc>
        <w:tc>
          <w:tcPr>
            <w:tcW w:w="1630" w:type="dxa"/>
            <w:tcBorders>
              <w:bottom w:val="single" w:sz="4" w:space="0" w:color="000000" w:themeColor="text1"/>
            </w:tcBorders>
          </w:tcPr>
          <w:p w:rsidR="003E01F2" w:rsidRDefault="003E01F2" w:rsidP="003E01F2">
            <w:pPr>
              <w:spacing w:before="63"/>
              <w:rPr>
                <w:rFonts w:cs="Arial"/>
                <w:color w:val="000000"/>
                <w:szCs w:val="20"/>
              </w:rPr>
            </w:pPr>
          </w:p>
        </w:tc>
        <w:tc>
          <w:tcPr>
            <w:tcW w:w="1630" w:type="dxa"/>
            <w:tcBorders>
              <w:bottom w:val="single" w:sz="4" w:space="0" w:color="000000" w:themeColor="text1"/>
            </w:tcBorders>
          </w:tcPr>
          <w:p w:rsidR="003E01F2" w:rsidRDefault="003E01F2" w:rsidP="003E01F2">
            <w:pPr>
              <w:spacing w:before="63"/>
              <w:rPr>
                <w:rFonts w:cs="Arial"/>
                <w:color w:val="000000"/>
                <w:szCs w:val="20"/>
              </w:rPr>
            </w:pPr>
          </w:p>
        </w:tc>
      </w:tr>
      <w:tr w:rsidR="0042616D" w:rsidTr="0042616D">
        <w:tc>
          <w:tcPr>
            <w:tcW w:w="8148" w:type="dxa"/>
            <w:gridSpan w:val="6"/>
            <w:shd w:val="pct15" w:color="auto" w:fill="auto"/>
          </w:tcPr>
          <w:p w:rsidR="0042616D" w:rsidRPr="0042616D" w:rsidRDefault="0042616D" w:rsidP="003E01F2">
            <w:pPr>
              <w:spacing w:before="63"/>
              <w:rPr>
                <w:rFonts w:cs="Arial"/>
                <w:b/>
                <w:color w:val="000000"/>
                <w:szCs w:val="20"/>
              </w:rPr>
            </w:pPr>
            <w:r w:rsidRPr="0042616D">
              <w:rPr>
                <w:rFonts w:cs="Arial"/>
                <w:b/>
                <w:color w:val="000000"/>
                <w:szCs w:val="20"/>
              </w:rPr>
              <w:t>Valor Mensal do</w:t>
            </w:r>
            <w:r>
              <w:rPr>
                <w:rFonts w:cs="Arial"/>
                <w:b/>
                <w:color w:val="000000"/>
                <w:szCs w:val="20"/>
              </w:rPr>
              <w:t>s</w:t>
            </w:r>
            <w:r w:rsidRPr="0042616D">
              <w:rPr>
                <w:rFonts w:cs="Arial"/>
                <w:b/>
                <w:color w:val="000000"/>
                <w:szCs w:val="20"/>
              </w:rPr>
              <w:t xml:space="preserve"> Serviços (I + II + N)</w:t>
            </w:r>
          </w:p>
        </w:tc>
        <w:tc>
          <w:tcPr>
            <w:tcW w:w="1630" w:type="dxa"/>
            <w:shd w:val="pct15" w:color="auto" w:fill="auto"/>
          </w:tcPr>
          <w:p w:rsidR="0042616D" w:rsidRDefault="0042616D" w:rsidP="003E01F2">
            <w:pPr>
              <w:spacing w:before="63"/>
              <w:rPr>
                <w:rFonts w:cs="Arial"/>
                <w:color w:val="000000"/>
                <w:szCs w:val="20"/>
              </w:rPr>
            </w:pPr>
          </w:p>
        </w:tc>
      </w:tr>
    </w:tbl>
    <w:p w:rsidR="003E01F2" w:rsidRPr="003E01F2" w:rsidRDefault="003E01F2" w:rsidP="003E01F2">
      <w:pPr>
        <w:spacing w:before="63"/>
        <w:rPr>
          <w:rFonts w:cs="Arial"/>
          <w:color w:val="000000"/>
          <w:szCs w:val="20"/>
        </w:rPr>
      </w:pPr>
    </w:p>
    <w:sectPr w:rsidR="003E01F2" w:rsidRPr="003E01F2" w:rsidSect="00FF24B1">
      <w:footerReference w:type="defaul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E86" w:rsidRDefault="00EB2E86">
      <w:r>
        <w:separator/>
      </w:r>
    </w:p>
  </w:endnote>
  <w:endnote w:type="continuationSeparator" w:id="0">
    <w:p w:rsidR="00EB2E86" w:rsidRDefault="00EB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Ecofont_Spranq_eco_Sans">
    <w:altName w:val="Menlo"/>
    <w:charset w:val="00"/>
    <w:family w:val="swiss"/>
    <w:pitch w:val="variable"/>
    <w:sig w:usb0="800000AF" w:usb1="1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8114"/>
      <w:docPartObj>
        <w:docPartGallery w:val="Page Numbers (Bottom of Page)"/>
        <w:docPartUnique/>
      </w:docPartObj>
    </w:sdtPr>
    <w:sdtEndPr/>
    <w:sdtContent>
      <w:p w:rsidR="00DD4346" w:rsidRDefault="00EB2E86">
        <w:pPr>
          <w:pStyle w:val="Rodap"/>
          <w:jc w:val="center"/>
        </w:pPr>
        <w:r>
          <w:fldChar w:fldCharType="begin"/>
        </w:r>
        <w:r>
          <w:instrText xml:space="preserve"> PAGE   \* MERGEFORMAT </w:instrText>
        </w:r>
        <w:r>
          <w:fldChar w:fldCharType="separate"/>
        </w:r>
        <w:r w:rsidR="001F7A88">
          <w:rPr>
            <w:noProof/>
          </w:rPr>
          <w:t>1</w:t>
        </w:r>
        <w:r>
          <w:rPr>
            <w:noProof/>
          </w:rPr>
          <w:fldChar w:fldCharType="end"/>
        </w:r>
      </w:p>
    </w:sdtContent>
  </w:sdt>
  <w:p w:rsidR="00DD4346" w:rsidRDefault="00DD434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E86" w:rsidRDefault="00EB2E86">
      <w:r>
        <w:separator/>
      </w:r>
    </w:p>
  </w:footnote>
  <w:footnote w:type="continuationSeparator" w:id="0">
    <w:p w:rsidR="00EB2E86" w:rsidRDefault="00EB2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89D2DE6"/>
    <w:multiLevelType w:val="multilevel"/>
    <w:tmpl w:val="1F8818B6"/>
    <w:lvl w:ilvl="0">
      <w:start w:val="11"/>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D5C100D"/>
    <w:multiLevelType w:val="multilevel"/>
    <w:tmpl w:val="68E44A1E"/>
    <w:lvl w:ilvl="0">
      <w:start w:val="1"/>
      <w:numFmt w:val="decimal"/>
      <w:pStyle w:val="Nivel1"/>
      <w:lvlText w:val="%1."/>
      <w:lvlJc w:val="left"/>
      <w:pPr>
        <w:ind w:left="644" w:hanging="360"/>
      </w:pPr>
      <w:rPr>
        <w:rFonts w:hint="default"/>
      </w:rPr>
    </w:lvl>
    <w:lvl w:ilvl="1">
      <w:start w:val="1"/>
      <w:numFmt w:val="decimal"/>
      <w:lvlText w:val="%1.%2."/>
      <w:lvlJc w:val="left"/>
      <w:pPr>
        <w:ind w:left="7520"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2525593"/>
    <w:multiLevelType w:val="multilevel"/>
    <w:tmpl w:val="82403132"/>
    <w:lvl w:ilvl="0">
      <w:start w:val="18"/>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B340331"/>
    <w:multiLevelType w:val="hybridMultilevel"/>
    <w:tmpl w:val="2AB86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2143019"/>
    <w:multiLevelType w:val="multilevel"/>
    <w:tmpl w:val="B178FF5A"/>
    <w:lvl w:ilvl="0">
      <w:start w:val="10"/>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3D03D23"/>
    <w:multiLevelType w:val="multilevel"/>
    <w:tmpl w:val="65D65BBE"/>
    <w:lvl w:ilvl="0">
      <w:start w:val="9"/>
      <w:numFmt w:val="decimal"/>
      <w:lvlText w:val="%1"/>
      <w:lvlJc w:val="left"/>
      <w:pPr>
        <w:ind w:left="420" w:hanging="420"/>
      </w:pPr>
      <w:rPr>
        <w:rFonts w:hint="default"/>
      </w:rPr>
    </w:lvl>
    <w:lvl w:ilvl="1">
      <w:start w:val="5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7915B21"/>
    <w:multiLevelType w:val="multilevel"/>
    <w:tmpl w:val="879CF598"/>
    <w:lvl w:ilvl="0">
      <w:start w:val="7"/>
      <w:numFmt w:val="decimal"/>
      <w:lvlText w:val="%1."/>
      <w:lvlJc w:val="left"/>
      <w:pPr>
        <w:ind w:left="600" w:hanging="60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nsid w:val="4B9724F2"/>
    <w:multiLevelType w:val="multilevel"/>
    <w:tmpl w:val="120CB93E"/>
    <w:lvl w:ilvl="0">
      <w:start w:val="10"/>
      <w:numFmt w:val="decimal"/>
      <w:lvlText w:val="%1."/>
      <w:lvlJc w:val="left"/>
      <w:pPr>
        <w:ind w:left="495" w:hanging="49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807559E"/>
    <w:multiLevelType w:val="multilevel"/>
    <w:tmpl w:val="C1BCD41C"/>
    <w:lvl w:ilvl="0">
      <w:start w:val="7"/>
      <w:numFmt w:val="decimal"/>
      <w:lvlText w:val="%1."/>
      <w:lvlJc w:val="left"/>
      <w:pPr>
        <w:ind w:left="600" w:hanging="60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65577FBA"/>
    <w:multiLevelType w:val="multilevel"/>
    <w:tmpl w:val="9A9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1860ED"/>
    <w:multiLevelType w:val="multilevel"/>
    <w:tmpl w:val="478AF52A"/>
    <w:lvl w:ilvl="0">
      <w:start w:val="7"/>
      <w:numFmt w:val="decimal"/>
      <w:lvlText w:val="%1."/>
      <w:lvlJc w:val="left"/>
      <w:pPr>
        <w:ind w:left="600" w:hanging="60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nsid w:val="6E562806"/>
    <w:multiLevelType w:val="multilevel"/>
    <w:tmpl w:val="4C6C40DA"/>
    <w:lvl w:ilvl="0">
      <w:start w:val="7"/>
      <w:numFmt w:val="decimal"/>
      <w:lvlText w:val="%1."/>
      <w:lvlJc w:val="left"/>
      <w:pPr>
        <w:ind w:left="600" w:hanging="600"/>
      </w:pPr>
      <w:rPr>
        <w:rFonts w:hint="default"/>
        <w:b w:val="0"/>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nsid w:val="6EDC2B4C"/>
    <w:multiLevelType w:val="multilevel"/>
    <w:tmpl w:val="7FD6CACE"/>
    <w:lvl w:ilvl="0">
      <w:start w:val="7"/>
      <w:numFmt w:val="decimal"/>
      <w:lvlText w:val="%1."/>
      <w:lvlJc w:val="left"/>
      <w:pPr>
        <w:ind w:left="600" w:hanging="600"/>
      </w:pPr>
      <w:rPr>
        <w:rFonts w:hint="default"/>
        <w:b w:val="0"/>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nsid w:val="72C41D07"/>
    <w:multiLevelType w:val="multilevel"/>
    <w:tmpl w:val="940651BC"/>
    <w:lvl w:ilvl="0">
      <w:start w:val="10"/>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35F66B7"/>
    <w:multiLevelType w:val="multilevel"/>
    <w:tmpl w:val="81983E96"/>
    <w:lvl w:ilvl="0">
      <w:start w:val="18"/>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1"/>
  </w:num>
  <w:num w:numId="4">
    <w:abstractNumId w:val="7"/>
  </w:num>
  <w:num w:numId="5">
    <w:abstractNumId w:val="9"/>
  </w:num>
  <w:num w:numId="6">
    <w:abstractNumId w:val="13"/>
  </w:num>
  <w:num w:numId="7">
    <w:abstractNumId w:val="12"/>
  </w:num>
  <w:num w:numId="8">
    <w:abstractNumId w:val="6"/>
  </w:num>
  <w:num w:numId="9">
    <w:abstractNumId w:val="14"/>
  </w:num>
  <w:num w:numId="10">
    <w:abstractNumId w:val="8"/>
  </w:num>
  <w:num w:numId="11">
    <w:abstractNumId w:val="5"/>
  </w:num>
  <w:num w:numId="12">
    <w:abstractNumId w:val="1"/>
  </w:num>
  <w:num w:numId="13">
    <w:abstractNumId w:val="15"/>
  </w:num>
  <w:num w:numId="14">
    <w:abstractNumId w:val="3"/>
  </w:num>
  <w:num w:numId="15">
    <w:abstractNumId w:val="4"/>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44E"/>
    <w:rsid w:val="0000236D"/>
    <w:rsid w:val="00003298"/>
    <w:rsid w:val="00010AC1"/>
    <w:rsid w:val="0002260C"/>
    <w:rsid w:val="0002306D"/>
    <w:rsid w:val="000242C8"/>
    <w:rsid w:val="0002580C"/>
    <w:rsid w:val="00027155"/>
    <w:rsid w:val="00027CC2"/>
    <w:rsid w:val="00030768"/>
    <w:rsid w:val="000318BA"/>
    <w:rsid w:val="00031DD6"/>
    <w:rsid w:val="00034151"/>
    <w:rsid w:val="00034752"/>
    <w:rsid w:val="00034A29"/>
    <w:rsid w:val="00040957"/>
    <w:rsid w:val="00041308"/>
    <w:rsid w:val="00047D73"/>
    <w:rsid w:val="000523A2"/>
    <w:rsid w:val="00052D53"/>
    <w:rsid w:val="00054C8C"/>
    <w:rsid w:val="00056433"/>
    <w:rsid w:val="00060414"/>
    <w:rsid w:val="00060D91"/>
    <w:rsid w:val="00062853"/>
    <w:rsid w:val="00063028"/>
    <w:rsid w:val="00063155"/>
    <w:rsid w:val="0006506D"/>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416D"/>
    <w:rsid w:val="000859BF"/>
    <w:rsid w:val="00085FC4"/>
    <w:rsid w:val="0008696C"/>
    <w:rsid w:val="00087EF2"/>
    <w:rsid w:val="0009021C"/>
    <w:rsid w:val="00090C75"/>
    <w:rsid w:val="00090F5D"/>
    <w:rsid w:val="00091FCF"/>
    <w:rsid w:val="00092759"/>
    <w:rsid w:val="00092BD1"/>
    <w:rsid w:val="00094321"/>
    <w:rsid w:val="0009529A"/>
    <w:rsid w:val="000963BF"/>
    <w:rsid w:val="000A102A"/>
    <w:rsid w:val="000A1A7B"/>
    <w:rsid w:val="000A1B88"/>
    <w:rsid w:val="000A23DA"/>
    <w:rsid w:val="000A674F"/>
    <w:rsid w:val="000A7BA1"/>
    <w:rsid w:val="000B1720"/>
    <w:rsid w:val="000B5E1F"/>
    <w:rsid w:val="000B648F"/>
    <w:rsid w:val="000B7131"/>
    <w:rsid w:val="000B7B55"/>
    <w:rsid w:val="000C123B"/>
    <w:rsid w:val="000C21AD"/>
    <w:rsid w:val="000C2C16"/>
    <w:rsid w:val="000C3578"/>
    <w:rsid w:val="000C54FA"/>
    <w:rsid w:val="000C670A"/>
    <w:rsid w:val="000C674C"/>
    <w:rsid w:val="000D04A9"/>
    <w:rsid w:val="000D0A06"/>
    <w:rsid w:val="000D1378"/>
    <w:rsid w:val="000D144E"/>
    <w:rsid w:val="000D1ABE"/>
    <w:rsid w:val="000D2AC3"/>
    <w:rsid w:val="000D2D37"/>
    <w:rsid w:val="000D390A"/>
    <w:rsid w:val="000D7559"/>
    <w:rsid w:val="000E29DB"/>
    <w:rsid w:val="000E3F1D"/>
    <w:rsid w:val="000E4B9C"/>
    <w:rsid w:val="000E7388"/>
    <w:rsid w:val="000E74B9"/>
    <w:rsid w:val="000E7EFE"/>
    <w:rsid w:val="000F1C1C"/>
    <w:rsid w:val="000F3454"/>
    <w:rsid w:val="000F4088"/>
    <w:rsid w:val="000F411A"/>
    <w:rsid w:val="000F4F96"/>
    <w:rsid w:val="000F5805"/>
    <w:rsid w:val="000F5A07"/>
    <w:rsid w:val="000F7E92"/>
    <w:rsid w:val="00100990"/>
    <w:rsid w:val="00102FD5"/>
    <w:rsid w:val="001046C6"/>
    <w:rsid w:val="00104A79"/>
    <w:rsid w:val="00105707"/>
    <w:rsid w:val="0010670C"/>
    <w:rsid w:val="001103FF"/>
    <w:rsid w:val="00111869"/>
    <w:rsid w:val="001139C0"/>
    <w:rsid w:val="00113EEB"/>
    <w:rsid w:val="00114259"/>
    <w:rsid w:val="00116FC6"/>
    <w:rsid w:val="001213C6"/>
    <w:rsid w:val="001219B0"/>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49A3"/>
    <w:rsid w:val="00144F4E"/>
    <w:rsid w:val="00144F83"/>
    <w:rsid w:val="00146BDF"/>
    <w:rsid w:val="001516EA"/>
    <w:rsid w:val="00153E25"/>
    <w:rsid w:val="00154505"/>
    <w:rsid w:val="001545A4"/>
    <w:rsid w:val="0015476C"/>
    <w:rsid w:val="00154A0D"/>
    <w:rsid w:val="0015519E"/>
    <w:rsid w:val="0015684D"/>
    <w:rsid w:val="00160BBD"/>
    <w:rsid w:val="00160DA4"/>
    <w:rsid w:val="0016171E"/>
    <w:rsid w:val="0016584A"/>
    <w:rsid w:val="00165FBC"/>
    <w:rsid w:val="001671BF"/>
    <w:rsid w:val="00167D00"/>
    <w:rsid w:val="00170CE1"/>
    <w:rsid w:val="001727DC"/>
    <w:rsid w:val="0017338E"/>
    <w:rsid w:val="00174CAA"/>
    <w:rsid w:val="0017673D"/>
    <w:rsid w:val="00177CD5"/>
    <w:rsid w:val="001815FF"/>
    <w:rsid w:val="001817D2"/>
    <w:rsid w:val="00183AF9"/>
    <w:rsid w:val="00183C33"/>
    <w:rsid w:val="00184086"/>
    <w:rsid w:val="0019028F"/>
    <w:rsid w:val="001904A8"/>
    <w:rsid w:val="00193E85"/>
    <w:rsid w:val="001950B6"/>
    <w:rsid w:val="00195C07"/>
    <w:rsid w:val="00196500"/>
    <w:rsid w:val="001A1732"/>
    <w:rsid w:val="001A2CE9"/>
    <w:rsid w:val="001A3A05"/>
    <w:rsid w:val="001A3E18"/>
    <w:rsid w:val="001A408A"/>
    <w:rsid w:val="001A4448"/>
    <w:rsid w:val="001A585B"/>
    <w:rsid w:val="001B005B"/>
    <w:rsid w:val="001B7BE2"/>
    <w:rsid w:val="001C270F"/>
    <w:rsid w:val="001C30D7"/>
    <w:rsid w:val="001C3D79"/>
    <w:rsid w:val="001C3F32"/>
    <w:rsid w:val="001C425C"/>
    <w:rsid w:val="001C48B6"/>
    <w:rsid w:val="001C4C04"/>
    <w:rsid w:val="001C5006"/>
    <w:rsid w:val="001C694F"/>
    <w:rsid w:val="001C7174"/>
    <w:rsid w:val="001C721E"/>
    <w:rsid w:val="001C7402"/>
    <w:rsid w:val="001D0D66"/>
    <w:rsid w:val="001D2048"/>
    <w:rsid w:val="001D5497"/>
    <w:rsid w:val="001D5915"/>
    <w:rsid w:val="001E10E8"/>
    <w:rsid w:val="001E316F"/>
    <w:rsid w:val="001E3AAF"/>
    <w:rsid w:val="001E65F6"/>
    <w:rsid w:val="001F0A6E"/>
    <w:rsid w:val="001F39FA"/>
    <w:rsid w:val="001F731E"/>
    <w:rsid w:val="001F7A88"/>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1C0D"/>
    <w:rsid w:val="00222359"/>
    <w:rsid w:val="00222980"/>
    <w:rsid w:val="00222D2F"/>
    <w:rsid w:val="002241A2"/>
    <w:rsid w:val="00225762"/>
    <w:rsid w:val="00225E3D"/>
    <w:rsid w:val="0022631B"/>
    <w:rsid w:val="00231E9C"/>
    <w:rsid w:val="00233962"/>
    <w:rsid w:val="002361A4"/>
    <w:rsid w:val="00240B17"/>
    <w:rsid w:val="00241D78"/>
    <w:rsid w:val="00242E79"/>
    <w:rsid w:val="00245704"/>
    <w:rsid w:val="00246DAE"/>
    <w:rsid w:val="002510B8"/>
    <w:rsid w:val="002538B4"/>
    <w:rsid w:val="002538E3"/>
    <w:rsid w:val="00253EC9"/>
    <w:rsid w:val="00255249"/>
    <w:rsid w:val="00255C24"/>
    <w:rsid w:val="002600E7"/>
    <w:rsid w:val="00260802"/>
    <w:rsid w:val="00260CA3"/>
    <w:rsid w:val="002610DF"/>
    <w:rsid w:val="00261C58"/>
    <w:rsid w:val="0026386A"/>
    <w:rsid w:val="00265AD7"/>
    <w:rsid w:val="00267125"/>
    <w:rsid w:val="00267B22"/>
    <w:rsid w:val="00271CB6"/>
    <w:rsid w:val="00272A31"/>
    <w:rsid w:val="0027301A"/>
    <w:rsid w:val="00274880"/>
    <w:rsid w:val="00274BB6"/>
    <w:rsid w:val="00275139"/>
    <w:rsid w:val="00276235"/>
    <w:rsid w:val="00276ECC"/>
    <w:rsid w:val="002801FA"/>
    <w:rsid w:val="00280B30"/>
    <w:rsid w:val="00283539"/>
    <w:rsid w:val="002839F7"/>
    <w:rsid w:val="00284055"/>
    <w:rsid w:val="0028765E"/>
    <w:rsid w:val="0029037D"/>
    <w:rsid w:val="00292217"/>
    <w:rsid w:val="002937D4"/>
    <w:rsid w:val="0029388F"/>
    <w:rsid w:val="00293A02"/>
    <w:rsid w:val="002A08C8"/>
    <w:rsid w:val="002A763F"/>
    <w:rsid w:val="002A7EC0"/>
    <w:rsid w:val="002B5FB0"/>
    <w:rsid w:val="002C4545"/>
    <w:rsid w:val="002C54C1"/>
    <w:rsid w:val="002C7FE3"/>
    <w:rsid w:val="002D096A"/>
    <w:rsid w:val="002D2F8E"/>
    <w:rsid w:val="002D656F"/>
    <w:rsid w:val="002D78B4"/>
    <w:rsid w:val="002D7C8E"/>
    <w:rsid w:val="002E1144"/>
    <w:rsid w:val="002E160F"/>
    <w:rsid w:val="002E1AFE"/>
    <w:rsid w:val="002E3F91"/>
    <w:rsid w:val="002E480D"/>
    <w:rsid w:val="002E5F6B"/>
    <w:rsid w:val="002E6E63"/>
    <w:rsid w:val="002F084D"/>
    <w:rsid w:val="002F115A"/>
    <w:rsid w:val="002F308B"/>
    <w:rsid w:val="002F6B34"/>
    <w:rsid w:val="002F6BC8"/>
    <w:rsid w:val="002F71DC"/>
    <w:rsid w:val="00303064"/>
    <w:rsid w:val="00303A36"/>
    <w:rsid w:val="00304F66"/>
    <w:rsid w:val="003053DD"/>
    <w:rsid w:val="00307CB7"/>
    <w:rsid w:val="00310B4A"/>
    <w:rsid w:val="003133C8"/>
    <w:rsid w:val="0031762E"/>
    <w:rsid w:val="00320359"/>
    <w:rsid w:val="00321EDD"/>
    <w:rsid w:val="00322C16"/>
    <w:rsid w:val="003238C3"/>
    <w:rsid w:val="00324425"/>
    <w:rsid w:val="00324BCD"/>
    <w:rsid w:val="00324F30"/>
    <w:rsid w:val="00325023"/>
    <w:rsid w:val="00325FD8"/>
    <w:rsid w:val="003265B9"/>
    <w:rsid w:val="00327232"/>
    <w:rsid w:val="0032786B"/>
    <w:rsid w:val="00327BC6"/>
    <w:rsid w:val="00331182"/>
    <w:rsid w:val="00335AB9"/>
    <w:rsid w:val="00336DD6"/>
    <w:rsid w:val="00340EE0"/>
    <w:rsid w:val="0034272D"/>
    <w:rsid w:val="00342E3A"/>
    <w:rsid w:val="00343032"/>
    <w:rsid w:val="003464AF"/>
    <w:rsid w:val="00346F7E"/>
    <w:rsid w:val="00350773"/>
    <w:rsid w:val="00354BED"/>
    <w:rsid w:val="0035658A"/>
    <w:rsid w:val="003636E5"/>
    <w:rsid w:val="0036371D"/>
    <w:rsid w:val="00364141"/>
    <w:rsid w:val="00364909"/>
    <w:rsid w:val="003678D6"/>
    <w:rsid w:val="00367EF6"/>
    <w:rsid w:val="003709BD"/>
    <w:rsid w:val="00372E24"/>
    <w:rsid w:val="00373A1E"/>
    <w:rsid w:val="00373F2A"/>
    <w:rsid w:val="003779A2"/>
    <w:rsid w:val="0038050C"/>
    <w:rsid w:val="00380639"/>
    <w:rsid w:val="0038139C"/>
    <w:rsid w:val="003830F0"/>
    <w:rsid w:val="00383BEC"/>
    <w:rsid w:val="00383FD9"/>
    <w:rsid w:val="00386157"/>
    <w:rsid w:val="00386ADE"/>
    <w:rsid w:val="003916E4"/>
    <w:rsid w:val="00391E14"/>
    <w:rsid w:val="003959F6"/>
    <w:rsid w:val="00396920"/>
    <w:rsid w:val="003A739D"/>
    <w:rsid w:val="003A73C1"/>
    <w:rsid w:val="003B11C6"/>
    <w:rsid w:val="003B2449"/>
    <w:rsid w:val="003B2A70"/>
    <w:rsid w:val="003B6443"/>
    <w:rsid w:val="003B791E"/>
    <w:rsid w:val="003C05FE"/>
    <w:rsid w:val="003C08BE"/>
    <w:rsid w:val="003C1699"/>
    <w:rsid w:val="003C25D1"/>
    <w:rsid w:val="003C309D"/>
    <w:rsid w:val="003C464C"/>
    <w:rsid w:val="003C609E"/>
    <w:rsid w:val="003C6275"/>
    <w:rsid w:val="003D2A71"/>
    <w:rsid w:val="003D5D1D"/>
    <w:rsid w:val="003E01F2"/>
    <w:rsid w:val="003E2D0F"/>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3B45"/>
    <w:rsid w:val="00415F27"/>
    <w:rsid w:val="00416934"/>
    <w:rsid w:val="00416A59"/>
    <w:rsid w:val="00417A99"/>
    <w:rsid w:val="00417CA8"/>
    <w:rsid w:val="004213DF"/>
    <w:rsid w:val="004218D6"/>
    <w:rsid w:val="0042190C"/>
    <w:rsid w:val="004221ED"/>
    <w:rsid w:val="00425359"/>
    <w:rsid w:val="0042616D"/>
    <w:rsid w:val="00431589"/>
    <w:rsid w:val="004316D7"/>
    <w:rsid w:val="00431EDA"/>
    <w:rsid w:val="0043231C"/>
    <w:rsid w:val="0043242E"/>
    <w:rsid w:val="00432470"/>
    <w:rsid w:val="004328BB"/>
    <w:rsid w:val="00432F61"/>
    <w:rsid w:val="00433FFC"/>
    <w:rsid w:val="00435276"/>
    <w:rsid w:val="00435447"/>
    <w:rsid w:val="004369E1"/>
    <w:rsid w:val="00437C5D"/>
    <w:rsid w:val="00441E13"/>
    <w:rsid w:val="00441EA1"/>
    <w:rsid w:val="00443F04"/>
    <w:rsid w:val="00445798"/>
    <w:rsid w:val="00446AD6"/>
    <w:rsid w:val="0044725C"/>
    <w:rsid w:val="00447465"/>
    <w:rsid w:val="004536C6"/>
    <w:rsid w:val="0045409E"/>
    <w:rsid w:val="00455CBE"/>
    <w:rsid w:val="00455EB7"/>
    <w:rsid w:val="00455FD5"/>
    <w:rsid w:val="00460E8A"/>
    <w:rsid w:val="0046230A"/>
    <w:rsid w:val="00462C95"/>
    <w:rsid w:val="00462E7A"/>
    <w:rsid w:val="0046486A"/>
    <w:rsid w:val="00464C69"/>
    <w:rsid w:val="00465447"/>
    <w:rsid w:val="00472512"/>
    <w:rsid w:val="00475658"/>
    <w:rsid w:val="00475E6E"/>
    <w:rsid w:val="004773FC"/>
    <w:rsid w:val="004777ED"/>
    <w:rsid w:val="00480328"/>
    <w:rsid w:val="00480834"/>
    <w:rsid w:val="004834FC"/>
    <w:rsid w:val="00483B15"/>
    <w:rsid w:val="00483FB9"/>
    <w:rsid w:val="00484247"/>
    <w:rsid w:val="00486B1B"/>
    <w:rsid w:val="0049389F"/>
    <w:rsid w:val="00494AE7"/>
    <w:rsid w:val="0049576F"/>
    <w:rsid w:val="00497573"/>
    <w:rsid w:val="004A53DF"/>
    <w:rsid w:val="004A60A6"/>
    <w:rsid w:val="004A7066"/>
    <w:rsid w:val="004B0252"/>
    <w:rsid w:val="004B05B0"/>
    <w:rsid w:val="004B0CAC"/>
    <w:rsid w:val="004B0FED"/>
    <w:rsid w:val="004B19B5"/>
    <w:rsid w:val="004B1BDD"/>
    <w:rsid w:val="004B1D7D"/>
    <w:rsid w:val="004B2407"/>
    <w:rsid w:val="004B25D9"/>
    <w:rsid w:val="004B36F1"/>
    <w:rsid w:val="004B44A7"/>
    <w:rsid w:val="004B460A"/>
    <w:rsid w:val="004B49ED"/>
    <w:rsid w:val="004B5795"/>
    <w:rsid w:val="004B6820"/>
    <w:rsid w:val="004C0212"/>
    <w:rsid w:val="004C05F9"/>
    <w:rsid w:val="004C3381"/>
    <w:rsid w:val="004C48AD"/>
    <w:rsid w:val="004C53B7"/>
    <w:rsid w:val="004C7378"/>
    <w:rsid w:val="004D1C46"/>
    <w:rsid w:val="004D3B02"/>
    <w:rsid w:val="004D41F6"/>
    <w:rsid w:val="004D50D1"/>
    <w:rsid w:val="004D6006"/>
    <w:rsid w:val="004E0194"/>
    <w:rsid w:val="004E0CC8"/>
    <w:rsid w:val="004E0F42"/>
    <w:rsid w:val="004E2E83"/>
    <w:rsid w:val="004E37BB"/>
    <w:rsid w:val="004E495D"/>
    <w:rsid w:val="004E4CBF"/>
    <w:rsid w:val="004E7BEB"/>
    <w:rsid w:val="004F208B"/>
    <w:rsid w:val="004F41E7"/>
    <w:rsid w:val="004F5107"/>
    <w:rsid w:val="004F5DF9"/>
    <w:rsid w:val="004F66B4"/>
    <w:rsid w:val="004F6CEB"/>
    <w:rsid w:val="004F78C6"/>
    <w:rsid w:val="004F79E3"/>
    <w:rsid w:val="00500CE5"/>
    <w:rsid w:val="0050224C"/>
    <w:rsid w:val="005037A6"/>
    <w:rsid w:val="005067FE"/>
    <w:rsid w:val="00507A67"/>
    <w:rsid w:val="00510FE2"/>
    <w:rsid w:val="00512D53"/>
    <w:rsid w:val="00514883"/>
    <w:rsid w:val="00514C7D"/>
    <w:rsid w:val="00516968"/>
    <w:rsid w:val="00521443"/>
    <w:rsid w:val="0052351D"/>
    <w:rsid w:val="00523C55"/>
    <w:rsid w:val="00523F32"/>
    <w:rsid w:val="005251CB"/>
    <w:rsid w:val="00530489"/>
    <w:rsid w:val="00530EFF"/>
    <w:rsid w:val="0053132E"/>
    <w:rsid w:val="00532DA5"/>
    <w:rsid w:val="005357DE"/>
    <w:rsid w:val="00535A5E"/>
    <w:rsid w:val="00535B91"/>
    <w:rsid w:val="00537820"/>
    <w:rsid w:val="00537F83"/>
    <w:rsid w:val="00550185"/>
    <w:rsid w:val="0055306E"/>
    <w:rsid w:val="00553229"/>
    <w:rsid w:val="00555448"/>
    <w:rsid w:val="005571DD"/>
    <w:rsid w:val="00561C04"/>
    <w:rsid w:val="0056213B"/>
    <w:rsid w:val="00562F82"/>
    <w:rsid w:val="00564913"/>
    <w:rsid w:val="00571F84"/>
    <w:rsid w:val="00572024"/>
    <w:rsid w:val="00572193"/>
    <w:rsid w:val="00574A11"/>
    <w:rsid w:val="00574E5D"/>
    <w:rsid w:val="005777A4"/>
    <w:rsid w:val="00577C4E"/>
    <w:rsid w:val="005800D8"/>
    <w:rsid w:val="005814C9"/>
    <w:rsid w:val="0058214A"/>
    <w:rsid w:val="005846C9"/>
    <w:rsid w:val="00585667"/>
    <w:rsid w:val="00586834"/>
    <w:rsid w:val="005873FC"/>
    <w:rsid w:val="00590EAF"/>
    <w:rsid w:val="00592296"/>
    <w:rsid w:val="00595DA6"/>
    <w:rsid w:val="005A020E"/>
    <w:rsid w:val="005A3BE7"/>
    <w:rsid w:val="005A63F8"/>
    <w:rsid w:val="005A6A91"/>
    <w:rsid w:val="005B0066"/>
    <w:rsid w:val="005B195F"/>
    <w:rsid w:val="005B1D0B"/>
    <w:rsid w:val="005B403C"/>
    <w:rsid w:val="005B74D8"/>
    <w:rsid w:val="005C37CC"/>
    <w:rsid w:val="005C3930"/>
    <w:rsid w:val="005C48E3"/>
    <w:rsid w:val="005C5C14"/>
    <w:rsid w:val="005C76D8"/>
    <w:rsid w:val="005D09D2"/>
    <w:rsid w:val="005D3118"/>
    <w:rsid w:val="005D4308"/>
    <w:rsid w:val="005D45F2"/>
    <w:rsid w:val="005D4D37"/>
    <w:rsid w:val="005E0390"/>
    <w:rsid w:val="005E0A41"/>
    <w:rsid w:val="005E1321"/>
    <w:rsid w:val="005E2DD4"/>
    <w:rsid w:val="005E5AC2"/>
    <w:rsid w:val="005E5F39"/>
    <w:rsid w:val="005E6D43"/>
    <w:rsid w:val="005F0651"/>
    <w:rsid w:val="005F0D0C"/>
    <w:rsid w:val="005F4F8E"/>
    <w:rsid w:val="005F512C"/>
    <w:rsid w:val="005F6F64"/>
    <w:rsid w:val="005F7B0A"/>
    <w:rsid w:val="005F7E84"/>
    <w:rsid w:val="00601146"/>
    <w:rsid w:val="00601299"/>
    <w:rsid w:val="006015BB"/>
    <w:rsid w:val="00601890"/>
    <w:rsid w:val="00602AFC"/>
    <w:rsid w:val="00602D5D"/>
    <w:rsid w:val="00603EFA"/>
    <w:rsid w:val="00605C11"/>
    <w:rsid w:val="00606440"/>
    <w:rsid w:val="006078C2"/>
    <w:rsid w:val="00610BB7"/>
    <w:rsid w:val="006171A9"/>
    <w:rsid w:val="0061787F"/>
    <w:rsid w:val="00620A05"/>
    <w:rsid w:val="00622D7E"/>
    <w:rsid w:val="00623436"/>
    <w:rsid w:val="00625472"/>
    <w:rsid w:val="00634991"/>
    <w:rsid w:val="00634F04"/>
    <w:rsid w:val="00636016"/>
    <w:rsid w:val="00640863"/>
    <w:rsid w:val="00640F39"/>
    <w:rsid w:val="006428B9"/>
    <w:rsid w:val="00642BC8"/>
    <w:rsid w:val="00645189"/>
    <w:rsid w:val="00646652"/>
    <w:rsid w:val="00646BB7"/>
    <w:rsid w:val="00647983"/>
    <w:rsid w:val="00650968"/>
    <w:rsid w:val="00651129"/>
    <w:rsid w:val="00652EF1"/>
    <w:rsid w:val="006542CF"/>
    <w:rsid w:val="00654E3C"/>
    <w:rsid w:val="00655AAF"/>
    <w:rsid w:val="00656A30"/>
    <w:rsid w:val="00656F07"/>
    <w:rsid w:val="00657497"/>
    <w:rsid w:val="00661716"/>
    <w:rsid w:val="00661BD2"/>
    <w:rsid w:val="00661EB3"/>
    <w:rsid w:val="0066451B"/>
    <w:rsid w:val="00665664"/>
    <w:rsid w:val="006673E7"/>
    <w:rsid w:val="00674964"/>
    <w:rsid w:val="00675B48"/>
    <w:rsid w:val="0067632D"/>
    <w:rsid w:val="006800CA"/>
    <w:rsid w:val="006808C7"/>
    <w:rsid w:val="00680B7E"/>
    <w:rsid w:val="00683124"/>
    <w:rsid w:val="00683B94"/>
    <w:rsid w:val="00683E3C"/>
    <w:rsid w:val="00684A5A"/>
    <w:rsid w:val="00685670"/>
    <w:rsid w:val="00686692"/>
    <w:rsid w:val="00693033"/>
    <w:rsid w:val="00693321"/>
    <w:rsid w:val="00694363"/>
    <w:rsid w:val="00694893"/>
    <w:rsid w:val="00694DD9"/>
    <w:rsid w:val="0069603B"/>
    <w:rsid w:val="0069759E"/>
    <w:rsid w:val="006A042E"/>
    <w:rsid w:val="006A12B1"/>
    <w:rsid w:val="006A414A"/>
    <w:rsid w:val="006A52E8"/>
    <w:rsid w:val="006A5F42"/>
    <w:rsid w:val="006A6103"/>
    <w:rsid w:val="006B03E3"/>
    <w:rsid w:val="006B10ED"/>
    <w:rsid w:val="006B156A"/>
    <w:rsid w:val="006B366A"/>
    <w:rsid w:val="006B51B2"/>
    <w:rsid w:val="006B6DA6"/>
    <w:rsid w:val="006C15C2"/>
    <w:rsid w:val="006C17A0"/>
    <w:rsid w:val="006C3869"/>
    <w:rsid w:val="006C4B1C"/>
    <w:rsid w:val="006C5F00"/>
    <w:rsid w:val="006D2502"/>
    <w:rsid w:val="006D27DB"/>
    <w:rsid w:val="006D27E3"/>
    <w:rsid w:val="006D4135"/>
    <w:rsid w:val="006D579B"/>
    <w:rsid w:val="006E0653"/>
    <w:rsid w:val="006E09F2"/>
    <w:rsid w:val="006E2121"/>
    <w:rsid w:val="006E2BF6"/>
    <w:rsid w:val="006E3DF1"/>
    <w:rsid w:val="006E4855"/>
    <w:rsid w:val="006E721C"/>
    <w:rsid w:val="006E7ADF"/>
    <w:rsid w:val="006F3EE2"/>
    <w:rsid w:val="006F5424"/>
    <w:rsid w:val="006F66ED"/>
    <w:rsid w:val="00700CBD"/>
    <w:rsid w:val="007028C7"/>
    <w:rsid w:val="00704462"/>
    <w:rsid w:val="0070743B"/>
    <w:rsid w:val="00710B52"/>
    <w:rsid w:val="00710C7E"/>
    <w:rsid w:val="007112FB"/>
    <w:rsid w:val="007120CE"/>
    <w:rsid w:val="00712E0E"/>
    <w:rsid w:val="00717E9A"/>
    <w:rsid w:val="007217A7"/>
    <w:rsid w:val="00723C30"/>
    <w:rsid w:val="0072732C"/>
    <w:rsid w:val="00727B84"/>
    <w:rsid w:val="00727BF6"/>
    <w:rsid w:val="00730400"/>
    <w:rsid w:val="00733BCC"/>
    <w:rsid w:val="00733DE0"/>
    <w:rsid w:val="007357C5"/>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D73"/>
    <w:rsid w:val="0075696E"/>
    <w:rsid w:val="00756F76"/>
    <w:rsid w:val="00762644"/>
    <w:rsid w:val="00763D62"/>
    <w:rsid w:val="007656F9"/>
    <w:rsid w:val="00766C4B"/>
    <w:rsid w:val="007679B9"/>
    <w:rsid w:val="007701A1"/>
    <w:rsid w:val="00770B59"/>
    <w:rsid w:val="007734F3"/>
    <w:rsid w:val="00773BCC"/>
    <w:rsid w:val="00776488"/>
    <w:rsid w:val="00776572"/>
    <w:rsid w:val="0077738D"/>
    <w:rsid w:val="007774C2"/>
    <w:rsid w:val="00784F62"/>
    <w:rsid w:val="00787D28"/>
    <w:rsid w:val="0079000C"/>
    <w:rsid w:val="00790D93"/>
    <w:rsid w:val="00791CD7"/>
    <w:rsid w:val="0079430D"/>
    <w:rsid w:val="00795A2B"/>
    <w:rsid w:val="0079754C"/>
    <w:rsid w:val="007A1395"/>
    <w:rsid w:val="007B1513"/>
    <w:rsid w:val="007B19CE"/>
    <w:rsid w:val="007B4A7C"/>
    <w:rsid w:val="007B6432"/>
    <w:rsid w:val="007B6F17"/>
    <w:rsid w:val="007B7792"/>
    <w:rsid w:val="007B7C23"/>
    <w:rsid w:val="007C0255"/>
    <w:rsid w:val="007C09C8"/>
    <w:rsid w:val="007C0C22"/>
    <w:rsid w:val="007C13ED"/>
    <w:rsid w:val="007C2707"/>
    <w:rsid w:val="007C27FD"/>
    <w:rsid w:val="007C72B2"/>
    <w:rsid w:val="007C7548"/>
    <w:rsid w:val="007D11E5"/>
    <w:rsid w:val="007D3572"/>
    <w:rsid w:val="007D4CE4"/>
    <w:rsid w:val="007D501A"/>
    <w:rsid w:val="007E3F65"/>
    <w:rsid w:val="007E4FAC"/>
    <w:rsid w:val="007E5253"/>
    <w:rsid w:val="007E557A"/>
    <w:rsid w:val="007E57A5"/>
    <w:rsid w:val="007E585A"/>
    <w:rsid w:val="007E68F6"/>
    <w:rsid w:val="007E6EF9"/>
    <w:rsid w:val="007F0511"/>
    <w:rsid w:val="007F163C"/>
    <w:rsid w:val="007F1DAA"/>
    <w:rsid w:val="007F2AE5"/>
    <w:rsid w:val="007F5777"/>
    <w:rsid w:val="007F6AB0"/>
    <w:rsid w:val="008000EB"/>
    <w:rsid w:val="0080329B"/>
    <w:rsid w:val="00803805"/>
    <w:rsid w:val="0080582D"/>
    <w:rsid w:val="0080756C"/>
    <w:rsid w:val="0081325F"/>
    <w:rsid w:val="008139DB"/>
    <w:rsid w:val="00813E50"/>
    <w:rsid w:val="00821BEA"/>
    <w:rsid w:val="00822758"/>
    <w:rsid w:val="00826293"/>
    <w:rsid w:val="0082661D"/>
    <w:rsid w:val="00827ECB"/>
    <w:rsid w:val="0083076F"/>
    <w:rsid w:val="00831204"/>
    <w:rsid w:val="00831208"/>
    <w:rsid w:val="00834AD7"/>
    <w:rsid w:val="008351E1"/>
    <w:rsid w:val="0083560E"/>
    <w:rsid w:val="00835A02"/>
    <w:rsid w:val="008429CF"/>
    <w:rsid w:val="008435C0"/>
    <w:rsid w:val="008446E2"/>
    <w:rsid w:val="00844B7C"/>
    <w:rsid w:val="00847860"/>
    <w:rsid w:val="00847E19"/>
    <w:rsid w:val="00850CD3"/>
    <w:rsid w:val="0085112C"/>
    <w:rsid w:val="0085134F"/>
    <w:rsid w:val="008527B3"/>
    <w:rsid w:val="008551E6"/>
    <w:rsid w:val="00855857"/>
    <w:rsid w:val="008601A9"/>
    <w:rsid w:val="00861798"/>
    <w:rsid w:val="00861C64"/>
    <w:rsid w:val="00861E43"/>
    <w:rsid w:val="008640FA"/>
    <w:rsid w:val="0086450A"/>
    <w:rsid w:val="00865B0D"/>
    <w:rsid w:val="00871B33"/>
    <w:rsid w:val="00872949"/>
    <w:rsid w:val="008729C2"/>
    <w:rsid w:val="00874B15"/>
    <w:rsid w:val="0087676D"/>
    <w:rsid w:val="00877468"/>
    <w:rsid w:val="00880180"/>
    <w:rsid w:val="008819F6"/>
    <w:rsid w:val="00881F71"/>
    <w:rsid w:val="00884688"/>
    <w:rsid w:val="00885C6F"/>
    <w:rsid w:val="00887146"/>
    <w:rsid w:val="00887874"/>
    <w:rsid w:val="008926EA"/>
    <w:rsid w:val="008941DB"/>
    <w:rsid w:val="008948E0"/>
    <w:rsid w:val="00894C85"/>
    <w:rsid w:val="00895C45"/>
    <w:rsid w:val="008979B9"/>
    <w:rsid w:val="008A123A"/>
    <w:rsid w:val="008A16EA"/>
    <w:rsid w:val="008B0C2F"/>
    <w:rsid w:val="008B53F9"/>
    <w:rsid w:val="008B6162"/>
    <w:rsid w:val="008B6B66"/>
    <w:rsid w:val="008C04BB"/>
    <w:rsid w:val="008C04DF"/>
    <w:rsid w:val="008C1971"/>
    <w:rsid w:val="008C21B1"/>
    <w:rsid w:val="008C4543"/>
    <w:rsid w:val="008C4FE8"/>
    <w:rsid w:val="008C56E5"/>
    <w:rsid w:val="008D2CAF"/>
    <w:rsid w:val="008D3ACE"/>
    <w:rsid w:val="008D51CC"/>
    <w:rsid w:val="008D7FF3"/>
    <w:rsid w:val="008E17B1"/>
    <w:rsid w:val="008E20C1"/>
    <w:rsid w:val="008E4F95"/>
    <w:rsid w:val="008F1144"/>
    <w:rsid w:val="008F4830"/>
    <w:rsid w:val="008F4D52"/>
    <w:rsid w:val="008F4E41"/>
    <w:rsid w:val="00903E5D"/>
    <w:rsid w:val="0090408D"/>
    <w:rsid w:val="00904DB6"/>
    <w:rsid w:val="00904E6B"/>
    <w:rsid w:val="00906266"/>
    <w:rsid w:val="00906EEC"/>
    <w:rsid w:val="00914204"/>
    <w:rsid w:val="009144B4"/>
    <w:rsid w:val="00915C7E"/>
    <w:rsid w:val="00922260"/>
    <w:rsid w:val="00922606"/>
    <w:rsid w:val="009228AD"/>
    <w:rsid w:val="00922A90"/>
    <w:rsid w:val="00922B83"/>
    <w:rsid w:val="00922D31"/>
    <w:rsid w:val="0092559F"/>
    <w:rsid w:val="00927419"/>
    <w:rsid w:val="0093007F"/>
    <w:rsid w:val="00930157"/>
    <w:rsid w:val="00931141"/>
    <w:rsid w:val="00935665"/>
    <w:rsid w:val="00935B30"/>
    <w:rsid w:val="00936A4E"/>
    <w:rsid w:val="00936FBD"/>
    <w:rsid w:val="00940AD0"/>
    <w:rsid w:val="00941580"/>
    <w:rsid w:val="00942EC0"/>
    <w:rsid w:val="00944E0C"/>
    <w:rsid w:val="0094578D"/>
    <w:rsid w:val="00947D27"/>
    <w:rsid w:val="00950D81"/>
    <w:rsid w:val="00951B95"/>
    <w:rsid w:val="00952CB2"/>
    <w:rsid w:val="009543EB"/>
    <w:rsid w:val="009549A5"/>
    <w:rsid w:val="00954D54"/>
    <w:rsid w:val="00957144"/>
    <w:rsid w:val="00957FDF"/>
    <w:rsid w:val="0096164A"/>
    <w:rsid w:val="00961FB4"/>
    <w:rsid w:val="009623AB"/>
    <w:rsid w:val="00965EAC"/>
    <w:rsid w:val="00967F24"/>
    <w:rsid w:val="00970A6B"/>
    <w:rsid w:val="00971178"/>
    <w:rsid w:val="009742D3"/>
    <w:rsid w:val="009750BB"/>
    <w:rsid w:val="00975E13"/>
    <w:rsid w:val="009763C4"/>
    <w:rsid w:val="00976D57"/>
    <w:rsid w:val="009803F1"/>
    <w:rsid w:val="00980D5A"/>
    <w:rsid w:val="0098176E"/>
    <w:rsid w:val="009844F7"/>
    <w:rsid w:val="00984D42"/>
    <w:rsid w:val="00985686"/>
    <w:rsid w:val="00987536"/>
    <w:rsid w:val="00987810"/>
    <w:rsid w:val="00990192"/>
    <w:rsid w:val="009903C0"/>
    <w:rsid w:val="0099079E"/>
    <w:rsid w:val="00990902"/>
    <w:rsid w:val="00991DC3"/>
    <w:rsid w:val="00995010"/>
    <w:rsid w:val="00995FC5"/>
    <w:rsid w:val="00995FFD"/>
    <w:rsid w:val="009A45B0"/>
    <w:rsid w:val="009A6A6F"/>
    <w:rsid w:val="009A6D51"/>
    <w:rsid w:val="009A7ED9"/>
    <w:rsid w:val="009B1737"/>
    <w:rsid w:val="009B1B69"/>
    <w:rsid w:val="009B518B"/>
    <w:rsid w:val="009C31B1"/>
    <w:rsid w:val="009C4306"/>
    <w:rsid w:val="009C470D"/>
    <w:rsid w:val="009C638B"/>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1553"/>
    <w:rsid w:val="00A12A7C"/>
    <w:rsid w:val="00A1330E"/>
    <w:rsid w:val="00A1461F"/>
    <w:rsid w:val="00A14E4B"/>
    <w:rsid w:val="00A15FB9"/>
    <w:rsid w:val="00A20E8F"/>
    <w:rsid w:val="00A22DFD"/>
    <w:rsid w:val="00A25562"/>
    <w:rsid w:val="00A270F9"/>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B8B"/>
    <w:rsid w:val="00A70F42"/>
    <w:rsid w:val="00A73CA4"/>
    <w:rsid w:val="00A76CE0"/>
    <w:rsid w:val="00A77880"/>
    <w:rsid w:val="00A77C2C"/>
    <w:rsid w:val="00A80062"/>
    <w:rsid w:val="00A804CD"/>
    <w:rsid w:val="00A8335E"/>
    <w:rsid w:val="00A83F90"/>
    <w:rsid w:val="00A841CC"/>
    <w:rsid w:val="00A856EB"/>
    <w:rsid w:val="00A9016E"/>
    <w:rsid w:val="00A9022E"/>
    <w:rsid w:val="00A9095E"/>
    <w:rsid w:val="00A91B45"/>
    <w:rsid w:val="00A93812"/>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7468"/>
    <w:rsid w:val="00AC079B"/>
    <w:rsid w:val="00AC158A"/>
    <w:rsid w:val="00AC2E11"/>
    <w:rsid w:val="00AC4F34"/>
    <w:rsid w:val="00AC6EC2"/>
    <w:rsid w:val="00AC7736"/>
    <w:rsid w:val="00AC7C69"/>
    <w:rsid w:val="00AD0E41"/>
    <w:rsid w:val="00AE28BC"/>
    <w:rsid w:val="00AE3A63"/>
    <w:rsid w:val="00AE4552"/>
    <w:rsid w:val="00AE5435"/>
    <w:rsid w:val="00AE6315"/>
    <w:rsid w:val="00AF1C9A"/>
    <w:rsid w:val="00AF3ABE"/>
    <w:rsid w:val="00AF67D3"/>
    <w:rsid w:val="00AF6959"/>
    <w:rsid w:val="00AF778C"/>
    <w:rsid w:val="00B00520"/>
    <w:rsid w:val="00B00F8E"/>
    <w:rsid w:val="00B014D0"/>
    <w:rsid w:val="00B028FF"/>
    <w:rsid w:val="00B032AB"/>
    <w:rsid w:val="00B03CB0"/>
    <w:rsid w:val="00B041A9"/>
    <w:rsid w:val="00B0465E"/>
    <w:rsid w:val="00B07E88"/>
    <w:rsid w:val="00B1218F"/>
    <w:rsid w:val="00B13262"/>
    <w:rsid w:val="00B14218"/>
    <w:rsid w:val="00B14561"/>
    <w:rsid w:val="00B14C20"/>
    <w:rsid w:val="00B16238"/>
    <w:rsid w:val="00B17973"/>
    <w:rsid w:val="00B20CFB"/>
    <w:rsid w:val="00B222EE"/>
    <w:rsid w:val="00B236EC"/>
    <w:rsid w:val="00B23F8B"/>
    <w:rsid w:val="00B25986"/>
    <w:rsid w:val="00B27654"/>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73"/>
    <w:rsid w:val="00B672B3"/>
    <w:rsid w:val="00B73195"/>
    <w:rsid w:val="00B748AA"/>
    <w:rsid w:val="00B758EA"/>
    <w:rsid w:val="00B76DB6"/>
    <w:rsid w:val="00B77DBF"/>
    <w:rsid w:val="00B810DF"/>
    <w:rsid w:val="00B81FBB"/>
    <w:rsid w:val="00B82903"/>
    <w:rsid w:val="00B86837"/>
    <w:rsid w:val="00B902B9"/>
    <w:rsid w:val="00B90989"/>
    <w:rsid w:val="00B911C0"/>
    <w:rsid w:val="00B92C59"/>
    <w:rsid w:val="00B95BFE"/>
    <w:rsid w:val="00B96C22"/>
    <w:rsid w:val="00B972D3"/>
    <w:rsid w:val="00B97B29"/>
    <w:rsid w:val="00BA1705"/>
    <w:rsid w:val="00BA1925"/>
    <w:rsid w:val="00BA2132"/>
    <w:rsid w:val="00BA7232"/>
    <w:rsid w:val="00BA77D6"/>
    <w:rsid w:val="00BB3493"/>
    <w:rsid w:val="00BB4389"/>
    <w:rsid w:val="00BB5884"/>
    <w:rsid w:val="00BB61BE"/>
    <w:rsid w:val="00BC075C"/>
    <w:rsid w:val="00BC0B6D"/>
    <w:rsid w:val="00BC2797"/>
    <w:rsid w:val="00BC4227"/>
    <w:rsid w:val="00BC48D2"/>
    <w:rsid w:val="00BC788A"/>
    <w:rsid w:val="00BC7BC4"/>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BF6AFA"/>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1CD6"/>
    <w:rsid w:val="00C4319E"/>
    <w:rsid w:val="00C449AF"/>
    <w:rsid w:val="00C45324"/>
    <w:rsid w:val="00C46019"/>
    <w:rsid w:val="00C46F61"/>
    <w:rsid w:val="00C478CB"/>
    <w:rsid w:val="00C47BB2"/>
    <w:rsid w:val="00C51C28"/>
    <w:rsid w:val="00C532B3"/>
    <w:rsid w:val="00C53456"/>
    <w:rsid w:val="00C55B69"/>
    <w:rsid w:val="00C57922"/>
    <w:rsid w:val="00C6024C"/>
    <w:rsid w:val="00C60C2D"/>
    <w:rsid w:val="00C636C5"/>
    <w:rsid w:val="00C6485F"/>
    <w:rsid w:val="00C654CB"/>
    <w:rsid w:val="00C65DE0"/>
    <w:rsid w:val="00C70043"/>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A6A"/>
    <w:rsid w:val="00CA6108"/>
    <w:rsid w:val="00CA664F"/>
    <w:rsid w:val="00CA7867"/>
    <w:rsid w:val="00CB1D8D"/>
    <w:rsid w:val="00CB4667"/>
    <w:rsid w:val="00CB4E3C"/>
    <w:rsid w:val="00CB766B"/>
    <w:rsid w:val="00CC0061"/>
    <w:rsid w:val="00CC0706"/>
    <w:rsid w:val="00CC356D"/>
    <w:rsid w:val="00CC67BB"/>
    <w:rsid w:val="00CD109D"/>
    <w:rsid w:val="00CD1E9D"/>
    <w:rsid w:val="00CD42DA"/>
    <w:rsid w:val="00CD60AD"/>
    <w:rsid w:val="00CD6ABB"/>
    <w:rsid w:val="00CE1EEE"/>
    <w:rsid w:val="00CE5CF2"/>
    <w:rsid w:val="00CE6D92"/>
    <w:rsid w:val="00CE7E6A"/>
    <w:rsid w:val="00CF13B6"/>
    <w:rsid w:val="00D00A5D"/>
    <w:rsid w:val="00D00A87"/>
    <w:rsid w:val="00D0210E"/>
    <w:rsid w:val="00D02F2F"/>
    <w:rsid w:val="00D03F38"/>
    <w:rsid w:val="00D1010E"/>
    <w:rsid w:val="00D1074E"/>
    <w:rsid w:val="00D13087"/>
    <w:rsid w:val="00D15854"/>
    <w:rsid w:val="00D16FA0"/>
    <w:rsid w:val="00D2214D"/>
    <w:rsid w:val="00D24167"/>
    <w:rsid w:val="00D2604C"/>
    <w:rsid w:val="00D26DCE"/>
    <w:rsid w:val="00D30DD1"/>
    <w:rsid w:val="00D3250C"/>
    <w:rsid w:val="00D34455"/>
    <w:rsid w:val="00D37C24"/>
    <w:rsid w:val="00D37CCE"/>
    <w:rsid w:val="00D442A3"/>
    <w:rsid w:val="00D44BB3"/>
    <w:rsid w:val="00D45EF2"/>
    <w:rsid w:val="00D473D8"/>
    <w:rsid w:val="00D47E0A"/>
    <w:rsid w:val="00D5130A"/>
    <w:rsid w:val="00D51769"/>
    <w:rsid w:val="00D522D8"/>
    <w:rsid w:val="00D52359"/>
    <w:rsid w:val="00D5458D"/>
    <w:rsid w:val="00D5491C"/>
    <w:rsid w:val="00D554E8"/>
    <w:rsid w:val="00D5748E"/>
    <w:rsid w:val="00D6067E"/>
    <w:rsid w:val="00D612A9"/>
    <w:rsid w:val="00D61FEF"/>
    <w:rsid w:val="00D63236"/>
    <w:rsid w:val="00D64067"/>
    <w:rsid w:val="00D66935"/>
    <w:rsid w:val="00D675E3"/>
    <w:rsid w:val="00D700EA"/>
    <w:rsid w:val="00D72CD7"/>
    <w:rsid w:val="00D76099"/>
    <w:rsid w:val="00D80021"/>
    <w:rsid w:val="00D804B8"/>
    <w:rsid w:val="00D8114A"/>
    <w:rsid w:val="00D82237"/>
    <w:rsid w:val="00D8415D"/>
    <w:rsid w:val="00D8724C"/>
    <w:rsid w:val="00D903DE"/>
    <w:rsid w:val="00D9221E"/>
    <w:rsid w:val="00D92503"/>
    <w:rsid w:val="00D938C1"/>
    <w:rsid w:val="00D94FEF"/>
    <w:rsid w:val="00DA2061"/>
    <w:rsid w:val="00DA2494"/>
    <w:rsid w:val="00DA47A8"/>
    <w:rsid w:val="00DA49DD"/>
    <w:rsid w:val="00DA520E"/>
    <w:rsid w:val="00DA5235"/>
    <w:rsid w:val="00DB206B"/>
    <w:rsid w:val="00DB3592"/>
    <w:rsid w:val="00DB3751"/>
    <w:rsid w:val="00DB3D26"/>
    <w:rsid w:val="00DB4338"/>
    <w:rsid w:val="00DB4669"/>
    <w:rsid w:val="00DB4C93"/>
    <w:rsid w:val="00DB4FB2"/>
    <w:rsid w:val="00DB64EF"/>
    <w:rsid w:val="00DC23E5"/>
    <w:rsid w:val="00DC3F8A"/>
    <w:rsid w:val="00DC79CF"/>
    <w:rsid w:val="00DD2144"/>
    <w:rsid w:val="00DD3355"/>
    <w:rsid w:val="00DD4346"/>
    <w:rsid w:val="00DD46E9"/>
    <w:rsid w:val="00DD66E5"/>
    <w:rsid w:val="00DE0D00"/>
    <w:rsid w:val="00DE16CD"/>
    <w:rsid w:val="00DE5FDC"/>
    <w:rsid w:val="00DE6492"/>
    <w:rsid w:val="00DE7625"/>
    <w:rsid w:val="00DF09DA"/>
    <w:rsid w:val="00DF0ECF"/>
    <w:rsid w:val="00DF280B"/>
    <w:rsid w:val="00DF28A7"/>
    <w:rsid w:val="00DF28B7"/>
    <w:rsid w:val="00DF43B5"/>
    <w:rsid w:val="00DF56A1"/>
    <w:rsid w:val="00DF68C0"/>
    <w:rsid w:val="00DF6CD5"/>
    <w:rsid w:val="00DF7F5A"/>
    <w:rsid w:val="00E00FFD"/>
    <w:rsid w:val="00E01993"/>
    <w:rsid w:val="00E04C02"/>
    <w:rsid w:val="00E053B2"/>
    <w:rsid w:val="00E06E93"/>
    <w:rsid w:val="00E07FDD"/>
    <w:rsid w:val="00E139D5"/>
    <w:rsid w:val="00E14CA5"/>
    <w:rsid w:val="00E152DF"/>
    <w:rsid w:val="00E22D1B"/>
    <w:rsid w:val="00E235F5"/>
    <w:rsid w:val="00E23783"/>
    <w:rsid w:val="00E251E0"/>
    <w:rsid w:val="00E26411"/>
    <w:rsid w:val="00E306E7"/>
    <w:rsid w:val="00E307B6"/>
    <w:rsid w:val="00E31E10"/>
    <w:rsid w:val="00E31F10"/>
    <w:rsid w:val="00E41AD6"/>
    <w:rsid w:val="00E42017"/>
    <w:rsid w:val="00E42730"/>
    <w:rsid w:val="00E46268"/>
    <w:rsid w:val="00E552F7"/>
    <w:rsid w:val="00E55854"/>
    <w:rsid w:val="00E57A54"/>
    <w:rsid w:val="00E61DAB"/>
    <w:rsid w:val="00E628AD"/>
    <w:rsid w:val="00E64339"/>
    <w:rsid w:val="00E677BD"/>
    <w:rsid w:val="00E70C44"/>
    <w:rsid w:val="00E72B6E"/>
    <w:rsid w:val="00E80CDA"/>
    <w:rsid w:val="00E812E9"/>
    <w:rsid w:val="00E84061"/>
    <w:rsid w:val="00E8445B"/>
    <w:rsid w:val="00E85E3E"/>
    <w:rsid w:val="00E872A7"/>
    <w:rsid w:val="00E94E26"/>
    <w:rsid w:val="00E956A8"/>
    <w:rsid w:val="00E963AD"/>
    <w:rsid w:val="00E96685"/>
    <w:rsid w:val="00EA0604"/>
    <w:rsid w:val="00EA19E9"/>
    <w:rsid w:val="00EA22FF"/>
    <w:rsid w:val="00EA25CD"/>
    <w:rsid w:val="00EA369D"/>
    <w:rsid w:val="00EA411E"/>
    <w:rsid w:val="00EA641F"/>
    <w:rsid w:val="00EA6A5A"/>
    <w:rsid w:val="00EA7496"/>
    <w:rsid w:val="00EB0E88"/>
    <w:rsid w:val="00EB19E0"/>
    <w:rsid w:val="00EB21C0"/>
    <w:rsid w:val="00EB2E86"/>
    <w:rsid w:val="00EB5A80"/>
    <w:rsid w:val="00EB65AF"/>
    <w:rsid w:val="00EB7796"/>
    <w:rsid w:val="00EB7AF3"/>
    <w:rsid w:val="00EC07DD"/>
    <w:rsid w:val="00EC0D7C"/>
    <w:rsid w:val="00EC0E2D"/>
    <w:rsid w:val="00EC23C1"/>
    <w:rsid w:val="00EC3652"/>
    <w:rsid w:val="00EC5187"/>
    <w:rsid w:val="00EC5C89"/>
    <w:rsid w:val="00EC68EA"/>
    <w:rsid w:val="00EC7F14"/>
    <w:rsid w:val="00EE0B83"/>
    <w:rsid w:val="00EE198A"/>
    <w:rsid w:val="00EE1F4D"/>
    <w:rsid w:val="00EE220A"/>
    <w:rsid w:val="00EE2853"/>
    <w:rsid w:val="00EE300B"/>
    <w:rsid w:val="00EE3DDC"/>
    <w:rsid w:val="00EE5E15"/>
    <w:rsid w:val="00EE7304"/>
    <w:rsid w:val="00EE77C8"/>
    <w:rsid w:val="00EF2808"/>
    <w:rsid w:val="00EF3C05"/>
    <w:rsid w:val="00EF5D36"/>
    <w:rsid w:val="00EF64B8"/>
    <w:rsid w:val="00EF66FC"/>
    <w:rsid w:val="00F0135B"/>
    <w:rsid w:val="00F02153"/>
    <w:rsid w:val="00F02C0E"/>
    <w:rsid w:val="00F02E73"/>
    <w:rsid w:val="00F07489"/>
    <w:rsid w:val="00F10140"/>
    <w:rsid w:val="00F11BAF"/>
    <w:rsid w:val="00F11CE3"/>
    <w:rsid w:val="00F128D0"/>
    <w:rsid w:val="00F134FC"/>
    <w:rsid w:val="00F16FDF"/>
    <w:rsid w:val="00F17DCE"/>
    <w:rsid w:val="00F214DC"/>
    <w:rsid w:val="00F22750"/>
    <w:rsid w:val="00F227D0"/>
    <w:rsid w:val="00F227E8"/>
    <w:rsid w:val="00F23CA1"/>
    <w:rsid w:val="00F2401A"/>
    <w:rsid w:val="00F25596"/>
    <w:rsid w:val="00F25E34"/>
    <w:rsid w:val="00F2646F"/>
    <w:rsid w:val="00F27277"/>
    <w:rsid w:val="00F27E65"/>
    <w:rsid w:val="00F35705"/>
    <w:rsid w:val="00F37721"/>
    <w:rsid w:val="00F405C9"/>
    <w:rsid w:val="00F40A19"/>
    <w:rsid w:val="00F410A9"/>
    <w:rsid w:val="00F414CD"/>
    <w:rsid w:val="00F414F8"/>
    <w:rsid w:val="00F41FF9"/>
    <w:rsid w:val="00F446BE"/>
    <w:rsid w:val="00F44FA1"/>
    <w:rsid w:val="00F46CDA"/>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D01"/>
    <w:rsid w:val="00F62EE5"/>
    <w:rsid w:val="00F669C5"/>
    <w:rsid w:val="00F72DEA"/>
    <w:rsid w:val="00F77179"/>
    <w:rsid w:val="00F77F40"/>
    <w:rsid w:val="00F803B0"/>
    <w:rsid w:val="00F80683"/>
    <w:rsid w:val="00F80E14"/>
    <w:rsid w:val="00F80E25"/>
    <w:rsid w:val="00F83638"/>
    <w:rsid w:val="00F8492F"/>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5B7C"/>
    <w:rsid w:val="00FE5BBC"/>
    <w:rsid w:val="00FE785C"/>
    <w:rsid w:val="00FF24B1"/>
    <w:rsid w:val="00FF507F"/>
    <w:rsid w:val="00FF649E"/>
    <w:rsid w:val="00FF6796"/>
    <w:rsid w:val="00FF6FCC"/>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4EFF62DF-95FD-4C58-A5AC-D5457DD1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uiPriority w:val="9"/>
    <w:semiHidden/>
    <w:unhideWhenUsed/>
    <w:qFormat/>
    <w:rsid w:val="00A8335E"/>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link w:val="NormalWebChar"/>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aliases w:val="ho,header odd"/>
    <w:basedOn w:val="Normal"/>
    <w:link w:val="CabealhoChar"/>
    <w:unhideWhenUsed/>
    <w:rsid w:val="00DB64EF"/>
    <w:pPr>
      <w:tabs>
        <w:tab w:val="center" w:pos="4252"/>
        <w:tab w:val="right" w:pos="8504"/>
      </w:tabs>
    </w:pPr>
  </w:style>
  <w:style w:type="character" w:customStyle="1" w:styleId="CabealhoChar">
    <w:name w:val="Cabeçalho Char"/>
    <w:aliases w:val="ho Char,header odd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uiPriority w:val="99"/>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uiPriority w:val="99"/>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styleId="Corpodetexto2">
    <w:name w:val="Body Text 2"/>
    <w:basedOn w:val="Normal"/>
    <w:link w:val="Corpodetexto2Char"/>
    <w:rsid w:val="00530EFF"/>
    <w:rPr>
      <w:rFonts w:ascii="Times New Roman" w:hAnsi="Times New Roman" w:cs="Times New Roman"/>
      <w:sz w:val="26"/>
      <w:szCs w:val="20"/>
    </w:rPr>
  </w:style>
  <w:style w:type="character" w:customStyle="1" w:styleId="Corpodetexto2Char">
    <w:name w:val="Corpo de texto 2 Char"/>
    <w:basedOn w:val="Fontepargpadro"/>
    <w:link w:val="Corpodetexto2"/>
    <w:rsid w:val="00530EFF"/>
    <w:rPr>
      <w:sz w:val="26"/>
    </w:rPr>
  </w:style>
  <w:style w:type="table" w:styleId="Tabelacomgrade">
    <w:name w:val="Table Grid"/>
    <w:basedOn w:val="Tabelanormal"/>
    <w:rsid w:val="006D27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rgrafodaListaChar">
    <w:name w:val="Parágrafo da Lista Char"/>
    <w:link w:val="PargrafodaLista"/>
    <w:uiPriority w:val="34"/>
    <w:locked/>
    <w:rsid w:val="006C15C2"/>
    <w:rPr>
      <w:rFonts w:ascii="Arial" w:hAnsi="Arial" w:cs="Tahoma"/>
      <w:szCs w:val="24"/>
    </w:rPr>
  </w:style>
  <w:style w:type="paragraph" w:styleId="Recuodecorpodetexto3">
    <w:name w:val="Body Text Indent 3"/>
    <w:basedOn w:val="Normal"/>
    <w:link w:val="Recuodecorpodetexto3Char"/>
    <w:unhideWhenUsed/>
    <w:rsid w:val="00272A31"/>
    <w:pPr>
      <w:spacing w:after="120"/>
      <w:ind w:left="283"/>
    </w:pPr>
    <w:rPr>
      <w:sz w:val="16"/>
      <w:szCs w:val="16"/>
    </w:rPr>
  </w:style>
  <w:style w:type="character" w:customStyle="1" w:styleId="Recuodecorpodetexto3Char">
    <w:name w:val="Recuo de corpo de texto 3 Char"/>
    <w:basedOn w:val="Fontepargpadro"/>
    <w:link w:val="Recuodecorpodetexto3"/>
    <w:rsid w:val="00272A31"/>
    <w:rPr>
      <w:rFonts w:ascii="Arial" w:hAnsi="Arial" w:cs="Tahoma"/>
      <w:sz w:val="16"/>
      <w:szCs w:val="16"/>
    </w:rPr>
  </w:style>
  <w:style w:type="paragraph" w:customStyle="1" w:styleId="a">
    <w:name w:val="a"/>
    <w:basedOn w:val="Normal"/>
    <w:rsid w:val="00272A31"/>
    <w:pPr>
      <w:widowControl w:val="0"/>
      <w:ind w:left="709" w:hanging="709"/>
      <w:jc w:val="both"/>
    </w:pPr>
    <w:rPr>
      <w:rFonts w:ascii="Courier" w:hAnsi="Courier" w:cs="Times New Roman"/>
      <w:snapToGrid w:val="0"/>
      <w:sz w:val="24"/>
      <w:szCs w:val="20"/>
      <w:lang w:val="en-US"/>
    </w:rPr>
  </w:style>
  <w:style w:type="paragraph" w:customStyle="1" w:styleId="11">
    <w:name w:val="1.1"/>
    <w:basedOn w:val="Normal"/>
    <w:link w:val="11Char"/>
    <w:rsid w:val="00954D54"/>
    <w:pPr>
      <w:ind w:left="993" w:hanging="567"/>
      <w:jc w:val="both"/>
    </w:pPr>
    <w:rPr>
      <w:rFonts w:cs="Times New Roman"/>
      <w:sz w:val="24"/>
      <w:szCs w:val="20"/>
    </w:rPr>
  </w:style>
  <w:style w:type="paragraph" w:customStyle="1" w:styleId="xl123">
    <w:name w:val="xl123"/>
    <w:basedOn w:val="Normal"/>
    <w:rsid w:val="00954D54"/>
    <w:pPr>
      <w:spacing w:before="100" w:beforeAutospacing="1" w:after="100" w:afterAutospacing="1"/>
    </w:pPr>
    <w:rPr>
      <w:rFonts w:cs="Arial"/>
      <w:b/>
      <w:bCs/>
      <w:sz w:val="24"/>
    </w:rPr>
  </w:style>
  <w:style w:type="paragraph" w:customStyle="1" w:styleId="BodyText21">
    <w:name w:val="Body Text 21"/>
    <w:basedOn w:val="Normal"/>
    <w:rsid w:val="00954D54"/>
    <w:pPr>
      <w:jc w:val="both"/>
    </w:pPr>
    <w:rPr>
      <w:rFonts w:cs="Times New Roman"/>
      <w:snapToGrid w:val="0"/>
      <w:sz w:val="24"/>
      <w:szCs w:val="20"/>
    </w:rPr>
  </w:style>
  <w:style w:type="paragraph" w:styleId="Recuodecorpodetexto">
    <w:name w:val="Body Text Indent"/>
    <w:basedOn w:val="Normal"/>
    <w:link w:val="RecuodecorpodetextoChar"/>
    <w:uiPriority w:val="99"/>
    <w:semiHidden/>
    <w:unhideWhenUsed/>
    <w:rsid w:val="00041308"/>
    <w:pPr>
      <w:spacing w:after="120"/>
      <w:ind w:left="283"/>
    </w:pPr>
    <w:rPr>
      <w:rFonts w:ascii="Times New Roman" w:hAnsi="Times New Roman" w:cs="Times New Roman"/>
      <w:szCs w:val="20"/>
    </w:rPr>
  </w:style>
  <w:style w:type="character" w:customStyle="1" w:styleId="RecuodecorpodetextoChar">
    <w:name w:val="Recuo de corpo de texto Char"/>
    <w:basedOn w:val="Fontepargpadro"/>
    <w:link w:val="Recuodecorpodetexto"/>
    <w:uiPriority w:val="99"/>
    <w:semiHidden/>
    <w:rsid w:val="00041308"/>
  </w:style>
  <w:style w:type="paragraph" w:customStyle="1" w:styleId="m4706904994948071744msobodytext2">
    <w:name w:val="m_4706904994948071744msobodytext2"/>
    <w:basedOn w:val="Normal"/>
    <w:rsid w:val="00634F04"/>
    <w:pPr>
      <w:spacing w:before="100" w:beforeAutospacing="1" w:after="100" w:afterAutospacing="1"/>
    </w:pPr>
    <w:rPr>
      <w:rFonts w:ascii="Times New Roman" w:hAnsi="Times New Roman" w:cs="Times New Roman"/>
      <w:sz w:val="24"/>
    </w:rPr>
  </w:style>
  <w:style w:type="paragraph" w:customStyle="1" w:styleId="nospacing">
    <w:name w:val="nospacing"/>
    <w:basedOn w:val="Normal"/>
    <w:rsid w:val="00634F04"/>
    <w:pPr>
      <w:spacing w:before="100" w:beforeAutospacing="1" w:after="100" w:afterAutospacing="1"/>
    </w:pPr>
    <w:rPr>
      <w:rFonts w:ascii="Times New Roman" w:hAnsi="Times New Roman" w:cs="Times New Roman"/>
      <w:sz w:val="24"/>
    </w:rPr>
  </w:style>
  <w:style w:type="paragraph" w:styleId="Corpodetexto">
    <w:name w:val="Body Text"/>
    <w:basedOn w:val="Normal"/>
    <w:link w:val="CorpodetextoChar"/>
    <w:uiPriority w:val="99"/>
    <w:unhideWhenUsed/>
    <w:rsid w:val="00763D62"/>
    <w:pPr>
      <w:spacing w:after="120"/>
    </w:pPr>
    <w:rPr>
      <w:rFonts w:ascii="Times New Roman" w:hAnsi="Times New Roman" w:cs="Times New Roman"/>
      <w:szCs w:val="20"/>
    </w:rPr>
  </w:style>
  <w:style w:type="character" w:customStyle="1" w:styleId="CorpodetextoChar">
    <w:name w:val="Corpo de texto Char"/>
    <w:basedOn w:val="Fontepargpadro"/>
    <w:link w:val="Corpodetexto"/>
    <w:uiPriority w:val="99"/>
    <w:rsid w:val="00763D62"/>
  </w:style>
  <w:style w:type="character" w:customStyle="1" w:styleId="11Char">
    <w:name w:val="1.1 Char"/>
    <w:link w:val="11"/>
    <w:rsid w:val="00763D62"/>
    <w:rPr>
      <w:rFonts w:ascii="Arial" w:hAnsi="Arial"/>
      <w:sz w:val="24"/>
    </w:rPr>
  </w:style>
  <w:style w:type="paragraph" w:styleId="Corpodetexto3">
    <w:name w:val="Body Text 3"/>
    <w:basedOn w:val="Normal"/>
    <w:link w:val="Corpodetexto3Char"/>
    <w:uiPriority w:val="99"/>
    <w:semiHidden/>
    <w:unhideWhenUsed/>
    <w:rsid w:val="00F41FF9"/>
    <w:pPr>
      <w:spacing w:after="120"/>
    </w:pPr>
    <w:rPr>
      <w:rFonts w:ascii="Times New Roman" w:hAnsi="Times New Roman" w:cs="Times New Roman"/>
      <w:sz w:val="16"/>
      <w:szCs w:val="16"/>
    </w:rPr>
  </w:style>
  <w:style w:type="character" w:customStyle="1" w:styleId="Corpodetexto3Char">
    <w:name w:val="Corpo de texto 3 Char"/>
    <w:basedOn w:val="Fontepargpadro"/>
    <w:link w:val="Corpodetexto3"/>
    <w:uiPriority w:val="99"/>
    <w:semiHidden/>
    <w:rsid w:val="00F41FF9"/>
    <w:rPr>
      <w:sz w:val="16"/>
      <w:szCs w:val="16"/>
    </w:rPr>
  </w:style>
  <w:style w:type="character" w:customStyle="1" w:styleId="NormalWebChar">
    <w:name w:val="Normal (Web) Char"/>
    <w:basedOn w:val="Fontepargpadro"/>
    <w:link w:val="NormalWeb"/>
    <w:uiPriority w:val="99"/>
    <w:rsid w:val="00F41FF9"/>
    <w:rPr>
      <w:szCs w:val="24"/>
    </w:rPr>
  </w:style>
  <w:style w:type="paragraph" w:styleId="Ttulo">
    <w:name w:val="Title"/>
    <w:basedOn w:val="Normal"/>
    <w:link w:val="TtuloChar"/>
    <w:qFormat/>
    <w:rsid w:val="00F41FF9"/>
    <w:pPr>
      <w:jc w:val="center"/>
    </w:pPr>
    <w:rPr>
      <w:rFonts w:cs="Times New Roman"/>
      <w:b/>
      <w:sz w:val="24"/>
      <w:szCs w:val="20"/>
    </w:rPr>
  </w:style>
  <w:style w:type="character" w:customStyle="1" w:styleId="TtuloChar">
    <w:name w:val="Título Char"/>
    <w:basedOn w:val="Fontepargpadro"/>
    <w:link w:val="Ttulo"/>
    <w:rsid w:val="00F41FF9"/>
    <w:rPr>
      <w:rFonts w:ascii="Arial" w:hAnsi="Arial"/>
      <w:b/>
      <w:sz w:val="24"/>
    </w:rPr>
  </w:style>
  <w:style w:type="character" w:customStyle="1" w:styleId="Ttulo4Char">
    <w:name w:val="Título 4 Char"/>
    <w:basedOn w:val="Fontepargpadro"/>
    <w:link w:val="Ttulo4"/>
    <w:uiPriority w:val="9"/>
    <w:semiHidden/>
    <w:rsid w:val="00A8335E"/>
    <w:rPr>
      <w:rFonts w:asciiTheme="majorHAnsi" w:eastAsiaTheme="majorEastAsia" w:hAnsiTheme="majorHAnsi" w:cstheme="majorBidi"/>
      <w:b/>
      <w:bCs/>
      <w:i/>
      <w:iCs/>
      <w:color w:val="4F81BD" w:themeColor="accent1"/>
    </w:rPr>
  </w:style>
  <w:style w:type="paragraph" w:customStyle="1" w:styleId="western">
    <w:name w:val="western"/>
    <w:basedOn w:val="Normal"/>
    <w:rsid w:val="00A8335E"/>
    <w:pPr>
      <w:suppressAutoHyphens/>
      <w:spacing w:before="280"/>
    </w:pPr>
    <w:rPr>
      <w:rFonts w:eastAsia="Arial Unicode MS" w:cs="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491B3-D64D-44E9-97CC-98D89830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1</Pages>
  <Words>15368</Words>
  <Characters>82989</Characters>
  <Application>Microsoft Office Word</Application>
  <DocSecurity>0</DocSecurity>
  <Lines>691</Lines>
  <Paragraphs>196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98161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Thalizia Ferreira de Souza,,3269-8230</cp:lastModifiedBy>
  <cp:revision>3</cp:revision>
  <cp:lastPrinted>2017-11-14T11:14:00Z</cp:lastPrinted>
  <dcterms:created xsi:type="dcterms:W3CDTF">2017-11-14T14:41:00Z</dcterms:created>
  <dcterms:modified xsi:type="dcterms:W3CDTF">2017-11-14T14:41:00Z</dcterms:modified>
</cp:coreProperties>
</file>